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p w14:paraId="01000000">
      <w:pPr>
        <w:spacing w:after="240" w:line="274" w:lineRule="exact"/>
        <w:ind w:hanging="20" w:left="5400" w:right="-43"/>
        <w:rPr>
          <w:b w:val="1"/>
          <w:sz w:val="28"/>
        </w:rPr>
      </w:pPr>
      <w:r>
        <w:rPr>
          <w:b w:val="1"/>
          <w:sz w:val="28"/>
        </w:rPr>
        <w:t>«УТВЕРЖДАЮ»</w:t>
      </w:r>
    </w:p>
    <w:p w14:paraId="02000000">
      <w:pPr>
        <w:spacing w:after="240" w:line="274" w:lineRule="exact"/>
        <w:ind w:hanging="20" w:left="5400" w:right="-43"/>
        <w:rPr>
          <w:b w:val="1"/>
          <w:sz w:val="28"/>
        </w:rPr>
      </w:pPr>
      <w:r>
        <w:rPr>
          <w:b w:val="1"/>
          <w:sz w:val="28"/>
        </w:rPr>
        <w:t>Зав. кафедрой ортопедической</w:t>
      </w:r>
    </w:p>
    <w:p w14:paraId="03000000">
      <w:pPr>
        <w:spacing w:after="240" w:line="274" w:lineRule="exact"/>
        <w:ind w:hanging="20" w:left="5400" w:right="-43"/>
        <w:rPr>
          <w:b w:val="1"/>
          <w:sz w:val="28"/>
        </w:rPr>
      </w:pPr>
      <w:r>
        <w:rPr>
          <w:b w:val="1"/>
          <w:sz w:val="28"/>
        </w:rPr>
        <w:t xml:space="preserve"> стоматологии АГМУ д.м.н., </w:t>
      </w:r>
    </w:p>
    <w:p w14:paraId="04000000">
      <w:pPr>
        <w:spacing w:after="240" w:line="274" w:lineRule="exact"/>
        <w:ind w:hanging="20" w:left="5400" w:right="-43"/>
        <w:rPr>
          <w:b w:val="1"/>
          <w:sz w:val="28"/>
        </w:rPr>
      </w:pPr>
      <w:r>
        <w:rPr>
          <w:b w:val="1"/>
          <w:sz w:val="28"/>
        </w:rPr>
        <w:t>проф. О. В. Орешака</w:t>
      </w:r>
    </w:p>
    <w:p w14:paraId="05000000">
      <w:pPr>
        <w:ind w:firstLine="0" w:left="5400"/>
        <w:rPr>
          <w:b w:val="1"/>
          <w:sz w:val="28"/>
        </w:rPr>
      </w:pPr>
      <w:r>
        <w:rPr>
          <w:b w:val="1"/>
          <w:sz w:val="28"/>
        </w:rPr>
        <w:t>__________________</w:t>
      </w:r>
    </w:p>
    <w:p w14:paraId="06000000">
      <w:pPr>
        <w:ind/>
        <w:jc w:val="center"/>
        <w:rPr>
          <w:b w:val="1"/>
          <w:sz w:val="28"/>
        </w:rPr>
      </w:pPr>
      <w:r>
        <w:rPr>
          <w:b w:val="1"/>
          <w:sz w:val="28"/>
        </w:rPr>
        <w:t xml:space="preserve">                      </w:t>
      </w:r>
      <w:r>
        <w:rPr>
          <w:b w:val="1"/>
          <w:sz w:val="28"/>
        </w:rPr>
        <w:t xml:space="preserve">                             «24» августа 2022</w:t>
      </w:r>
    </w:p>
    <w:p w14:paraId="07000000">
      <w:pPr>
        <w:ind/>
        <w:jc w:val="center"/>
        <w:rPr>
          <w:sz w:val="28"/>
        </w:rPr>
      </w:pPr>
    </w:p>
    <w:p w14:paraId="08000000">
      <w:pPr>
        <w:ind/>
        <w:jc w:val="center"/>
        <w:rPr>
          <w:b w:val="1"/>
          <w:sz w:val="28"/>
        </w:rPr>
      </w:pPr>
    </w:p>
    <w:p w14:paraId="09000000">
      <w:pPr>
        <w:ind/>
        <w:jc w:val="center"/>
        <w:rPr>
          <w:b w:val="1"/>
          <w:sz w:val="28"/>
        </w:rPr>
      </w:pPr>
    </w:p>
    <w:p w14:paraId="0A000000">
      <w:pPr>
        <w:ind/>
        <w:jc w:val="center"/>
        <w:rPr>
          <w:b w:val="1"/>
          <w:sz w:val="28"/>
        </w:rPr>
      </w:pPr>
    </w:p>
    <w:p w14:paraId="0B000000">
      <w:pPr>
        <w:ind/>
        <w:jc w:val="center"/>
        <w:rPr>
          <w:b w:val="1"/>
          <w:sz w:val="28"/>
        </w:rPr>
      </w:pPr>
    </w:p>
    <w:p w14:paraId="0C000000">
      <w:pPr>
        <w:ind/>
        <w:jc w:val="center"/>
        <w:rPr>
          <w:b w:val="1"/>
          <w:sz w:val="28"/>
        </w:rPr>
      </w:pPr>
    </w:p>
    <w:p w14:paraId="0D000000">
      <w:pPr>
        <w:ind/>
        <w:jc w:val="center"/>
        <w:rPr>
          <w:b w:val="1"/>
          <w:sz w:val="28"/>
        </w:rPr>
      </w:pPr>
    </w:p>
    <w:p w14:paraId="0E000000">
      <w:pPr>
        <w:ind/>
        <w:jc w:val="center"/>
        <w:rPr>
          <w:b w:val="1"/>
          <w:sz w:val="28"/>
        </w:rPr>
      </w:pPr>
    </w:p>
    <w:p w14:paraId="0F000000">
      <w:pPr>
        <w:ind/>
        <w:jc w:val="center"/>
        <w:rPr>
          <w:b w:val="1"/>
          <w:sz w:val="28"/>
        </w:rPr>
      </w:pPr>
    </w:p>
    <w:p w14:paraId="10000000">
      <w:pPr>
        <w:ind/>
        <w:jc w:val="center"/>
        <w:rPr>
          <w:b w:val="1"/>
          <w:sz w:val="28"/>
        </w:rPr>
      </w:pPr>
    </w:p>
    <w:p w14:paraId="11000000">
      <w:pPr>
        <w:ind/>
        <w:jc w:val="center"/>
        <w:rPr>
          <w:b w:val="1"/>
          <w:sz w:val="28"/>
        </w:rPr>
      </w:pPr>
    </w:p>
    <w:p w14:paraId="12000000">
      <w:pPr>
        <w:ind/>
        <w:jc w:val="center"/>
        <w:rPr>
          <w:b w:val="1"/>
          <w:sz w:val="28"/>
        </w:rPr>
      </w:pPr>
      <w:r>
        <w:rPr>
          <w:b w:val="1"/>
          <w:sz w:val="28"/>
        </w:rPr>
        <w:t>МЕТОДИЧЕСКИЕ УКАЗАНИЯ ПО ОРГАНИЗАЦИИ САМОСТОЯТЕЛЬНОЙ РАБОТЫ СТУДЕНТОВ ПО ПОДГОТОВКЕ К ПРАКТИЧЕСКИМ ЗАНЯТИЯМ 5 КУРС 9,10 СЕМЕСТР</w:t>
      </w:r>
    </w:p>
    <w:p w14:paraId="13000000">
      <w:pPr>
        <w:ind/>
        <w:jc w:val="center"/>
        <w:rPr>
          <w:b w:val="1"/>
          <w:sz w:val="28"/>
        </w:rPr>
      </w:pPr>
      <w:r>
        <w:rPr>
          <w:b w:val="1"/>
          <w:sz w:val="28"/>
        </w:rPr>
        <w:t>ПРОТЕЗИРОВАНИЕ ЗУБНЫХ РЯДОВ (ОРТОПЕДИЧЕСКАЯ СТОМАТОЛОГИЯ)</w:t>
      </w:r>
    </w:p>
    <w:p w14:paraId="14000000">
      <w:pPr>
        <w:ind/>
        <w:jc w:val="center"/>
        <w:rPr>
          <w:sz w:val="28"/>
        </w:rPr>
      </w:pPr>
    </w:p>
    <w:p w14:paraId="15000000">
      <w:pPr>
        <w:ind/>
        <w:jc w:val="center"/>
        <w:rPr>
          <w:sz w:val="28"/>
        </w:rPr>
      </w:pPr>
    </w:p>
    <w:p w14:paraId="16000000">
      <w:pPr>
        <w:ind/>
        <w:jc w:val="center"/>
        <w:rPr>
          <w:b w:val="1"/>
          <w:sz w:val="28"/>
        </w:rPr>
      </w:pPr>
      <w:r>
        <w:rPr>
          <w:b w:val="1"/>
          <w:sz w:val="28"/>
        </w:rPr>
        <w:t>«Протезирование при полном отсутствии зубов»</w:t>
      </w:r>
    </w:p>
    <w:p w14:paraId="17000000">
      <w:pPr>
        <w:ind/>
        <w:jc w:val="center"/>
        <w:rPr>
          <w:b w:val="1"/>
          <w:sz w:val="28"/>
        </w:rPr>
      </w:pPr>
    </w:p>
    <w:p w14:paraId="18000000">
      <w:pPr>
        <w:ind/>
        <w:jc w:val="center"/>
        <w:rPr>
          <w:b w:val="1"/>
          <w:sz w:val="28"/>
        </w:rPr>
      </w:pPr>
    </w:p>
    <w:p w14:paraId="19000000">
      <w:pPr>
        <w:ind/>
        <w:jc w:val="center"/>
        <w:rPr>
          <w:b w:val="1"/>
          <w:sz w:val="28"/>
        </w:rPr>
      </w:pPr>
    </w:p>
    <w:p w14:paraId="1A000000">
      <w:pPr>
        <w:ind/>
        <w:jc w:val="center"/>
        <w:rPr>
          <w:b w:val="1"/>
          <w:sz w:val="28"/>
        </w:rPr>
      </w:pPr>
    </w:p>
    <w:p w14:paraId="1B000000">
      <w:pPr>
        <w:ind/>
        <w:jc w:val="center"/>
        <w:rPr>
          <w:b w:val="1"/>
          <w:sz w:val="28"/>
        </w:rPr>
      </w:pPr>
    </w:p>
    <w:p w14:paraId="1C000000">
      <w:pPr>
        <w:spacing w:line="360" w:lineRule="auto"/>
        <w:ind w:firstLine="0" w:left="5220"/>
        <w:rPr>
          <w:sz w:val="28"/>
        </w:rPr>
      </w:pPr>
      <w:r>
        <w:rPr>
          <w:sz w:val="28"/>
        </w:rPr>
        <w:t xml:space="preserve">Методические рекомендации </w:t>
      </w:r>
    </w:p>
    <w:p w14:paraId="1D000000">
      <w:pPr>
        <w:spacing w:line="360" w:lineRule="auto"/>
        <w:ind w:firstLine="0" w:left="5220"/>
        <w:rPr>
          <w:sz w:val="28"/>
        </w:rPr>
      </w:pPr>
      <w:r>
        <w:rPr>
          <w:sz w:val="28"/>
        </w:rPr>
        <w:t>обсуждены и утверждены</w:t>
      </w:r>
    </w:p>
    <w:p w14:paraId="1E000000">
      <w:pPr>
        <w:spacing w:line="360" w:lineRule="auto"/>
        <w:ind w:firstLine="0" w:left="5220"/>
        <w:rPr>
          <w:sz w:val="28"/>
        </w:rPr>
      </w:pPr>
      <w:r>
        <w:rPr>
          <w:sz w:val="28"/>
        </w:rPr>
        <w:t xml:space="preserve">на заседании кафедры </w:t>
      </w:r>
    </w:p>
    <w:p w14:paraId="1F000000">
      <w:pPr>
        <w:spacing w:line="360" w:lineRule="auto"/>
        <w:ind w:firstLine="0" w:left="5220"/>
        <w:rPr>
          <w:sz w:val="28"/>
        </w:rPr>
      </w:pPr>
      <w:r>
        <w:rPr>
          <w:sz w:val="28"/>
        </w:rPr>
        <w:t>ортопедической стоматологии</w:t>
      </w:r>
    </w:p>
    <w:p w14:paraId="20000000">
      <w:pPr>
        <w:spacing w:line="360" w:lineRule="auto"/>
        <w:ind w:firstLine="0" w:left="5220"/>
        <w:rPr>
          <w:sz w:val="28"/>
        </w:rPr>
      </w:pPr>
      <w:r>
        <w:rPr>
          <w:sz w:val="28"/>
        </w:rPr>
        <w:t xml:space="preserve">протокол </w:t>
      </w:r>
      <w:r>
        <w:rPr>
          <w:sz w:val="28"/>
        </w:rPr>
        <w:t xml:space="preserve">  от «24» августа 2022</w:t>
      </w:r>
    </w:p>
    <w:p w14:paraId="21000000">
      <w:pPr>
        <w:ind/>
        <w:jc w:val="center"/>
        <w:rPr>
          <w:b w:val="1"/>
          <w:sz w:val="28"/>
        </w:rPr>
      </w:pPr>
    </w:p>
    <w:p w14:paraId="22000000">
      <w:pPr>
        <w:ind/>
        <w:jc w:val="center"/>
        <w:rPr>
          <w:b w:val="1"/>
          <w:sz w:val="28"/>
        </w:rPr>
      </w:pPr>
    </w:p>
    <w:p w14:paraId="23000000">
      <w:pPr>
        <w:ind/>
        <w:jc w:val="center"/>
        <w:rPr>
          <w:sz w:val="28"/>
        </w:rPr>
      </w:pPr>
    </w:p>
    <w:p w14:paraId="24000000">
      <w:pPr>
        <w:ind/>
        <w:jc w:val="center"/>
        <w:rPr>
          <w:sz w:val="28"/>
        </w:rPr>
      </w:pPr>
    </w:p>
    <w:p w14:paraId="25000000">
      <w:pPr>
        <w:ind/>
        <w:jc w:val="center"/>
        <w:rPr>
          <w:sz w:val="28"/>
        </w:rPr>
      </w:pPr>
      <w:r>
        <w:rPr>
          <w:sz w:val="28"/>
        </w:rPr>
        <w:t>Барнаул 2022</w:t>
      </w:r>
      <w:bookmarkStart w:id="1" w:name="_GoBack"/>
      <w:bookmarkEnd w:id="1"/>
    </w:p>
    <w:p w14:paraId="26000000">
      <w:pPr>
        <w:tabs>
          <w:tab w:leader="none" w:pos="567" w:val="left"/>
          <w:tab w:leader="none" w:pos="1560" w:val="left"/>
        </w:tabs>
        <w:ind/>
        <w:jc w:val="center"/>
        <w:rPr>
          <w:b w:val="1"/>
          <w:sz w:val="28"/>
        </w:rPr>
      </w:pPr>
    </w:p>
    <w:p w14:paraId="27000000">
      <w:pPr>
        <w:tabs>
          <w:tab w:leader="none" w:pos="567" w:val="left"/>
          <w:tab w:leader="none" w:pos="1560" w:val="left"/>
        </w:tabs>
        <w:ind/>
        <w:jc w:val="center"/>
        <w:rPr>
          <w:b w:val="1"/>
          <w:sz w:val="28"/>
        </w:rPr>
      </w:pPr>
    </w:p>
    <w:p w14:paraId="28000000">
      <w:pPr>
        <w:tabs>
          <w:tab w:leader="none" w:pos="567" w:val="left"/>
          <w:tab w:leader="none" w:pos="1560" w:val="left"/>
        </w:tabs>
        <w:ind/>
        <w:jc w:val="center"/>
        <w:rPr>
          <w:b w:val="1"/>
          <w:sz w:val="28"/>
        </w:rPr>
      </w:pPr>
      <w:r>
        <w:rPr>
          <w:b w:val="1"/>
          <w:sz w:val="28"/>
        </w:rPr>
        <w:t>IX</w:t>
      </w:r>
      <w:r>
        <w:rPr>
          <w:b w:val="1"/>
          <w:sz w:val="28"/>
        </w:rPr>
        <w:t xml:space="preserve"> </w:t>
      </w:r>
      <w:r>
        <w:rPr>
          <w:b w:val="1"/>
          <w:sz w:val="28"/>
        </w:rPr>
        <w:t>семестр</w:t>
      </w:r>
    </w:p>
    <w:p w14:paraId="29000000">
      <w:pPr>
        <w:tabs>
          <w:tab w:leader="none" w:pos="567" w:val="left"/>
          <w:tab w:leader="none" w:pos="1560" w:val="left"/>
        </w:tabs>
        <w:ind/>
        <w:jc w:val="center"/>
        <w:rPr>
          <w:b w:val="1"/>
          <w:sz w:val="28"/>
        </w:rPr>
      </w:pPr>
      <w:r>
        <w:rPr>
          <w:b w:val="1"/>
          <w:sz w:val="28"/>
        </w:rPr>
        <w:t>ПРАКТИЧЕСКОЕ ЗАНЯТИЕ № 1</w:t>
      </w:r>
    </w:p>
    <w:p w14:paraId="2A000000">
      <w:pPr>
        <w:tabs>
          <w:tab w:leader="none" w:pos="567" w:val="left"/>
          <w:tab w:leader="none" w:pos="1560" w:val="left"/>
        </w:tabs>
        <w:spacing w:line="360" w:lineRule="auto"/>
        <w:ind/>
        <w:jc w:val="center"/>
        <w:rPr>
          <w:b w:val="1"/>
          <w:sz w:val="28"/>
        </w:rPr>
      </w:pPr>
    </w:p>
    <w:p w14:paraId="2B000000">
      <w:pPr>
        <w:ind/>
        <w:jc w:val="both"/>
        <w:rPr>
          <w:sz w:val="28"/>
        </w:rPr>
      </w:pPr>
      <w:r>
        <w:rPr>
          <w:b w:val="1"/>
          <w:sz w:val="28"/>
        </w:rPr>
        <w:t>Тема занятия</w:t>
      </w:r>
      <w:r>
        <w:rPr>
          <w:sz w:val="28"/>
        </w:rPr>
        <w:t>: Полное отсутствие зубов. Изменения в лицевом скелете, челюстных костях при полном отсутствии зубов. Особенности клинического обследования. Степень атрофии костной ткани альвеолярных отростков верхней челюсти и альвеолярной части нижней челюсти (классификация Шредера, Келлера, В.Ю. Курляндского, А.И. Дойникова). Болевая чувствительность, классификация слизистой оболочки (Суппли).</w:t>
      </w:r>
    </w:p>
    <w:p w14:paraId="2C000000">
      <w:pPr>
        <w:ind/>
        <w:jc w:val="both"/>
        <w:rPr>
          <w:sz w:val="28"/>
        </w:rPr>
      </w:pPr>
      <w:r>
        <w:rPr>
          <w:b w:val="1"/>
          <w:sz w:val="28"/>
        </w:rPr>
        <w:t>Цель занятия</w:t>
      </w:r>
      <w:r>
        <w:rPr>
          <w:sz w:val="28"/>
        </w:rPr>
        <w:t>: научиться</w:t>
      </w:r>
    </w:p>
    <w:p w14:paraId="2D000000">
      <w:pPr>
        <w:numPr>
          <w:ilvl w:val="0"/>
          <w:numId w:val="1"/>
        </w:numPr>
        <w:ind/>
        <w:jc w:val="both"/>
        <w:rPr>
          <w:sz w:val="28"/>
        </w:rPr>
      </w:pPr>
      <w:r>
        <w:rPr>
          <w:sz w:val="28"/>
        </w:rPr>
        <w:t>проводить обследование полости рта пациентов после полной утраты зубов и заполнять клиническую историю болезни</w:t>
      </w:r>
    </w:p>
    <w:p w14:paraId="2E000000">
      <w:pPr>
        <w:numPr>
          <w:ilvl w:val="0"/>
          <w:numId w:val="1"/>
        </w:numPr>
        <w:ind/>
        <w:jc w:val="both"/>
        <w:rPr>
          <w:sz w:val="28"/>
        </w:rPr>
      </w:pPr>
      <w:r>
        <w:rPr>
          <w:sz w:val="28"/>
        </w:rPr>
        <w:t>ставить развернутый диагноз при полной потере зубов</w:t>
      </w:r>
    </w:p>
    <w:p w14:paraId="2F000000">
      <w:pPr>
        <w:numPr>
          <w:ilvl w:val="0"/>
          <w:numId w:val="1"/>
        </w:numPr>
        <w:ind/>
        <w:jc w:val="both"/>
        <w:rPr>
          <w:sz w:val="28"/>
        </w:rPr>
      </w:pPr>
      <w:r>
        <w:rPr>
          <w:sz w:val="28"/>
        </w:rPr>
        <w:t>планировать и прогнозировать ортопедическое лечение</w:t>
      </w:r>
    </w:p>
    <w:p w14:paraId="30000000">
      <w:pPr>
        <w:numPr>
          <w:ilvl w:val="0"/>
          <w:numId w:val="1"/>
        </w:numPr>
        <w:ind/>
        <w:jc w:val="both"/>
        <w:rPr>
          <w:sz w:val="28"/>
        </w:rPr>
      </w:pPr>
      <w:r>
        <w:rPr>
          <w:sz w:val="28"/>
        </w:rPr>
        <w:t>снимать эмоциональное напряжение у пациента перед клиническим приемом</w:t>
      </w:r>
    </w:p>
    <w:p w14:paraId="31000000">
      <w:pPr>
        <w:ind w:firstLine="0" w:left="20"/>
        <w:rPr>
          <w:sz w:val="28"/>
        </w:rPr>
      </w:pPr>
      <w:r>
        <w:rPr>
          <w:b w:val="1"/>
          <w:sz w:val="28"/>
        </w:rPr>
        <w:t>МЕТОД ПРОВЕДЕНИЯ:</w:t>
      </w:r>
      <w:r>
        <w:rPr>
          <w:sz w:val="28"/>
        </w:rPr>
        <w:t xml:space="preserve"> групповое практическое занятие.</w:t>
      </w:r>
    </w:p>
    <w:p w14:paraId="32000000">
      <w:pPr>
        <w:ind w:firstLine="0" w:left="20"/>
        <w:rPr>
          <w:color w:val="000000"/>
          <w:sz w:val="28"/>
          <w:highlight w:val="white"/>
        </w:rPr>
      </w:pPr>
      <w:r>
        <w:rPr>
          <w:b w:val="1"/>
          <w:sz w:val="28"/>
        </w:rPr>
        <w:t>МЕСТО ПРОВЕДЕНИЯ:</w:t>
      </w:r>
      <w:r>
        <w:rPr>
          <w:sz w:val="28"/>
        </w:rPr>
        <w:t xml:space="preserve"> </w:t>
      </w:r>
      <w:bookmarkStart w:id="2" w:name="bookmark0"/>
      <w:bookmarkEnd w:id="2"/>
      <w:r>
        <w:rPr>
          <w:color w:val="000000"/>
          <w:sz w:val="28"/>
          <w:highlight w:val="white"/>
        </w:rPr>
        <w:t xml:space="preserve">КГБУЗ «Краевая стоматологическая поликлиника» г.Барнаул, Деповская ул, 13а </w:t>
      </w:r>
      <w:r>
        <w:rPr>
          <w:color w:val="000000"/>
          <w:sz w:val="28"/>
          <w:highlight w:val="white"/>
        </w:rPr>
        <w:t xml:space="preserve"> </w:t>
      </w:r>
      <w:r>
        <w:rPr>
          <w:color w:val="000000"/>
          <w:sz w:val="28"/>
          <w:highlight w:val="white"/>
        </w:rPr>
        <w:t xml:space="preserve">(Ауд. (5), ассист, Ауд. 6,, Ауд. 7.) </w:t>
      </w:r>
    </w:p>
    <w:p w14:paraId="33000000">
      <w:pPr>
        <w:ind w:firstLine="0" w:left="20"/>
        <w:rPr>
          <w:color w:val="000000"/>
          <w:sz w:val="28"/>
        </w:rPr>
      </w:pPr>
      <w:r>
        <w:rPr>
          <w:color w:val="000000"/>
          <w:sz w:val="28"/>
          <w:highlight w:val="white"/>
        </w:rPr>
        <w:t>Аудитории сим. центра, Учебный корпус №4</w:t>
      </w:r>
      <w:r>
        <w:rPr>
          <w:rStyle w:val="Style_1_ch"/>
          <w:color w:val="000000"/>
          <w:sz w:val="28"/>
          <w:highlight w:val="white"/>
        </w:rPr>
        <w:t>Барнаул г, Папанинцев ул, 126</w:t>
      </w:r>
    </w:p>
    <w:p w14:paraId="34000000">
      <w:pPr>
        <w:ind/>
        <w:jc w:val="center"/>
        <w:rPr>
          <w:b w:val="1"/>
          <w:sz w:val="28"/>
        </w:rPr>
      </w:pPr>
      <w:r>
        <w:rPr>
          <w:b w:val="1"/>
          <w:sz w:val="28"/>
        </w:rPr>
        <w:t>ПЛАН ПРАКТИЧЕСКОГО ЗАНЯТИЯ</w:t>
      </w:r>
    </w:p>
    <w:p w14:paraId="35000000">
      <w:pPr>
        <w:ind/>
        <w:jc w:val="center"/>
        <w:rPr>
          <w:b w:val="1"/>
          <w:sz w:val="28"/>
        </w:rPr>
      </w:pPr>
    </w:p>
    <w:tbl>
      <w:tblPr>
        <w:tblStyle w:val="Style_2"/>
        <w:tblInd w:type="dxa" w:w="108"/>
      </w:tblPr>
      <w:tblGrid>
        <w:gridCol w:w="582"/>
        <w:gridCol w:w="2767"/>
        <w:gridCol w:w="2298"/>
        <w:gridCol w:w="1724"/>
        <w:gridCol w:w="1064"/>
        <w:gridCol w:w="1346"/>
      </w:tblGrid>
      <w:tr>
        <w:tc>
          <w:tcPr>
            <w:tcW w:type="dxa" w:w="582"/>
            <w:tcBorders>
              <w:top w:color="000000" w:sz="6" w:val="single"/>
              <w:left w:color="000000" w:sz="6" w:val="single"/>
              <w:right w:color="000000" w:sz="6" w:val="single"/>
            </w:tcBorders>
          </w:tcPr>
          <w:p w14:paraId="36000000">
            <w:pPr>
              <w:ind/>
              <w:jc w:val="center"/>
              <w:rPr>
                <w:sz w:val="28"/>
              </w:rPr>
            </w:pPr>
            <w:r>
              <w:rPr>
                <w:sz w:val="28"/>
              </w:rPr>
              <w:t>№ п/п</w:t>
            </w:r>
          </w:p>
        </w:tc>
        <w:tc>
          <w:tcPr>
            <w:tcW w:type="dxa" w:w="2767"/>
            <w:tcBorders>
              <w:top w:color="000000" w:sz="6" w:val="single"/>
              <w:left w:color="000000" w:sz="6" w:val="single"/>
              <w:right w:color="000000" w:sz="6" w:val="single"/>
            </w:tcBorders>
          </w:tcPr>
          <w:p w14:paraId="37000000">
            <w:pPr>
              <w:ind/>
              <w:jc w:val="center"/>
              <w:rPr>
                <w:sz w:val="28"/>
              </w:rPr>
            </w:pPr>
            <w:r>
              <w:rPr>
                <w:sz w:val="28"/>
              </w:rPr>
              <w:t>Этапы занятия</w:t>
            </w:r>
          </w:p>
        </w:tc>
        <w:tc>
          <w:tcPr>
            <w:tcW w:type="dxa" w:w="4022"/>
            <w:gridSpan w:val="2"/>
            <w:tcBorders>
              <w:top w:color="000000" w:sz="6" w:val="single"/>
              <w:left w:color="000000" w:sz="6" w:val="single"/>
              <w:bottom w:color="000000" w:sz="6" w:val="single"/>
              <w:right w:color="000000" w:sz="6" w:val="single"/>
            </w:tcBorders>
          </w:tcPr>
          <w:p w14:paraId="38000000">
            <w:pPr>
              <w:ind/>
              <w:jc w:val="center"/>
              <w:rPr>
                <w:sz w:val="28"/>
              </w:rPr>
            </w:pPr>
            <w:r>
              <w:rPr>
                <w:sz w:val="28"/>
              </w:rPr>
              <w:t>Техническое</w:t>
            </w:r>
          </w:p>
          <w:p w14:paraId="39000000">
            <w:pPr>
              <w:ind/>
              <w:jc w:val="center"/>
              <w:rPr>
                <w:sz w:val="28"/>
              </w:rPr>
            </w:pPr>
            <w:r>
              <w:rPr>
                <w:sz w:val="28"/>
              </w:rPr>
              <w:t>оснащение</w:t>
            </w:r>
          </w:p>
          <w:p w14:paraId="3A000000">
            <w:pPr>
              <w:ind/>
              <w:jc w:val="both"/>
              <w:rPr>
                <w:sz w:val="28"/>
              </w:rPr>
            </w:pPr>
          </w:p>
        </w:tc>
        <w:tc>
          <w:tcPr>
            <w:tcW w:type="dxa" w:w="1064"/>
            <w:tcBorders>
              <w:top w:color="000000" w:sz="6" w:val="single"/>
              <w:left w:color="000000" w:sz="6" w:val="single"/>
              <w:right w:color="000000" w:sz="6" w:val="single"/>
            </w:tcBorders>
          </w:tcPr>
          <w:p w14:paraId="3B000000">
            <w:pPr>
              <w:ind/>
              <w:jc w:val="center"/>
              <w:rPr>
                <w:sz w:val="28"/>
              </w:rPr>
            </w:pPr>
            <w:r>
              <w:rPr>
                <w:sz w:val="28"/>
              </w:rPr>
              <w:t>Место проведения занятий</w:t>
            </w:r>
          </w:p>
        </w:tc>
        <w:tc>
          <w:tcPr>
            <w:tcW w:type="dxa" w:w="1346"/>
            <w:tcBorders>
              <w:top w:color="000000" w:sz="6" w:val="single"/>
              <w:left w:color="000000" w:sz="6" w:val="single"/>
              <w:right w:color="000000" w:sz="6" w:val="single"/>
            </w:tcBorders>
          </w:tcPr>
          <w:p w14:paraId="3C000000">
            <w:pPr>
              <w:ind/>
              <w:jc w:val="center"/>
              <w:rPr>
                <w:sz w:val="28"/>
              </w:rPr>
            </w:pPr>
            <w:r>
              <w:rPr>
                <w:sz w:val="28"/>
              </w:rPr>
              <w:t>Время</w:t>
            </w:r>
          </w:p>
        </w:tc>
      </w:tr>
      <w:tr>
        <w:tc>
          <w:tcPr>
            <w:tcW w:type="dxa" w:w="582"/>
            <w:tcBorders>
              <w:left w:color="000000" w:sz="6" w:val="single"/>
              <w:bottom w:color="000000" w:sz="6" w:val="single"/>
              <w:right w:color="000000" w:sz="6" w:val="single"/>
            </w:tcBorders>
          </w:tcPr>
          <w:p w14:paraId="3D000000">
            <w:pPr>
              <w:ind/>
              <w:jc w:val="center"/>
              <w:rPr>
                <w:sz w:val="28"/>
              </w:rPr>
            </w:pPr>
          </w:p>
        </w:tc>
        <w:tc>
          <w:tcPr>
            <w:tcW w:type="dxa" w:w="2767"/>
            <w:tcBorders>
              <w:left w:color="000000" w:sz="6" w:val="single"/>
              <w:bottom w:color="000000" w:sz="6" w:val="single"/>
              <w:right w:color="000000" w:sz="6" w:val="single"/>
            </w:tcBorders>
          </w:tcPr>
          <w:p w14:paraId="3E000000">
            <w:pPr>
              <w:ind/>
              <w:jc w:val="center"/>
              <w:rPr>
                <w:sz w:val="28"/>
              </w:rPr>
            </w:pPr>
          </w:p>
        </w:tc>
        <w:tc>
          <w:tcPr>
            <w:tcW w:type="dxa" w:w="2298"/>
            <w:tcBorders>
              <w:top w:color="000000" w:sz="6" w:val="single"/>
              <w:left w:color="000000" w:sz="6" w:val="single"/>
              <w:bottom w:color="000000" w:sz="6" w:val="single"/>
              <w:right w:color="000000" w:sz="6" w:val="single"/>
            </w:tcBorders>
          </w:tcPr>
          <w:p w14:paraId="3F000000">
            <w:pPr>
              <w:ind/>
              <w:jc w:val="center"/>
              <w:rPr>
                <w:sz w:val="28"/>
              </w:rPr>
            </w:pPr>
            <w:r>
              <w:rPr>
                <w:sz w:val="28"/>
              </w:rPr>
              <w:t>оборудование,</w:t>
            </w:r>
          </w:p>
          <w:p w14:paraId="40000000">
            <w:pPr>
              <w:ind/>
              <w:jc w:val="center"/>
              <w:rPr>
                <w:sz w:val="28"/>
              </w:rPr>
            </w:pPr>
            <w:r>
              <w:rPr>
                <w:sz w:val="28"/>
              </w:rPr>
              <w:t xml:space="preserve"> инструменты, </w:t>
            </w:r>
          </w:p>
          <w:p w14:paraId="41000000">
            <w:pPr>
              <w:ind/>
              <w:jc w:val="center"/>
              <w:rPr>
                <w:sz w:val="28"/>
              </w:rPr>
            </w:pPr>
            <w:r>
              <w:rPr>
                <w:sz w:val="28"/>
              </w:rPr>
              <w:t>материалы</w:t>
            </w:r>
          </w:p>
        </w:tc>
        <w:tc>
          <w:tcPr>
            <w:tcW w:type="dxa" w:w="1724"/>
            <w:tcBorders>
              <w:top w:color="000000" w:sz="6" w:val="single"/>
              <w:left w:color="000000" w:sz="6" w:val="single"/>
              <w:bottom w:color="000000" w:sz="6" w:val="single"/>
              <w:right w:color="000000" w:sz="6" w:val="single"/>
            </w:tcBorders>
          </w:tcPr>
          <w:p w14:paraId="42000000">
            <w:pPr>
              <w:ind/>
              <w:jc w:val="center"/>
              <w:rPr>
                <w:sz w:val="28"/>
              </w:rPr>
            </w:pPr>
            <w:r>
              <w:rPr>
                <w:sz w:val="28"/>
              </w:rPr>
              <w:t>учебные пособия, сред-</w:t>
            </w:r>
          </w:p>
          <w:p w14:paraId="43000000">
            <w:pPr>
              <w:rPr>
                <w:sz w:val="28"/>
              </w:rPr>
            </w:pPr>
            <w:r>
              <w:rPr>
                <w:sz w:val="28"/>
              </w:rPr>
              <w:t>ства контроля</w:t>
            </w:r>
          </w:p>
        </w:tc>
        <w:tc>
          <w:tcPr>
            <w:tcW w:type="dxa" w:w="1064"/>
            <w:tcBorders>
              <w:left w:color="000000" w:sz="6" w:val="single"/>
              <w:bottom w:color="000000" w:sz="6" w:val="single"/>
              <w:right w:color="000000" w:sz="6" w:val="single"/>
            </w:tcBorders>
          </w:tcPr>
          <w:p w14:paraId="44000000">
            <w:pPr>
              <w:ind/>
              <w:jc w:val="center"/>
              <w:rPr>
                <w:sz w:val="28"/>
              </w:rPr>
            </w:pPr>
          </w:p>
        </w:tc>
        <w:tc>
          <w:tcPr>
            <w:tcW w:type="dxa" w:w="1346"/>
            <w:tcBorders>
              <w:left w:color="000000" w:sz="6" w:val="single"/>
              <w:bottom w:color="000000" w:sz="6" w:val="single"/>
              <w:right w:color="000000" w:sz="6" w:val="single"/>
            </w:tcBorders>
          </w:tcPr>
          <w:p w14:paraId="45000000">
            <w:pPr>
              <w:ind/>
              <w:jc w:val="center"/>
              <w:rPr>
                <w:sz w:val="28"/>
              </w:rPr>
            </w:pPr>
          </w:p>
        </w:tc>
      </w:tr>
      <w:tr>
        <w:tc>
          <w:tcPr>
            <w:tcW w:type="dxa" w:w="582"/>
            <w:tcBorders>
              <w:top w:color="000000" w:sz="6" w:val="single"/>
              <w:left w:color="000000" w:sz="6" w:val="single"/>
              <w:bottom w:color="000000" w:sz="6" w:val="single"/>
              <w:right w:color="000000" w:sz="6" w:val="single"/>
            </w:tcBorders>
          </w:tcPr>
          <w:p w14:paraId="46000000">
            <w:pPr>
              <w:ind/>
              <w:jc w:val="both"/>
              <w:rPr>
                <w:sz w:val="28"/>
              </w:rPr>
            </w:pPr>
            <w:r>
              <w:rPr>
                <w:sz w:val="28"/>
              </w:rPr>
              <w:t>1.</w:t>
            </w:r>
          </w:p>
        </w:tc>
        <w:tc>
          <w:tcPr>
            <w:tcW w:type="dxa" w:w="2767"/>
            <w:tcBorders>
              <w:top w:color="000000" w:sz="6" w:val="single"/>
              <w:left w:color="000000" w:sz="6" w:val="single"/>
              <w:bottom w:color="000000" w:sz="6" w:val="single"/>
              <w:right w:color="000000" w:sz="6" w:val="single"/>
            </w:tcBorders>
          </w:tcPr>
          <w:p w14:paraId="47000000">
            <w:pPr>
              <w:ind/>
              <w:jc w:val="both"/>
              <w:rPr>
                <w:sz w:val="28"/>
              </w:rPr>
            </w:pPr>
            <w:r>
              <w:rPr>
                <w:sz w:val="28"/>
              </w:rPr>
              <w:t>Организационные мероприятия</w:t>
            </w:r>
          </w:p>
        </w:tc>
        <w:tc>
          <w:tcPr>
            <w:tcW w:type="dxa" w:w="2298"/>
            <w:tcBorders>
              <w:top w:color="000000" w:sz="6" w:val="single"/>
              <w:left w:color="000000" w:sz="6" w:val="single"/>
              <w:bottom w:color="000000" w:sz="6" w:val="single"/>
              <w:right w:color="000000" w:sz="6" w:val="single"/>
            </w:tcBorders>
          </w:tcPr>
          <w:p w14:paraId="48000000">
            <w:pPr>
              <w:ind/>
              <w:jc w:val="both"/>
              <w:rPr>
                <w:sz w:val="28"/>
              </w:rPr>
            </w:pPr>
          </w:p>
        </w:tc>
        <w:tc>
          <w:tcPr>
            <w:tcW w:type="dxa" w:w="1724"/>
            <w:tcBorders>
              <w:top w:color="000000" w:sz="6" w:val="single"/>
              <w:left w:color="000000" w:sz="6" w:val="single"/>
              <w:bottom w:color="000000" w:sz="6" w:val="single"/>
              <w:right w:color="000000" w:sz="6" w:val="single"/>
            </w:tcBorders>
          </w:tcPr>
          <w:p w14:paraId="49000000">
            <w:pPr>
              <w:ind/>
              <w:jc w:val="both"/>
              <w:rPr>
                <w:sz w:val="28"/>
              </w:rPr>
            </w:pPr>
            <w:r>
              <w:rPr>
                <w:sz w:val="28"/>
              </w:rPr>
              <w:t>академический журнал</w:t>
            </w:r>
          </w:p>
        </w:tc>
        <w:tc>
          <w:tcPr>
            <w:tcW w:type="dxa" w:w="1064"/>
            <w:tcBorders>
              <w:top w:color="000000" w:sz="6" w:val="single"/>
              <w:left w:color="000000" w:sz="6" w:val="single"/>
              <w:bottom w:color="000000" w:sz="6" w:val="single"/>
              <w:right w:color="000000" w:sz="6" w:val="single"/>
            </w:tcBorders>
          </w:tcPr>
          <w:p w14:paraId="4A00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4B000000">
            <w:pPr>
              <w:ind/>
              <w:jc w:val="both"/>
              <w:rPr>
                <w:sz w:val="28"/>
              </w:rPr>
            </w:pPr>
            <w:r>
              <w:rPr>
                <w:sz w:val="28"/>
              </w:rPr>
              <w:t>до 10мин</w:t>
            </w:r>
          </w:p>
        </w:tc>
      </w:tr>
      <w:tr>
        <w:tc>
          <w:tcPr>
            <w:tcW w:type="dxa" w:w="582"/>
            <w:tcBorders>
              <w:top w:color="000000" w:sz="6" w:val="single"/>
              <w:left w:color="000000" w:sz="6" w:val="single"/>
              <w:bottom w:color="000000" w:sz="6" w:val="single"/>
              <w:right w:color="000000" w:sz="6" w:val="single"/>
            </w:tcBorders>
          </w:tcPr>
          <w:p w14:paraId="4C000000">
            <w:pPr>
              <w:ind/>
              <w:jc w:val="both"/>
              <w:rPr>
                <w:sz w:val="28"/>
              </w:rPr>
            </w:pPr>
            <w:r>
              <w:rPr>
                <w:sz w:val="28"/>
              </w:rPr>
              <w:t>2.</w:t>
            </w:r>
          </w:p>
        </w:tc>
        <w:tc>
          <w:tcPr>
            <w:tcW w:type="dxa" w:w="2767"/>
            <w:tcBorders>
              <w:top w:color="000000" w:sz="6" w:val="single"/>
              <w:left w:color="000000" w:sz="6" w:val="single"/>
              <w:bottom w:color="000000" w:sz="6" w:val="single"/>
              <w:right w:color="000000" w:sz="6" w:val="single"/>
            </w:tcBorders>
          </w:tcPr>
          <w:p w14:paraId="4D000000">
            <w:pPr>
              <w:ind/>
              <w:jc w:val="both"/>
              <w:rPr>
                <w:sz w:val="28"/>
              </w:rPr>
            </w:pPr>
            <w:r>
              <w:rPr>
                <w:sz w:val="28"/>
              </w:rPr>
              <w:t>Проверка исходного уров</w:t>
            </w:r>
            <w:r>
              <w:rPr>
                <w:sz w:val="28"/>
              </w:rPr>
              <w:t>ня знаний</w:t>
            </w:r>
          </w:p>
        </w:tc>
        <w:tc>
          <w:tcPr>
            <w:tcW w:type="dxa" w:w="2298"/>
            <w:tcBorders>
              <w:top w:color="000000" w:sz="6" w:val="single"/>
              <w:left w:color="000000" w:sz="6" w:val="single"/>
              <w:bottom w:color="000000" w:sz="6" w:val="single"/>
              <w:right w:color="000000" w:sz="6" w:val="single"/>
            </w:tcBorders>
          </w:tcPr>
          <w:p w14:paraId="4E000000">
            <w:pPr>
              <w:ind/>
              <w:jc w:val="both"/>
              <w:rPr>
                <w:sz w:val="28"/>
              </w:rPr>
            </w:pPr>
            <w:r>
              <w:rPr>
                <w:sz w:val="28"/>
              </w:rPr>
              <w:t>фантомы, модели беззубых челюстей, табли</w:t>
            </w:r>
            <w:r>
              <w:rPr>
                <w:sz w:val="28"/>
              </w:rPr>
              <w:t>цы, диапро</w:t>
            </w:r>
            <w:r>
              <w:rPr>
                <w:sz w:val="28"/>
              </w:rPr>
              <w:t>ектор, слайды</w:t>
            </w:r>
          </w:p>
        </w:tc>
        <w:tc>
          <w:tcPr>
            <w:tcW w:type="dxa" w:w="1724"/>
            <w:tcBorders>
              <w:top w:color="000000" w:sz="6" w:val="single"/>
              <w:left w:color="000000" w:sz="6" w:val="single"/>
              <w:bottom w:color="000000" w:sz="6" w:val="single"/>
              <w:right w:color="000000" w:sz="6" w:val="single"/>
            </w:tcBorders>
          </w:tcPr>
          <w:p w14:paraId="4F000000">
            <w:pPr>
              <w:ind/>
              <w:jc w:val="both"/>
              <w:rPr>
                <w:sz w:val="28"/>
              </w:rPr>
            </w:pPr>
            <w:r>
              <w:rPr>
                <w:sz w:val="28"/>
              </w:rPr>
              <w:t>задачи на исходный уровень знаний, вопросник</w:t>
            </w:r>
          </w:p>
        </w:tc>
        <w:tc>
          <w:tcPr>
            <w:tcW w:type="dxa" w:w="1064"/>
            <w:tcBorders>
              <w:top w:color="000000" w:sz="6" w:val="single"/>
              <w:left w:color="000000" w:sz="6" w:val="single"/>
              <w:bottom w:color="000000" w:sz="6" w:val="single"/>
              <w:right w:color="000000" w:sz="6" w:val="single"/>
            </w:tcBorders>
          </w:tcPr>
          <w:p w14:paraId="5000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51000000">
            <w:pPr>
              <w:ind/>
              <w:jc w:val="both"/>
              <w:rPr>
                <w:sz w:val="28"/>
              </w:rPr>
            </w:pPr>
            <w:r>
              <w:rPr>
                <w:sz w:val="28"/>
              </w:rPr>
              <w:t>до 3</w:t>
            </w:r>
            <w:r>
              <w:rPr>
                <w:sz w:val="28"/>
              </w:rPr>
              <w:t>0</w:t>
            </w:r>
            <w:r>
              <w:rPr>
                <w:sz w:val="28"/>
              </w:rPr>
              <w:t xml:space="preserve"> м</w:t>
            </w:r>
            <w:r>
              <w:rPr>
                <w:sz w:val="28"/>
              </w:rPr>
              <w:t>ин</w:t>
            </w:r>
          </w:p>
        </w:tc>
      </w:tr>
      <w:tr>
        <w:tc>
          <w:tcPr>
            <w:tcW w:type="dxa" w:w="582"/>
            <w:tcBorders>
              <w:top w:color="000000" w:sz="6" w:val="single"/>
              <w:left w:color="000000" w:sz="6" w:val="single"/>
              <w:bottom w:color="000000" w:sz="6" w:val="single"/>
              <w:right w:color="000000" w:sz="6" w:val="single"/>
            </w:tcBorders>
          </w:tcPr>
          <w:p w14:paraId="52000000">
            <w:pPr>
              <w:ind/>
              <w:jc w:val="both"/>
              <w:rPr>
                <w:sz w:val="28"/>
              </w:rPr>
            </w:pPr>
            <w:r>
              <w:rPr>
                <w:sz w:val="28"/>
              </w:rPr>
              <w:t>3.</w:t>
            </w:r>
          </w:p>
        </w:tc>
        <w:tc>
          <w:tcPr>
            <w:tcW w:type="dxa" w:w="2767"/>
            <w:tcBorders>
              <w:top w:color="000000" w:sz="6" w:val="single"/>
              <w:left w:color="000000" w:sz="6" w:val="single"/>
              <w:bottom w:color="000000" w:sz="6" w:val="single"/>
              <w:right w:color="000000" w:sz="6" w:val="single"/>
            </w:tcBorders>
          </w:tcPr>
          <w:p w14:paraId="53000000">
            <w:pPr>
              <w:ind/>
              <w:jc w:val="both"/>
              <w:rPr>
                <w:sz w:val="28"/>
              </w:rPr>
            </w:pPr>
            <w:r>
              <w:rPr>
                <w:sz w:val="28"/>
              </w:rPr>
              <w:t xml:space="preserve">Инструктаж </w:t>
            </w:r>
            <w:r>
              <w:rPr>
                <w:sz w:val="28"/>
              </w:rPr>
              <w:t>преподавателя</w:t>
            </w:r>
            <w:r>
              <w:rPr>
                <w:sz w:val="28"/>
              </w:rPr>
              <w:t>, демонстрация</w:t>
            </w:r>
          </w:p>
        </w:tc>
        <w:tc>
          <w:tcPr>
            <w:tcW w:type="dxa" w:w="2298"/>
            <w:tcBorders>
              <w:top w:color="000000" w:sz="6" w:val="single"/>
              <w:left w:color="000000" w:sz="6" w:val="single"/>
              <w:bottom w:color="000000" w:sz="6" w:val="single"/>
              <w:right w:color="000000" w:sz="6" w:val="single"/>
            </w:tcBorders>
          </w:tcPr>
          <w:p w14:paraId="54000000">
            <w:pPr>
              <w:ind/>
              <w:jc w:val="both"/>
              <w:rPr>
                <w:sz w:val="28"/>
              </w:rPr>
            </w:pPr>
            <w:r>
              <w:rPr>
                <w:sz w:val="28"/>
              </w:rPr>
              <w:t>стоматологическ</w:t>
            </w:r>
            <w:r>
              <w:rPr>
                <w:sz w:val="28"/>
              </w:rPr>
              <w:t>ое кресло, лоток с инструментами</w:t>
            </w:r>
          </w:p>
          <w:p w14:paraId="55000000">
            <w:pPr>
              <w:ind/>
              <w:jc w:val="both"/>
              <w:rPr>
                <w:sz w:val="28"/>
              </w:rPr>
            </w:pPr>
          </w:p>
          <w:p w14:paraId="56000000">
            <w:pPr>
              <w:ind/>
              <w:jc w:val="both"/>
              <w:rPr>
                <w:sz w:val="28"/>
              </w:rPr>
            </w:pPr>
          </w:p>
          <w:p w14:paraId="57000000">
            <w:pPr>
              <w:ind/>
              <w:jc w:val="both"/>
              <w:rPr>
                <w:sz w:val="28"/>
              </w:rPr>
            </w:pPr>
          </w:p>
        </w:tc>
        <w:tc>
          <w:tcPr>
            <w:tcW w:type="dxa" w:w="1724"/>
            <w:tcBorders>
              <w:top w:color="000000" w:sz="6" w:val="single"/>
              <w:left w:color="000000" w:sz="6" w:val="single"/>
              <w:bottom w:color="000000" w:sz="6" w:val="single"/>
              <w:right w:color="000000" w:sz="6" w:val="single"/>
            </w:tcBorders>
          </w:tcPr>
          <w:p w14:paraId="58000000">
            <w:pPr>
              <w:ind/>
              <w:jc w:val="both"/>
              <w:rPr>
                <w:sz w:val="28"/>
              </w:rPr>
            </w:pPr>
            <w:r>
              <w:rPr>
                <w:sz w:val="28"/>
              </w:rPr>
              <w:t xml:space="preserve">план </w:t>
            </w:r>
            <w:r>
              <w:rPr>
                <w:sz w:val="28"/>
              </w:rPr>
              <w:t>занятий, ООД, модели беззубых челюстей</w:t>
            </w:r>
            <w:r>
              <w:rPr>
                <w:sz w:val="28"/>
              </w:rPr>
              <w:t xml:space="preserve">, </w:t>
            </w:r>
            <w:r>
              <w:rPr>
                <w:sz w:val="28"/>
              </w:rPr>
              <w:t>пациент с полным отсутствием зубов, история болезни</w:t>
            </w:r>
          </w:p>
        </w:tc>
        <w:tc>
          <w:tcPr>
            <w:tcW w:type="dxa" w:w="1064"/>
            <w:tcBorders>
              <w:top w:color="000000" w:sz="6" w:val="single"/>
              <w:left w:color="000000" w:sz="6" w:val="single"/>
              <w:bottom w:color="000000" w:sz="6" w:val="single"/>
              <w:right w:color="000000" w:sz="6" w:val="single"/>
            </w:tcBorders>
          </w:tcPr>
          <w:p w14:paraId="59000000">
            <w:pPr>
              <w:ind/>
              <w:jc w:val="both"/>
              <w:rPr>
                <w:sz w:val="28"/>
              </w:rPr>
            </w:pPr>
            <w:r>
              <w:rPr>
                <w:sz w:val="28"/>
              </w:rPr>
              <w:t>клини</w:t>
            </w:r>
            <w:r>
              <w:rPr>
                <w:sz w:val="28"/>
              </w:rPr>
              <w:t>ка</w:t>
            </w:r>
          </w:p>
        </w:tc>
        <w:tc>
          <w:tcPr>
            <w:tcW w:type="dxa" w:w="1346"/>
            <w:tcBorders>
              <w:top w:color="000000" w:sz="6" w:val="single"/>
              <w:left w:color="000000" w:sz="6" w:val="single"/>
              <w:bottom w:color="000000" w:sz="6" w:val="single"/>
              <w:right w:color="000000" w:sz="6" w:val="single"/>
            </w:tcBorders>
          </w:tcPr>
          <w:p w14:paraId="5A000000">
            <w:pPr>
              <w:ind/>
              <w:jc w:val="both"/>
              <w:rPr>
                <w:sz w:val="28"/>
              </w:rPr>
            </w:pPr>
            <w:r>
              <w:rPr>
                <w:sz w:val="28"/>
              </w:rPr>
              <w:t>до 2</w:t>
            </w:r>
            <w:r>
              <w:rPr>
                <w:sz w:val="28"/>
              </w:rPr>
              <w:t xml:space="preserve">0 </w:t>
            </w:r>
            <w:r>
              <w:rPr>
                <w:sz w:val="28"/>
              </w:rPr>
              <w:t>мин</w:t>
            </w:r>
          </w:p>
        </w:tc>
      </w:tr>
      <w:tr>
        <w:tc>
          <w:tcPr>
            <w:tcW w:type="dxa" w:w="582"/>
            <w:tcBorders>
              <w:top w:color="000000" w:sz="6" w:val="single"/>
              <w:left w:color="000000" w:sz="6" w:val="single"/>
              <w:bottom w:color="000000" w:sz="6" w:val="single"/>
              <w:right w:color="000000" w:sz="6" w:val="single"/>
            </w:tcBorders>
          </w:tcPr>
          <w:p w14:paraId="5B000000">
            <w:pPr>
              <w:ind/>
              <w:jc w:val="both"/>
              <w:rPr>
                <w:sz w:val="28"/>
              </w:rPr>
            </w:pPr>
            <w:r>
              <w:rPr>
                <w:sz w:val="28"/>
              </w:rPr>
              <w:t>4</w:t>
            </w:r>
            <w:r>
              <w:rPr>
                <w:sz w:val="28"/>
              </w:rPr>
              <w:t>.</w:t>
            </w:r>
          </w:p>
        </w:tc>
        <w:tc>
          <w:tcPr>
            <w:tcW w:type="dxa" w:w="2767"/>
            <w:tcBorders>
              <w:top w:color="000000" w:sz="6" w:val="single"/>
              <w:left w:color="000000" w:sz="6" w:val="single"/>
              <w:bottom w:color="000000" w:sz="6" w:val="single"/>
              <w:right w:color="000000" w:sz="6" w:val="single"/>
            </w:tcBorders>
          </w:tcPr>
          <w:p w14:paraId="5C000000">
            <w:pPr>
              <w:ind/>
              <w:jc w:val="both"/>
              <w:rPr>
                <w:sz w:val="28"/>
              </w:rPr>
            </w:pPr>
            <w:r>
              <w:rPr>
                <w:sz w:val="28"/>
              </w:rPr>
              <w:t>Самостоятельная ра</w:t>
            </w:r>
            <w:r>
              <w:rPr>
                <w:sz w:val="28"/>
              </w:rPr>
              <w:t>бо</w:t>
            </w:r>
            <w:r>
              <w:rPr>
                <w:sz w:val="28"/>
              </w:rPr>
              <w:t xml:space="preserve">та студентов </w:t>
            </w:r>
          </w:p>
        </w:tc>
        <w:tc>
          <w:tcPr>
            <w:tcW w:type="dxa" w:w="2298"/>
            <w:tcBorders>
              <w:top w:color="000000" w:sz="6" w:val="single"/>
              <w:left w:color="000000" w:sz="6" w:val="single"/>
              <w:bottom w:color="000000" w:sz="6" w:val="single"/>
              <w:right w:color="000000" w:sz="6" w:val="single"/>
            </w:tcBorders>
          </w:tcPr>
          <w:p w14:paraId="5D000000">
            <w:pPr>
              <w:ind/>
              <w:jc w:val="both"/>
              <w:rPr>
                <w:sz w:val="28"/>
              </w:rPr>
            </w:pPr>
            <w:r>
              <w:rPr>
                <w:sz w:val="28"/>
              </w:rPr>
              <w:t>стоматологическое кресло, смотровой лоток      с  инструмента</w:t>
            </w:r>
            <w:r>
              <w:rPr>
                <w:sz w:val="28"/>
              </w:rPr>
              <w:t>ми, слепоч</w:t>
            </w:r>
            <w:r>
              <w:rPr>
                <w:sz w:val="28"/>
              </w:rPr>
              <w:t>ные материалы и т.д.</w:t>
            </w:r>
          </w:p>
        </w:tc>
        <w:tc>
          <w:tcPr>
            <w:tcW w:type="dxa" w:w="1724"/>
            <w:tcBorders>
              <w:top w:color="000000" w:sz="6" w:val="single"/>
              <w:left w:color="000000" w:sz="6" w:val="single"/>
              <w:bottom w:color="000000" w:sz="6" w:val="single"/>
              <w:right w:color="000000" w:sz="6" w:val="single"/>
            </w:tcBorders>
          </w:tcPr>
          <w:p w14:paraId="5E000000">
            <w:pPr>
              <w:ind/>
              <w:jc w:val="both"/>
              <w:rPr>
                <w:sz w:val="28"/>
              </w:rPr>
            </w:pPr>
            <w:r>
              <w:rPr>
                <w:sz w:val="28"/>
              </w:rPr>
              <w:t>ООД, история бо-лезни, пациент с полным от</w:t>
            </w:r>
            <w:r>
              <w:rPr>
                <w:sz w:val="28"/>
              </w:rPr>
              <w:t>сутст</w:t>
            </w:r>
            <w:r>
              <w:rPr>
                <w:sz w:val="28"/>
              </w:rPr>
              <w:t>вием зубов</w:t>
            </w:r>
          </w:p>
        </w:tc>
        <w:tc>
          <w:tcPr>
            <w:tcW w:type="dxa" w:w="1064"/>
            <w:tcBorders>
              <w:top w:color="000000" w:sz="6" w:val="single"/>
              <w:left w:color="000000" w:sz="6" w:val="single"/>
              <w:bottom w:color="000000" w:sz="6" w:val="single"/>
              <w:right w:color="000000" w:sz="6" w:val="single"/>
            </w:tcBorders>
          </w:tcPr>
          <w:p w14:paraId="5F00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60000000">
            <w:pPr>
              <w:ind/>
              <w:jc w:val="both"/>
              <w:rPr>
                <w:sz w:val="28"/>
              </w:rPr>
            </w:pPr>
            <w:r>
              <w:rPr>
                <w:sz w:val="28"/>
              </w:rPr>
              <w:t>до</w:t>
            </w:r>
            <w:r>
              <w:rPr>
                <w:sz w:val="28"/>
              </w:rPr>
              <w:t xml:space="preserve"> </w:t>
            </w:r>
            <w:r>
              <w:rPr>
                <w:sz w:val="28"/>
              </w:rPr>
              <w:t>1</w:t>
            </w:r>
            <w:r>
              <w:rPr>
                <w:sz w:val="28"/>
              </w:rPr>
              <w:t>6</w:t>
            </w:r>
            <w:r>
              <w:rPr>
                <w:sz w:val="28"/>
              </w:rPr>
              <w:t>0 мин</w:t>
            </w:r>
          </w:p>
        </w:tc>
      </w:tr>
      <w:tr>
        <w:tc>
          <w:tcPr>
            <w:tcW w:type="dxa" w:w="582"/>
            <w:tcBorders>
              <w:top w:color="000000" w:sz="6" w:val="single"/>
              <w:left w:color="000000" w:sz="6" w:val="single"/>
              <w:bottom w:color="000000" w:sz="6" w:val="single"/>
              <w:right w:color="000000" w:sz="6" w:val="single"/>
            </w:tcBorders>
          </w:tcPr>
          <w:p w14:paraId="61000000">
            <w:pPr>
              <w:ind/>
              <w:jc w:val="both"/>
              <w:rPr>
                <w:sz w:val="28"/>
              </w:rPr>
            </w:pPr>
            <w:r>
              <w:rPr>
                <w:sz w:val="28"/>
              </w:rPr>
              <w:t>7.</w:t>
            </w:r>
          </w:p>
        </w:tc>
        <w:tc>
          <w:tcPr>
            <w:tcW w:type="dxa" w:w="2767"/>
            <w:tcBorders>
              <w:top w:color="000000" w:sz="6" w:val="single"/>
              <w:left w:color="000000" w:sz="6" w:val="single"/>
              <w:bottom w:color="000000" w:sz="6" w:val="single"/>
              <w:right w:color="000000" w:sz="6" w:val="single"/>
            </w:tcBorders>
          </w:tcPr>
          <w:p w14:paraId="62000000">
            <w:pPr>
              <w:ind/>
              <w:jc w:val="both"/>
              <w:rPr>
                <w:sz w:val="28"/>
              </w:rPr>
            </w:pPr>
            <w:r>
              <w:rPr>
                <w:sz w:val="28"/>
              </w:rPr>
              <w:t>Обсуждение резуль</w:t>
            </w:r>
            <w:r>
              <w:rPr>
                <w:sz w:val="28"/>
              </w:rPr>
              <w:t>татов курации больных, контроль результатов усвоения</w:t>
            </w:r>
          </w:p>
        </w:tc>
        <w:tc>
          <w:tcPr>
            <w:tcW w:type="dxa" w:w="2298"/>
            <w:tcBorders>
              <w:top w:color="000000" w:sz="6" w:val="single"/>
              <w:left w:color="000000" w:sz="6" w:val="single"/>
              <w:bottom w:color="000000" w:sz="6" w:val="single"/>
              <w:right w:color="000000" w:sz="6" w:val="single"/>
            </w:tcBorders>
          </w:tcPr>
          <w:p w14:paraId="63000000">
            <w:pPr>
              <w:ind/>
              <w:jc w:val="both"/>
              <w:rPr>
                <w:sz w:val="28"/>
              </w:rPr>
            </w:pPr>
          </w:p>
        </w:tc>
        <w:tc>
          <w:tcPr>
            <w:tcW w:type="dxa" w:w="1724"/>
            <w:tcBorders>
              <w:top w:color="000000" w:sz="6" w:val="single"/>
              <w:left w:color="000000" w:sz="6" w:val="single"/>
              <w:bottom w:color="000000" w:sz="6" w:val="single"/>
              <w:right w:color="000000" w:sz="6" w:val="single"/>
            </w:tcBorders>
          </w:tcPr>
          <w:p w14:paraId="64000000">
            <w:pPr>
              <w:ind/>
              <w:jc w:val="both"/>
              <w:rPr>
                <w:sz w:val="28"/>
              </w:rPr>
            </w:pPr>
            <w:r>
              <w:rPr>
                <w:sz w:val="28"/>
              </w:rPr>
              <w:t>заполнение истории болезни, контрольные задачи</w:t>
            </w:r>
          </w:p>
        </w:tc>
        <w:tc>
          <w:tcPr>
            <w:tcW w:type="dxa" w:w="1064"/>
            <w:tcBorders>
              <w:top w:color="000000" w:sz="6" w:val="single"/>
              <w:left w:color="000000" w:sz="6" w:val="single"/>
              <w:bottom w:color="000000" w:sz="6" w:val="single"/>
              <w:right w:color="000000" w:sz="6" w:val="single"/>
            </w:tcBorders>
          </w:tcPr>
          <w:p w14:paraId="6500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66000000">
            <w:pPr>
              <w:ind/>
              <w:jc w:val="both"/>
              <w:rPr>
                <w:sz w:val="28"/>
              </w:rPr>
            </w:pPr>
            <w:r>
              <w:rPr>
                <w:sz w:val="28"/>
              </w:rPr>
              <w:t xml:space="preserve">до </w:t>
            </w:r>
            <w:r>
              <w:rPr>
                <w:sz w:val="28"/>
              </w:rPr>
              <w:t>40</w:t>
            </w:r>
            <w:r>
              <w:rPr>
                <w:sz w:val="28"/>
              </w:rPr>
              <w:t xml:space="preserve"> мин</w:t>
            </w:r>
          </w:p>
        </w:tc>
      </w:tr>
      <w:tr>
        <w:tc>
          <w:tcPr>
            <w:tcW w:type="dxa" w:w="582"/>
            <w:tcBorders>
              <w:top w:color="000000" w:sz="6" w:val="single"/>
              <w:left w:color="000000" w:sz="6" w:val="single"/>
              <w:bottom w:color="000000" w:sz="6" w:val="single"/>
              <w:right w:color="000000" w:sz="6" w:val="single"/>
            </w:tcBorders>
          </w:tcPr>
          <w:p w14:paraId="67000000">
            <w:pPr>
              <w:ind/>
              <w:jc w:val="both"/>
              <w:rPr>
                <w:sz w:val="28"/>
              </w:rPr>
            </w:pPr>
            <w:r>
              <w:rPr>
                <w:sz w:val="28"/>
              </w:rPr>
              <w:t>8.</w:t>
            </w:r>
          </w:p>
        </w:tc>
        <w:tc>
          <w:tcPr>
            <w:tcW w:type="dxa" w:w="2767"/>
            <w:tcBorders>
              <w:top w:color="000000" w:sz="6" w:val="single"/>
              <w:left w:color="000000" w:sz="6" w:val="single"/>
              <w:bottom w:color="000000" w:sz="6" w:val="single"/>
              <w:right w:color="000000" w:sz="6" w:val="single"/>
            </w:tcBorders>
          </w:tcPr>
          <w:p w14:paraId="68000000">
            <w:pPr>
              <w:ind/>
              <w:jc w:val="both"/>
              <w:rPr>
                <w:sz w:val="28"/>
              </w:rPr>
            </w:pPr>
            <w:r>
              <w:rPr>
                <w:sz w:val="28"/>
              </w:rPr>
              <w:t>Задание на следующее занятие</w:t>
            </w:r>
          </w:p>
        </w:tc>
        <w:tc>
          <w:tcPr>
            <w:tcW w:type="dxa" w:w="2298"/>
            <w:tcBorders>
              <w:top w:color="000000" w:sz="6" w:val="single"/>
              <w:left w:color="000000" w:sz="6" w:val="single"/>
              <w:bottom w:color="000000" w:sz="6" w:val="single"/>
              <w:right w:color="000000" w:sz="6" w:val="single"/>
            </w:tcBorders>
          </w:tcPr>
          <w:p w14:paraId="69000000">
            <w:pPr>
              <w:ind/>
              <w:jc w:val="both"/>
              <w:rPr>
                <w:sz w:val="28"/>
              </w:rPr>
            </w:pPr>
          </w:p>
        </w:tc>
        <w:tc>
          <w:tcPr>
            <w:tcW w:type="dxa" w:w="1724"/>
            <w:tcBorders>
              <w:top w:color="000000" w:sz="6" w:val="single"/>
              <w:left w:color="000000" w:sz="6" w:val="single"/>
              <w:bottom w:color="000000" w:sz="6" w:val="single"/>
              <w:right w:color="000000" w:sz="6" w:val="single"/>
            </w:tcBorders>
          </w:tcPr>
          <w:p w14:paraId="6A000000">
            <w:pPr>
              <w:ind/>
              <w:jc w:val="both"/>
              <w:rPr>
                <w:sz w:val="28"/>
              </w:rPr>
            </w:pPr>
            <w:r>
              <w:rPr>
                <w:sz w:val="28"/>
              </w:rPr>
              <w:t>методи</w:t>
            </w:r>
            <w:r>
              <w:rPr>
                <w:sz w:val="28"/>
              </w:rPr>
              <w:t>че</w:t>
            </w:r>
            <w:r>
              <w:rPr>
                <w:sz w:val="28"/>
              </w:rPr>
              <w:t>ская раз-работка, ООД, лек-ции, учебники</w:t>
            </w:r>
          </w:p>
        </w:tc>
        <w:tc>
          <w:tcPr>
            <w:tcW w:type="dxa" w:w="1064"/>
            <w:tcBorders>
              <w:top w:color="000000" w:sz="6" w:val="single"/>
              <w:left w:color="000000" w:sz="6" w:val="single"/>
              <w:bottom w:color="000000" w:sz="6" w:val="single"/>
              <w:right w:color="000000" w:sz="6" w:val="single"/>
            </w:tcBorders>
          </w:tcPr>
          <w:p w14:paraId="6B00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6C000000">
            <w:pPr>
              <w:ind/>
              <w:jc w:val="both"/>
              <w:rPr>
                <w:sz w:val="28"/>
              </w:rPr>
            </w:pPr>
            <w:r>
              <w:rPr>
                <w:sz w:val="28"/>
              </w:rPr>
              <w:t xml:space="preserve">до </w:t>
            </w:r>
            <w:r>
              <w:rPr>
                <w:sz w:val="28"/>
              </w:rPr>
              <w:t>10</w:t>
            </w:r>
            <w:r>
              <w:rPr>
                <w:sz w:val="28"/>
              </w:rPr>
              <w:t xml:space="preserve"> мин</w:t>
            </w:r>
          </w:p>
        </w:tc>
      </w:tr>
    </w:tbl>
    <w:p w14:paraId="6D000000">
      <w:pPr>
        <w:rPr>
          <w:b w:val="1"/>
          <w:sz w:val="28"/>
        </w:rPr>
      </w:pPr>
    </w:p>
    <w:p w14:paraId="6E000000">
      <w:pPr>
        <w:ind/>
        <w:jc w:val="both"/>
        <w:rPr>
          <w:b w:val="1"/>
          <w:sz w:val="28"/>
        </w:rPr>
      </w:pPr>
      <w:r>
        <w:rPr>
          <w:b w:val="1"/>
          <w:sz w:val="28"/>
        </w:rPr>
        <w:t>КОНТРОЛЬНЫЕ ВОПРОСЫ:</w:t>
      </w:r>
    </w:p>
    <w:p w14:paraId="6F000000">
      <w:pPr>
        <w:ind/>
        <w:jc w:val="both"/>
        <w:rPr>
          <w:b w:val="1"/>
          <w:sz w:val="28"/>
        </w:rPr>
      </w:pPr>
    </w:p>
    <w:p w14:paraId="70000000">
      <w:pPr>
        <w:ind/>
        <w:jc w:val="both"/>
        <w:rPr>
          <w:sz w:val="28"/>
        </w:rPr>
      </w:pPr>
      <w:r>
        <w:rPr>
          <w:sz w:val="28"/>
        </w:rPr>
        <w:t>1.</w:t>
      </w:r>
      <w:r>
        <w:rPr>
          <w:b w:val="1"/>
          <w:sz w:val="28"/>
        </w:rPr>
        <w:t xml:space="preserve"> </w:t>
      </w:r>
      <w:r>
        <w:rPr>
          <w:sz w:val="28"/>
        </w:rPr>
        <w:t>Особенности обследования больных и заполнение медицинской карты при полном отсутствии зубов. Установите последовательность действий врача.</w:t>
      </w:r>
    </w:p>
    <w:p w14:paraId="71000000">
      <w:pPr>
        <w:numPr>
          <w:ilvl w:val="0"/>
          <w:numId w:val="0"/>
        </w:numPr>
        <w:ind w:firstLine="0" w:left="2475"/>
        <w:jc w:val="both"/>
        <w:rPr>
          <w:sz w:val="28"/>
        </w:rPr>
      </w:pPr>
      <w:r>
        <w:rPr>
          <w:sz w:val="28"/>
        </w:rPr>
        <w:t>1) дополнительное обследование;</w:t>
      </w:r>
    </w:p>
    <w:p w14:paraId="72000000">
      <w:pPr>
        <w:numPr>
          <w:ilvl w:val="0"/>
          <w:numId w:val="0"/>
        </w:numPr>
        <w:ind w:firstLine="0" w:left="2475"/>
        <w:jc w:val="both"/>
        <w:rPr>
          <w:sz w:val="28"/>
        </w:rPr>
      </w:pPr>
      <w:r>
        <w:rPr>
          <w:sz w:val="28"/>
        </w:rPr>
        <w:t>2) анамнез;</w:t>
      </w:r>
    </w:p>
    <w:p w14:paraId="73000000">
      <w:pPr>
        <w:numPr>
          <w:ilvl w:val="0"/>
          <w:numId w:val="0"/>
        </w:numPr>
        <w:ind w:firstLine="0" w:left="2475"/>
        <w:jc w:val="both"/>
        <w:rPr>
          <w:sz w:val="28"/>
        </w:rPr>
      </w:pPr>
      <w:r>
        <w:rPr>
          <w:sz w:val="28"/>
        </w:rPr>
        <w:t>3) осмотр полости рта;</w:t>
      </w:r>
    </w:p>
    <w:p w14:paraId="74000000">
      <w:pPr>
        <w:ind w:firstLine="0" w:left="2475"/>
        <w:jc w:val="both"/>
        <w:rPr>
          <w:sz w:val="28"/>
        </w:rPr>
      </w:pPr>
      <w:r>
        <w:rPr>
          <w:sz w:val="28"/>
        </w:rPr>
        <w:t xml:space="preserve">     4) внешний осмотр.</w:t>
      </w:r>
    </w:p>
    <w:p w14:paraId="75000000">
      <w:pPr>
        <w:ind/>
        <w:jc w:val="both"/>
        <w:rPr>
          <w:sz w:val="28"/>
        </w:rPr>
      </w:pPr>
      <w:r>
        <w:rPr>
          <w:sz w:val="28"/>
        </w:rPr>
        <w:t>Ответ: 4,1,3,2</w:t>
      </w:r>
    </w:p>
    <w:p w14:paraId="76000000">
      <w:pPr>
        <w:ind/>
        <w:jc w:val="both"/>
        <w:rPr>
          <w:sz w:val="28"/>
        </w:rPr>
      </w:pPr>
    </w:p>
    <w:p w14:paraId="77000000">
      <w:pPr>
        <w:ind/>
        <w:jc w:val="both"/>
        <w:rPr>
          <w:sz w:val="28"/>
        </w:rPr>
      </w:pPr>
      <w:r>
        <w:rPr>
          <w:sz w:val="28"/>
        </w:rPr>
        <w:t>2.Зоны податливости слизистой оболочки по Люнду.</w:t>
      </w:r>
    </w:p>
    <w:p w14:paraId="78000000">
      <w:pPr>
        <w:ind/>
        <w:jc w:val="both"/>
        <w:rPr>
          <w:sz w:val="28"/>
        </w:rPr>
      </w:pPr>
      <w:r>
        <w:rPr>
          <w:sz w:val="28"/>
        </w:rPr>
        <w:t>Установить соответствие:</w:t>
      </w:r>
    </w:p>
    <w:tbl>
      <w:tblPr>
        <w:tblStyle w:val="Style_2"/>
      </w:tblPr>
      <w:tblGrid>
        <w:gridCol w:w="4785"/>
        <w:gridCol w:w="4785"/>
      </w:tblGrid>
      <w:tr>
        <w:tc>
          <w:tcPr>
            <w:tcW w:type="dxa" w:w="4785"/>
          </w:tcPr>
          <w:p w14:paraId="79000000">
            <w:pPr>
              <w:ind/>
              <w:jc w:val="center"/>
              <w:rPr>
                <w:sz w:val="28"/>
              </w:rPr>
            </w:pPr>
            <w:r>
              <w:rPr>
                <w:sz w:val="28"/>
              </w:rPr>
              <w:t>Зоны</w:t>
            </w:r>
          </w:p>
        </w:tc>
        <w:tc>
          <w:tcPr>
            <w:tcW w:type="dxa" w:w="4785"/>
          </w:tcPr>
          <w:p w14:paraId="7A000000">
            <w:pPr>
              <w:ind/>
              <w:jc w:val="center"/>
              <w:rPr>
                <w:sz w:val="28"/>
              </w:rPr>
            </w:pPr>
            <w:r>
              <w:rPr>
                <w:sz w:val="28"/>
              </w:rPr>
              <w:t>Топография</w:t>
            </w:r>
          </w:p>
        </w:tc>
      </w:tr>
      <w:tr>
        <w:tc>
          <w:tcPr>
            <w:tcW w:type="dxa" w:w="4785"/>
          </w:tcPr>
          <w:p w14:paraId="7B000000">
            <w:pPr>
              <w:ind/>
              <w:jc w:val="both"/>
              <w:rPr>
                <w:sz w:val="28"/>
              </w:rPr>
            </w:pPr>
            <w:r>
              <w:rPr>
                <w:sz w:val="28"/>
              </w:rPr>
              <w:t>1. Периферическая фиброзная зона</w:t>
            </w:r>
          </w:p>
        </w:tc>
        <w:tc>
          <w:tcPr>
            <w:tcW w:type="dxa" w:w="4785"/>
          </w:tcPr>
          <w:p w14:paraId="7C000000">
            <w:pPr>
              <w:ind/>
              <w:jc w:val="both"/>
              <w:rPr>
                <w:sz w:val="28"/>
              </w:rPr>
            </w:pPr>
            <w:r>
              <w:rPr>
                <w:sz w:val="28"/>
              </w:rPr>
              <w:t xml:space="preserve">а) область сагиттального шва (средняя часть твердого неба). В этой </w:t>
            </w:r>
            <w:r>
              <w:rPr>
                <w:sz w:val="28"/>
              </w:rPr>
              <w:t>зоне малоподатливая тонкая слизистая , подслизистый слой выражен слабо;</w:t>
            </w:r>
          </w:p>
        </w:tc>
      </w:tr>
      <w:tr>
        <w:tc>
          <w:tcPr>
            <w:tcW w:type="dxa" w:w="4785"/>
          </w:tcPr>
          <w:p w14:paraId="7D000000">
            <w:pPr>
              <w:ind/>
              <w:jc w:val="both"/>
              <w:rPr>
                <w:sz w:val="28"/>
              </w:rPr>
            </w:pPr>
            <w:r>
              <w:rPr>
                <w:sz w:val="28"/>
              </w:rPr>
              <w:t>2. Слизисто-железистая зона</w:t>
            </w:r>
          </w:p>
        </w:tc>
        <w:tc>
          <w:tcPr>
            <w:tcW w:type="dxa" w:w="4785"/>
          </w:tcPr>
          <w:p w14:paraId="7E000000">
            <w:pPr>
              <w:ind/>
              <w:jc w:val="both"/>
              <w:rPr>
                <w:sz w:val="28"/>
              </w:rPr>
            </w:pPr>
            <w:r>
              <w:rPr>
                <w:sz w:val="28"/>
              </w:rPr>
              <w:t>б) альвеолярный отросток верхней челюсти, слизистая малоподатливая, имеет незначительный подслизистый слой;</w:t>
            </w:r>
          </w:p>
          <w:p w14:paraId="7F000000">
            <w:pPr>
              <w:ind/>
              <w:jc w:val="both"/>
              <w:rPr>
                <w:sz w:val="28"/>
              </w:rPr>
            </w:pPr>
            <w:r>
              <w:rPr>
                <w:sz w:val="28"/>
              </w:rPr>
              <w:t>в) участок твердого неба в области поперечных складок, слизистая средней степени  податливости, имеет подслизистый слой, богатый жировой тканью;</w:t>
            </w:r>
          </w:p>
          <w:p w14:paraId="80000000">
            <w:pPr>
              <w:ind/>
              <w:jc w:val="both"/>
              <w:rPr>
                <w:sz w:val="28"/>
              </w:rPr>
            </w:pPr>
            <w:r>
              <w:rPr>
                <w:sz w:val="28"/>
              </w:rPr>
              <w:t>г) задняя часть твердого неба, умеренно податливая слизистая, имеет подслизистый слой, богатый слизистыми железами.</w:t>
            </w:r>
          </w:p>
        </w:tc>
      </w:tr>
    </w:tbl>
    <w:p w14:paraId="81000000">
      <w:pPr>
        <w:ind/>
        <w:jc w:val="both"/>
        <w:rPr>
          <w:sz w:val="28"/>
        </w:rPr>
      </w:pPr>
      <w:r>
        <w:rPr>
          <w:sz w:val="28"/>
        </w:rPr>
        <w:t>Ответ: 1б, 2г</w:t>
      </w:r>
    </w:p>
    <w:p w14:paraId="82000000">
      <w:pPr>
        <w:ind/>
        <w:jc w:val="both"/>
        <w:rPr>
          <w:sz w:val="28"/>
        </w:rPr>
      </w:pPr>
    </w:p>
    <w:p w14:paraId="83000000">
      <w:pPr>
        <w:ind/>
        <w:jc w:val="both"/>
        <w:rPr>
          <w:sz w:val="28"/>
        </w:rPr>
      </w:pPr>
      <w:r>
        <w:rPr>
          <w:sz w:val="28"/>
        </w:rPr>
        <w:t>3. Зоны податливости слизистой оболочки по Люнду.</w:t>
      </w:r>
    </w:p>
    <w:p w14:paraId="84000000">
      <w:pPr>
        <w:ind/>
        <w:jc w:val="both"/>
        <w:rPr>
          <w:sz w:val="28"/>
        </w:rPr>
      </w:pPr>
      <w:r>
        <w:rPr>
          <w:sz w:val="28"/>
        </w:rPr>
        <w:t>Установите соответствие:</w:t>
      </w:r>
    </w:p>
    <w:tbl>
      <w:tblPr>
        <w:tblStyle w:val="Style_2"/>
      </w:tblPr>
      <w:tblGrid>
        <w:gridCol w:w="4785"/>
        <w:gridCol w:w="4785"/>
      </w:tblGrid>
      <w:tr>
        <w:tc>
          <w:tcPr>
            <w:tcW w:type="dxa" w:w="4785"/>
          </w:tcPr>
          <w:p w14:paraId="85000000">
            <w:pPr>
              <w:ind/>
              <w:jc w:val="center"/>
              <w:rPr>
                <w:sz w:val="28"/>
              </w:rPr>
            </w:pPr>
            <w:r>
              <w:rPr>
                <w:sz w:val="28"/>
              </w:rPr>
              <w:t>Зоны</w:t>
            </w:r>
          </w:p>
        </w:tc>
        <w:tc>
          <w:tcPr>
            <w:tcW w:type="dxa" w:w="4785"/>
          </w:tcPr>
          <w:p w14:paraId="86000000">
            <w:pPr>
              <w:ind/>
              <w:jc w:val="center"/>
              <w:rPr>
                <w:sz w:val="28"/>
              </w:rPr>
            </w:pPr>
            <w:r>
              <w:rPr>
                <w:sz w:val="28"/>
              </w:rPr>
              <w:t>Топография</w:t>
            </w:r>
          </w:p>
        </w:tc>
      </w:tr>
      <w:tr>
        <w:tc>
          <w:tcPr>
            <w:tcW w:type="dxa" w:w="4785"/>
          </w:tcPr>
          <w:p w14:paraId="87000000">
            <w:pPr>
              <w:ind/>
              <w:jc w:val="both"/>
              <w:rPr>
                <w:sz w:val="28"/>
              </w:rPr>
            </w:pPr>
            <w:r>
              <w:rPr>
                <w:sz w:val="28"/>
              </w:rPr>
              <w:t>1. Средняя фиброзная зона</w:t>
            </w:r>
          </w:p>
        </w:tc>
        <w:tc>
          <w:tcPr>
            <w:tcW w:type="dxa" w:w="4785"/>
          </w:tcPr>
          <w:p w14:paraId="88000000">
            <w:pPr>
              <w:ind/>
              <w:jc w:val="both"/>
              <w:rPr>
                <w:sz w:val="28"/>
              </w:rPr>
            </w:pPr>
            <w:r>
              <w:rPr>
                <w:sz w:val="28"/>
              </w:rPr>
              <w:t>а)альвеолярный  отросток верхней челюсти. Слизистая средней степени податливости. Имеет незначительный подслизистый слой;</w:t>
            </w:r>
          </w:p>
        </w:tc>
      </w:tr>
      <w:tr>
        <w:tc>
          <w:tcPr>
            <w:tcW w:type="dxa" w:w="4785"/>
          </w:tcPr>
          <w:p w14:paraId="89000000">
            <w:pPr>
              <w:ind/>
              <w:jc w:val="both"/>
              <w:rPr>
                <w:sz w:val="28"/>
              </w:rPr>
            </w:pPr>
          </w:p>
          <w:p w14:paraId="8A000000">
            <w:pPr>
              <w:ind/>
              <w:jc w:val="both"/>
              <w:rPr>
                <w:sz w:val="28"/>
              </w:rPr>
            </w:pPr>
          </w:p>
          <w:p w14:paraId="8B000000">
            <w:pPr>
              <w:ind/>
              <w:jc w:val="both"/>
              <w:rPr>
                <w:sz w:val="28"/>
              </w:rPr>
            </w:pPr>
            <w:r>
              <w:rPr>
                <w:sz w:val="28"/>
              </w:rPr>
              <w:t>2. Жировая зона</w:t>
            </w:r>
          </w:p>
        </w:tc>
        <w:tc>
          <w:tcPr>
            <w:tcW w:type="dxa" w:w="4785"/>
          </w:tcPr>
          <w:p w14:paraId="8C000000">
            <w:pPr>
              <w:ind/>
              <w:jc w:val="both"/>
              <w:rPr>
                <w:sz w:val="28"/>
              </w:rPr>
            </w:pPr>
            <w:r>
              <w:rPr>
                <w:sz w:val="28"/>
              </w:rPr>
              <w:t>б)задняя треть твердого неба. Умеренно податливая слизистая. Имеет подслизистый слой, богатый слизистыми железами;</w:t>
            </w:r>
          </w:p>
        </w:tc>
      </w:tr>
      <w:tr>
        <w:tc>
          <w:tcPr>
            <w:tcW w:type="dxa" w:w="4785"/>
          </w:tcPr>
          <w:p w14:paraId="8D000000">
            <w:pPr>
              <w:ind/>
              <w:jc w:val="both"/>
              <w:rPr>
                <w:sz w:val="28"/>
              </w:rPr>
            </w:pPr>
          </w:p>
        </w:tc>
        <w:tc>
          <w:tcPr>
            <w:tcW w:type="dxa" w:w="4785"/>
          </w:tcPr>
          <w:p w14:paraId="8E000000">
            <w:pPr>
              <w:ind/>
              <w:jc w:val="both"/>
              <w:rPr>
                <w:sz w:val="28"/>
              </w:rPr>
            </w:pPr>
            <w:r>
              <w:rPr>
                <w:sz w:val="28"/>
              </w:rPr>
              <w:t>в) участок твердого неба в области поперечных складок. Слизистая средней степени податливости. Имеет подслизистый слой, богатый жировой тканью;</w:t>
            </w:r>
          </w:p>
        </w:tc>
      </w:tr>
      <w:tr>
        <w:tc>
          <w:tcPr>
            <w:tcW w:type="dxa" w:w="4785"/>
          </w:tcPr>
          <w:p w14:paraId="8F000000">
            <w:pPr>
              <w:ind/>
              <w:jc w:val="both"/>
              <w:rPr>
                <w:sz w:val="28"/>
              </w:rPr>
            </w:pPr>
          </w:p>
        </w:tc>
        <w:tc>
          <w:tcPr>
            <w:tcW w:type="dxa" w:w="4785"/>
          </w:tcPr>
          <w:p w14:paraId="90000000">
            <w:pPr>
              <w:ind/>
              <w:jc w:val="both"/>
              <w:rPr>
                <w:sz w:val="28"/>
              </w:rPr>
            </w:pPr>
            <w:r>
              <w:rPr>
                <w:sz w:val="28"/>
              </w:rPr>
              <w:t>г) область сагиттального шва (средняя часть твердого неба). В этой зоне малоподатливая, тонкая слизистая. Подслизистый слой выражен слабо.</w:t>
            </w:r>
          </w:p>
        </w:tc>
      </w:tr>
    </w:tbl>
    <w:p w14:paraId="91000000">
      <w:pPr>
        <w:ind/>
        <w:jc w:val="both"/>
        <w:rPr>
          <w:sz w:val="28"/>
        </w:rPr>
      </w:pPr>
      <w:r>
        <w:rPr>
          <w:sz w:val="28"/>
        </w:rPr>
        <w:t>Ответ: 1г, 2 в</w:t>
      </w:r>
    </w:p>
    <w:p w14:paraId="92000000">
      <w:pPr>
        <w:ind/>
        <w:jc w:val="both"/>
        <w:rPr>
          <w:sz w:val="28"/>
        </w:rPr>
      </w:pPr>
    </w:p>
    <w:p w14:paraId="93000000">
      <w:pPr>
        <w:numPr>
          <w:ilvl w:val="0"/>
          <w:numId w:val="2"/>
        </w:numPr>
        <w:ind/>
        <w:jc w:val="both"/>
        <w:rPr>
          <w:sz w:val="28"/>
        </w:rPr>
      </w:pPr>
      <w:r>
        <w:rPr>
          <w:sz w:val="28"/>
        </w:rPr>
        <w:t>Установить соответствие:</w:t>
      </w:r>
    </w:p>
    <w:p w14:paraId="94000000">
      <w:pPr>
        <w:ind/>
        <w:jc w:val="both"/>
        <w:rPr>
          <w:sz w:val="28"/>
        </w:rPr>
      </w:pPr>
      <w:r>
        <w:rPr>
          <w:sz w:val="28"/>
        </w:rPr>
        <w:t xml:space="preserve">    Классы слизистой оболочки по Суппли.</w:t>
      </w:r>
    </w:p>
    <w:tbl>
      <w:tblPr>
        <w:tblStyle w:val="Style_2"/>
      </w:tblPr>
      <w:tblGrid>
        <w:gridCol w:w="4785"/>
        <w:gridCol w:w="4785"/>
      </w:tblGrid>
      <w:tr>
        <w:tc>
          <w:tcPr>
            <w:tcW w:type="dxa" w:w="4785"/>
          </w:tcPr>
          <w:p w14:paraId="95000000">
            <w:pPr>
              <w:ind/>
              <w:jc w:val="both"/>
              <w:rPr>
                <w:sz w:val="28"/>
              </w:rPr>
            </w:pPr>
            <w:r>
              <w:rPr>
                <w:sz w:val="28"/>
              </w:rPr>
              <w:t>1.  1 класс</w:t>
            </w:r>
          </w:p>
        </w:tc>
        <w:tc>
          <w:tcPr>
            <w:tcW w:type="dxa" w:w="4785"/>
          </w:tcPr>
          <w:p w14:paraId="96000000">
            <w:pPr>
              <w:ind/>
              <w:jc w:val="both"/>
              <w:rPr>
                <w:sz w:val="28"/>
              </w:rPr>
            </w:pPr>
            <w:r>
              <w:rPr>
                <w:sz w:val="28"/>
              </w:rPr>
              <w:t>а) слизистая оболочка атрофирована, истонч</w:t>
            </w:r>
            <w:r>
              <w:rPr>
                <w:sz w:val="28"/>
              </w:rPr>
              <w:t xml:space="preserve">ена, бледного  цвета, плохо  </w:t>
            </w:r>
            <w:r>
              <w:rPr>
                <w:sz w:val="28"/>
              </w:rPr>
              <w:t>по</w:t>
            </w:r>
            <w:r>
              <w:rPr>
                <w:sz w:val="28"/>
              </w:rPr>
              <w:t>датливая, сухая, с повышенной болевой чувствительностью;</w:t>
            </w:r>
          </w:p>
        </w:tc>
      </w:tr>
      <w:tr>
        <w:tc>
          <w:tcPr>
            <w:tcW w:type="dxa" w:w="4785"/>
          </w:tcPr>
          <w:p w14:paraId="97000000">
            <w:pPr>
              <w:ind/>
              <w:jc w:val="both"/>
              <w:rPr>
                <w:sz w:val="28"/>
              </w:rPr>
            </w:pPr>
            <w:r>
              <w:rPr>
                <w:sz w:val="28"/>
              </w:rPr>
              <w:t>2. 2 класс</w:t>
            </w:r>
          </w:p>
        </w:tc>
        <w:tc>
          <w:tcPr>
            <w:tcW w:type="dxa" w:w="4785"/>
          </w:tcPr>
          <w:p w14:paraId="98000000">
            <w:pPr>
              <w:ind/>
              <w:jc w:val="both"/>
              <w:rPr>
                <w:sz w:val="28"/>
              </w:rPr>
            </w:pPr>
            <w:r>
              <w:rPr>
                <w:sz w:val="28"/>
              </w:rPr>
              <w:t>б) слизистая оболочка бледно-розового цвета, умеренно податливая, увлажненная, с нормальной болевой чувствительностью;</w:t>
            </w:r>
          </w:p>
        </w:tc>
      </w:tr>
      <w:tr>
        <w:tc>
          <w:tcPr>
            <w:tcW w:type="dxa" w:w="4785"/>
          </w:tcPr>
          <w:p w14:paraId="99000000">
            <w:pPr>
              <w:ind/>
              <w:jc w:val="both"/>
              <w:rPr>
                <w:sz w:val="28"/>
              </w:rPr>
            </w:pPr>
          </w:p>
        </w:tc>
        <w:tc>
          <w:tcPr>
            <w:tcW w:type="dxa" w:w="4785"/>
          </w:tcPr>
          <w:p w14:paraId="9A000000">
            <w:pPr>
              <w:ind/>
              <w:jc w:val="both"/>
              <w:rPr>
                <w:sz w:val="28"/>
              </w:rPr>
            </w:pPr>
            <w:r>
              <w:rPr>
                <w:sz w:val="28"/>
              </w:rPr>
              <w:t>в) подвижная слизистая оболочка. Альвеолярный отросток или альвеолярная часть с «болтающимся гребнем»;</w:t>
            </w:r>
          </w:p>
        </w:tc>
      </w:tr>
      <w:tr>
        <w:tc>
          <w:tcPr>
            <w:tcW w:type="dxa" w:w="4785"/>
          </w:tcPr>
          <w:p w14:paraId="9B000000">
            <w:pPr>
              <w:ind/>
              <w:jc w:val="both"/>
              <w:rPr>
                <w:sz w:val="28"/>
              </w:rPr>
            </w:pPr>
          </w:p>
        </w:tc>
        <w:tc>
          <w:tcPr>
            <w:tcW w:type="dxa" w:w="4785"/>
          </w:tcPr>
          <w:p w14:paraId="9C000000">
            <w:pPr>
              <w:ind/>
              <w:jc w:val="both"/>
              <w:rPr>
                <w:sz w:val="28"/>
              </w:rPr>
            </w:pPr>
            <w:r>
              <w:rPr>
                <w:sz w:val="28"/>
              </w:rPr>
              <w:t>г) слизистая оболочка рыхлая, податливая, гиперемированная, увлажненная, часто складчатая.</w:t>
            </w:r>
          </w:p>
        </w:tc>
      </w:tr>
    </w:tbl>
    <w:p w14:paraId="9D000000">
      <w:pPr>
        <w:ind/>
        <w:jc w:val="both"/>
        <w:rPr>
          <w:sz w:val="28"/>
        </w:rPr>
      </w:pPr>
      <w:r>
        <w:rPr>
          <w:sz w:val="28"/>
        </w:rPr>
        <w:t>Ответ: 1б, 2а</w:t>
      </w:r>
    </w:p>
    <w:p w14:paraId="9E000000">
      <w:pPr>
        <w:ind/>
        <w:jc w:val="both"/>
        <w:rPr>
          <w:sz w:val="28"/>
        </w:rPr>
      </w:pPr>
    </w:p>
    <w:p w14:paraId="9F000000">
      <w:pPr>
        <w:ind/>
        <w:jc w:val="both"/>
        <w:rPr>
          <w:sz w:val="28"/>
        </w:rPr>
      </w:pPr>
      <w:r>
        <w:rPr>
          <w:sz w:val="28"/>
        </w:rPr>
        <w:t>5. Установите соответствие.</w:t>
      </w:r>
    </w:p>
    <w:p w14:paraId="A0000000">
      <w:pPr>
        <w:ind/>
        <w:jc w:val="both"/>
        <w:rPr>
          <w:sz w:val="28"/>
        </w:rPr>
      </w:pPr>
      <w:r>
        <w:rPr>
          <w:sz w:val="28"/>
        </w:rPr>
        <w:t>Классы слизистой оболочки по Суппли.</w:t>
      </w:r>
    </w:p>
    <w:tbl>
      <w:tblPr>
        <w:tblStyle w:val="Style_2"/>
      </w:tblPr>
      <w:tblGrid>
        <w:gridCol w:w="4785"/>
        <w:gridCol w:w="4785"/>
      </w:tblGrid>
      <w:tr>
        <w:tc>
          <w:tcPr>
            <w:tcW w:type="dxa" w:w="4785"/>
          </w:tcPr>
          <w:p w14:paraId="A1000000">
            <w:pPr>
              <w:ind/>
              <w:jc w:val="both"/>
              <w:rPr>
                <w:sz w:val="28"/>
              </w:rPr>
            </w:pPr>
            <w:r>
              <w:rPr>
                <w:sz w:val="28"/>
              </w:rPr>
              <w:t>1. 3 класс</w:t>
            </w:r>
          </w:p>
        </w:tc>
        <w:tc>
          <w:tcPr>
            <w:tcW w:type="dxa" w:w="4785"/>
          </w:tcPr>
          <w:p w14:paraId="A2000000">
            <w:pPr>
              <w:ind/>
              <w:jc w:val="both"/>
              <w:rPr>
                <w:sz w:val="28"/>
              </w:rPr>
            </w:pPr>
            <w:r>
              <w:rPr>
                <w:sz w:val="28"/>
              </w:rPr>
              <w:t>а) слизистая оболочка атрофирована, бледного цвета, плохо податливая, сухая, с повышенной болевой чувствительностью;</w:t>
            </w:r>
          </w:p>
        </w:tc>
      </w:tr>
      <w:tr>
        <w:tc>
          <w:tcPr>
            <w:tcW w:type="dxa" w:w="4785"/>
          </w:tcPr>
          <w:p w14:paraId="A3000000">
            <w:pPr>
              <w:ind/>
              <w:jc w:val="both"/>
              <w:rPr>
                <w:sz w:val="28"/>
              </w:rPr>
            </w:pPr>
            <w:r>
              <w:rPr>
                <w:sz w:val="28"/>
              </w:rPr>
              <w:t>2. 4 класс</w:t>
            </w:r>
          </w:p>
        </w:tc>
        <w:tc>
          <w:tcPr>
            <w:tcW w:type="dxa" w:w="4785"/>
          </w:tcPr>
          <w:p w14:paraId="A4000000">
            <w:pPr>
              <w:ind/>
              <w:jc w:val="both"/>
              <w:rPr>
                <w:sz w:val="28"/>
              </w:rPr>
            </w:pPr>
            <w:r>
              <w:rPr>
                <w:sz w:val="28"/>
              </w:rPr>
              <w:t>б) слизистая оболочка бледно-розового цвета, умеренно податливая, увлажненная, с нормальной болевой чувствительностью;</w:t>
            </w:r>
          </w:p>
        </w:tc>
      </w:tr>
      <w:tr>
        <w:tc>
          <w:tcPr>
            <w:tcW w:type="dxa" w:w="4785"/>
          </w:tcPr>
          <w:p w14:paraId="A5000000">
            <w:pPr>
              <w:ind/>
              <w:jc w:val="both"/>
              <w:rPr>
                <w:sz w:val="28"/>
              </w:rPr>
            </w:pPr>
          </w:p>
        </w:tc>
        <w:tc>
          <w:tcPr>
            <w:tcW w:type="dxa" w:w="4785"/>
          </w:tcPr>
          <w:p w14:paraId="A6000000">
            <w:pPr>
              <w:ind/>
              <w:jc w:val="both"/>
              <w:rPr>
                <w:sz w:val="28"/>
              </w:rPr>
            </w:pPr>
            <w:r>
              <w:rPr>
                <w:sz w:val="28"/>
              </w:rPr>
              <w:t>в) подвижная слизистая оболочка. Альвеолярный отросток или альвеолярная часть с «болтающимся гребнем»;</w:t>
            </w:r>
          </w:p>
        </w:tc>
      </w:tr>
      <w:tr>
        <w:tc>
          <w:tcPr>
            <w:tcW w:type="dxa" w:w="4785"/>
          </w:tcPr>
          <w:p w14:paraId="A7000000">
            <w:pPr>
              <w:ind/>
              <w:jc w:val="both"/>
              <w:rPr>
                <w:sz w:val="28"/>
              </w:rPr>
            </w:pPr>
          </w:p>
        </w:tc>
        <w:tc>
          <w:tcPr>
            <w:tcW w:type="dxa" w:w="4785"/>
          </w:tcPr>
          <w:p w14:paraId="A8000000">
            <w:pPr>
              <w:ind/>
              <w:jc w:val="both"/>
              <w:rPr>
                <w:sz w:val="28"/>
              </w:rPr>
            </w:pPr>
            <w:r>
              <w:rPr>
                <w:sz w:val="28"/>
              </w:rPr>
              <w:t>г) слизистая оболочка рыхлая, податливая, гиперемированная, увлажненная, часто складчатая.</w:t>
            </w:r>
          </w:p>
        </w:tc>
      </w:tr>
    </w:tbl>
    <w:p w14:paraId="A9000000">
      <w:pPr>
        <w:ind/>
        <w:jc w:val="both"/>
        <w:rPr>
          <w:sz w:val="28"/>
        </w:rPr>
      </w:pPr>
      <w:r>
        <w:rPr>
          <w:sz w:val="28"/>
        </w:rPr>
        <w:t xml:space="preserve">Ответ: </w:t>
      </w:r>
      <w:r>
        <w:rPr>
          <w:sz w:val="28"/>
        </w:rPr>
        <w:t>1 г</w:t>
      </w:r>
      <w:r>
        <w:rPr>
          <w:sz w:val="28"/>
        </w:rPr>
        <w:t>, 2 в</w:t>
      </w:r>
    </w:p>
    <w:p w14:paraId="AA000000">
      <w:pPr>
        <w:ind/>
        <w:jc w:val="both"/>
        <w:rPr>
          <w:sz w:val="28"/>
        </w:rPr>
      </w:pPr>
    </w:p>
    <w:p w14:paraId="AB000000">
      <w:pPr>
        <w:numPr>
          <w:ilvl w:val="0"/>
          <w:numId w:val="3"/>
        </w:numPr>
        <w:ind/>
        <w:jc w:val="both"/>
        <w:rPr>
          <w:sz w:val="28"/>
        </w:rPr>
      </w:pPr>
      <w:r>
        <w:rPr>
          <w:sz w:val="28"/>
        </w:rPr>
        <w:t>Укажите правильный ответ.</w:t>
      </w:r>
    </w:p>
    <w:p w14:paraId="AC000000">
      <w:pPr>
        <w:ind/>
        <w:jc w:val="both"/>
        <w:rPr>
          <w:sz w:val="28"/>
        </w:rPr>
      </w:pPr>
      <w:r>
        <w:rPr>
          <w:sz w:val="28"/>
        </w:rPr>
        <w:t>Нижнечелюстной бугорок образование:</w:t>
      </w:r>
    </w:p>
    <w:p w14:paraId="AD000000">
      <w:pPr>
        <w:numPr>
          <w:ilvl w:val="0"/>
          <w:numId w:val="0"/>
        </w:numPr>
        <w:ind w:firstLine="0" w:left="120"/>
        <w:jc w:val="both"/>
        <w:rPr>
          <w:sz w:val="28"/>
        </w:rPr>
      </w:pPr>
      <w:r>
        <w:rPr>
          <w:sz w:val="28"/>
        </w:rPr>
        <w:t>1) слизистое;</w:t>
      </w:r>
    </w:p>
    <w:p w14:paraId="AE000000">
      <w:pPr>
        <w:numPr>
          <w:ilvl w:val="0"/>
          <w:numId w:val="0"/>
        </w:numPr>
        <w:ind w:firstLine="0" w:left="120"/>
        <w:jc w:val="both"/>
        <w:rPr>
          <w:sz w:val="28"/>
        </w:rPr>
      </w:pPr>
      <w:r>
        <w:rPr>
          <w:sz w:val="28"/>
        </w:rPr>
        <w:t>2) костное;</w:t>
      </w:r>
    </w:p>
    <w:p w14:paraId="AF000000">
      <w:pPr>
        <w:ind w:firstLine="0" w:left="120"/>
        <w:jc w:val="both"/>
        <w:rPr>
          <w:sz w:val="28"/>
        </w:rPr>
      </w:pPr>
      <w:r>
        <w:rPr>
          <w:sz w:val="28"/>
        </w:rPr>
        <w:t xml:space="preserve">     3) смешанное.</w:t>
      </w:r>
    </w:p>
    <w:p w14:paraId="B0000000">
      <w:pPr>
        <w:ind/>
        <w:jc w:val="both"/>
        <w:rPr>
          <w:sz w:val="28"/>
        </w:rPr>
      </w:pPr>
    </w:p>
    <w:p w14:paraId="B1000000">
      <w:pPr>
        <w:ind/>
        <w:jc w:val="both"/>
        <w:rPr>
          <w:sz w:val="28"/>
        </w:rPr>
      </w:pPr>
      <w:r>
        <w:rPr>
          <w:sz w:val="28"/>
        </w:rPr>
        <w:t>Ответ: 1</w:t>
      </w:r>
    </w:p>
    <w:p w14:paraId="B2000000">
      <w:pPr>
        <w:ind/>
        <w:jc w:val="both"/>
        <w:rPr>
          <w:sz w:val="28"/>
        </w:rPr>
      </w:pPr>
    </w:p>
    <w:p w14:paraId="B3000000">
      <w:pPr>
        <w:ind/>
        <w:jc w:val="center"/>
        <w:rPr>
          <w:b w:val="1"/>
          <w:sz w:val="28"/>
        </w:rPr>
      </w:pPr>
    </w:p>
    <w:p w14:paraId="B4000000">
      <w:pPr>
        <w:ind/>
        <w:jc w:val="center"/>
        <w:rPr>
          <w:b w:val="1"/>
          <w:sz w:val="28"/>
        </w:rPr>
      </w:pPr>
    </w:p>
    <w:p w14:paraId="B5000000">
      <w:pPr>
        <w:ind/>
        <w:jc w:val="center"/>
        <w:rPr>
          <w:b w:val="1"/>
          <w:sz w:val="28"/>
        </w:rPr>
      </w:pPr>
    </w:p>
    <w:p w14:paraId="B6000000">
      <w:pPr>
        <w:ind/>
        <w:jc w:val="center"/>
        <w:rPr>
          <w:b w:val="1"/>
          <w:sz w:val="28"/>
        </w:rPr>
      </w:pPr>
    </w:p>
    <w:p w14:paraId="B7000000">
      <w:pPr>
        <w:ind/>
        <w:jc w:val="center"/>
        <w:rPr>
          <w:b w:val="1"/>
          <w:sz w:val="28"/>
        </w:rPr>
      </w:pPr>
    </w:p>
    <w:p w14:paraId="B8000000">
      <w:pPr>
        <w:ind/>
        <w:jc w:val="center"/>
        <w:rPr>
          <w:b w:val="1"/>
          <w:sz w:val="28"/>
        </w:rPr>
      </w:pPr>
    </w:p>
    <w:p w14:paraId="B9000000">
      <w:pPr>
        <w:ind/>
        <w:jc w:val="center"/>
        <w:rPr>
          <w:b w:val="1"/>
          <w:sz w:val="28"/>
        </w:rPr>
      </w:pPr>
    </w:p>
    <w:p w14:paraId="BA000000">
      <w:pPr>
        <w:ind/>
        <w:jc w:val="center"/>
        <w:rPr>
          <w:b w:val="1"/>
          <w:sz w:val="28"/>
        </w:rPr>
      </w:pPr>
      <w:r>
        <w:rPr>
          <w:b w:val="1"/>
          <w:sz w:val="28"/>
        </w:rPr>
        <w:t>СХЕМА ОРИЕНТИРОВОЧНОЙ ОСНОВЫ ДЕЙСТВИЙ ПО ТЕМЕ «ОСОБЕННОСТИ ОБСЛЕДОВАНИЯ ПОЛОСТИ РТА ПАЦИЕНТОВ ПОСЛЕ ПОЛНОЙ УТРАТЫ ЗУБОВ. ПОСТАНОВКА ДИАГНОЗА».</w:t>
      </w:r>
    </w:p>
    <w:p w14:paraId="BB000000">
      <w:pPr>
        <w:ind/>
        <w:jc w:val="center"/>
        <w:rPr>
          <w:b w:val="1"/>
          <w:sz w:val="28"/>
        </w:rPr>
      </w:pPr>
    </w:p>
    <w:tbl>
      <w:tblPr>
        <w:tblStyle w:val="Style_2"/>
        <w:tblInd w:type="dxa" w:w="-34"/>
        <w:tblBorders>
          <w:top w:color="000000" w:sz="6" w:val="single"/>
          <w:left w:color="000000" w:sz="6" w:val="single"/>
          <w:bottom w:color="000000" w:sz="6" w:val="single"/>
          <w:right w:color="000000" w:sz="6" w:val="single"/>
          <w:insideH w:color="000000" w:sz="6" w:val="single"/>
          <w:insideV w:color="000000" w:sz="6" w:val="single"/>
        </w:tblBorders>
      </w:tblPr>
      <w:tblGrid>
        <w:gridCol w:w="3403"/>
        <w:gridCol w:w="3386"/>
        <w:gridCol w:w="3276"/>
      </w:tblGrid>
      <w:tr>
        <w:tc>
          <w:tcPr>
            <w:tcW w:type="dxa" w:w="3403"/>
            <w:tcBorders>
              <w:bottom w:sz="4" w:val="nil"/>
            </w:tcBorders>
          </w:tcPr>
          <w:p w14:paraId="BC000000">
            <w:pPr>
              <w:ind/>
              <w:jc w:val="center"/>
              <w:rPr>
                <w:sz w:val="28"/>
              </w:rPr>
            </w:pPr>
            <w:r>
              <w:rPr>
                <w:sz w:val="28"/>
              </w:rPr>
              <w:t>Этапы действия</w:t>
            </w:r>
          </w:p>
          <w:p w14:paraId="BD000000">
            <w:pPr>
              <w:ind/>
              <w:jc w:val="center"/>
              <w:rPr>
                <w:sz w:val="28"/>
              </w:rPr>
            </w:pPr>
          </w:p>
        </w:tc>
        <w:tc>
          <w:tcPr>
            <w:tcW w:type="dxa" w:w="3386"/>
            <w:tcBorders>
              <w:bottom w:sz="4" w:val="nil"/>
            </w:tcBorders>
          </w:tcPr>
          <w:p w14:paraId="BE000000">
            <w:pPr>
              <w:ind/>
              <w:jc w:val="center"/>
              <w:rPr>
                <w:sz w:val="28"/>
              </w:rPr>
            </w:pPr>
            <w:r>
              <w:rPr>
                <w:sz w:val="28"/>
              </w:rPr>
              <w:t>Средства и условия действия</w:t>
            </w:r>
          </w:p>
        </w:tc>
        <w:tc>
          <w:tcPr>
            <w:tcW w:type="dxa" w:w="3276"/>
            <w:tcBorders>
              <w:bottom w:sz="4" w:val="nil"/>
            </w:tcBorders>
          </w:tcPr>
          <w:p w14:paraId="BF000000">
            <w:pPr>
              <w:ind/>
              <w:jc w:val="center"/>
              <w:rPr>
                <w:sz w:val="28"/>
              </w:rPr>
            </w:pPr>
            <w:r>
              <w:rPr>
                <w:sz w:val="28"/>
              </w:rPr>
              <w:t>Критерии и формы самоконтроля</w:t>
            </w:r>
          </w:p>
        </w:tc>
      </w:tr>
      <w:tr>
        <w:tc>
          <w:tcPr>
            <w:tcW w:type="dxa" w:w="3403"/>
            <w:tcBorders>
              <w:top w:sz="4" w:val="nil"/>
              <w:bottom w:sz="4" w:val="nil"/>
            </w:tcBorders>
          </w:tcPr>
          <w:p w14:paraId="C0000000">
            <w:pPr>
              <w:ind/>
              <w:jc w:val="both"/>
              <w:rPr>
                <w:sz w:val="28"/>
              </w:rPr>
            </w:pPr>
            <w:r>
              <w:rPr>
                <w:sz w:val="28"/>
              </w:rPr>
              <w:t>1. Соберите анамнез</w:t>
            </w:r>
          </w:p>
        </w:tc>
        <w:tc>
          <w:tcPr>
            <w:tcW w:type="dxa" w:w="3386"/>
            <w:tcBorders>
              <w:top w:sz="4" w:val="nil"/>
              <w:bottom w:sz="4" w:val="nil"/>
            </w:tcBorders>
          </w:tcPr>
          <w:p w14:paraId="C1000000">
            <w:pPr>
              <w:ind/>
              <w:jc w:val="both"/>
              <w:rPr>
                <w:sz w:val="28"/>
              </w:rPr>
            </w:pPr>
          </w:p>
        </w:tc>
        <w:tc>
          <w:tcPr>
            <w:tcW w:type="dxa" w:w="3276"/>
            <w:tcBorders>
              <w:top w:sz="4" w:val="nil"/>
              <w:bottom w:sz="4" w:val="nil"/>
            </w:tcBorders>
          </w:tcPr>
          <w:p w14:paraId="C2000000">
            <w:pPr>
              <w:ind/>
              <w:jc w:val="both"/>
              <w:rPr>
                <w:sz w:val="28"/>
              </w:rPr>
            </w:pPr>
          </w:p>
        </w:tc>
      </w:tr>
      <w:tr>
        <w:tc>
          <w:tcPr>
            <w:tcW w:type="dxa" w:w="3403"/>
            <w:tcBorders>
              <w:top w:sz="4" w:val="nil"/>
              <w:bottom w:sz="4" w:val="nil"/>
            </w:tcBorders>
          </w:tcPr>
          <w:p w14:paraId="C3000000">
            <w:pPr>
              <w:ind/>
              <w:jc w:val="both"/>
              <w:rPr>
                <w:sz w:val="28"/>
              </w:rPr>
            </w:pPr>
            <w:r>
              <w:rPr>
                <w:sz w:val="28"/>
              </w:rPr>
              <w:t>1.1. Выявите жалобы</w:t>
            </w:r>
          </w:p>
        </w:tc>
        <w:tc>
          <w:tcPr>
            <w:tcW w:type="dxa" w:w="3386"/>
            <w:tcBorders>
              <w:top w:sz="4" w:val="nil"/>
              <w:bottom w:sz="4" w:val="nil"/>
            </w:tcBorders>
          </w:tcPr>
          <w:p w14:paraId="C4000000">
            <w:pPr>
              <w:ind/>
              <w:jc w:val="both"/>
              <w:rPr>
                <w:sz w:val="28"/>
              </w:rPr>
            </w:pPr>
            <w:r>
              <w:rPr>
                <w:sz w:val="28"/>
              </w:rPr>
              <w:t>1.Возможные жалобы:</w:t>
            </w:r>
          </w:p>
          <w:p w14:paraId="C5000000">
            <w:pPr>
              <w:numPr>
                <w:ilvl w:val="0"/>
                <w:numId w:val="4"/>
              </w:numPr>
              <w:ind/>
              <w:jc w:val="both"/>
              <w:rPr>
                <w:sz w:val="28"/>
              </w:rPr>
            </w:pPr>
            <w:r>
              <w:rPr>
                <w:sz w:val="28"/>
              </w:rPr>
              <w:t>Затрудненное пережевывание пищи</w:t>
            </w:r>
          </w:p>
          <w:p w14:paraId="C6000000">
            <w:pPr>
              <w:numPr>
                <w:ilvl w:val="0"/>
                <w:numId w:val="4"/>
              </w:numPr>
              <w:ind/>
              <w:jc w:val="both"/>
              <w:rPr>
                <w:sz w:val="28"/>
              </w:rPr>
            </w:pPr>
            <w:r>
              <w:rPr>
                <w:sz w:val="28"/>
              </w:rPr>
              <w:t>Нарушение дикции</w:t>
            </w:r>
          </w:p>
          <w:p w14:paraId="C7000000">
            <w:pPr>
              <w:numPr>
                <w:ilvl w:val="0"/>
                <w:numId w:val="4"/>
              </w:numPr>
              <w:ind/>
              <w:jc w:val="both"/>
              <w:rPr>
                <w:sz w:val="28"/>
              </w:rPr>
            </w:pPr>
            <w:r>
              <w:rPr>
                <w:sz w:val="28"/>
              </w:rPr>
              <w:t>Повышенное слюноотделение</w:t>
            </w:r>
          </w:p>
          <w:p w14:paraId="C8000000">
            <w:pPr>
              <w:numPr>
                <w:ilvl w:val="0"/>
                <w:numId w:val="4"/>
              </w:numPr>
              <w:ind/>
              <w:jc w:val="both"/>
              <w:rPr>
                <w:sz w:val="28"/>
              </w:rPr>
            </w:pPr>
            <w:r>
              <w:rPr>
                <w:sz w:val="28"/>
              </w:rPr>
              <w:t>Сухость во рту</w:t>
            </w:r>
          </w:p>
          <w:p w14:paraId="C9000000">
            <w:pPr>
              <w:numPr>
                <w:ilvl w:val="0"/>
                <w:numId w:val="4"/>
              </w:numPr>
              <w:ind/>
              <w:jc w:val="both"/>
              <w:rPr>
                <w:sz w:val="28"/>
              </w:rPr>
            </w:pPr>
            <w:r>
              <w:rPr>
                <w:sz w:val="28"/>
              </w:rPr>
              <w:t>Болезненность в области височно-нижнечелюстного сустава</w:t>
            </w:r>
          </w:p>
        </w:tc>
        <w:tc>
          <w:tcPr>
            <w:tcW w:type="dxa" w:w="3276"/>
            <w:tcBorders>
              <w:top w:sz="4" w:val="nil"/>
              <w:bottom w:sz="4" w:val="nil"/>
            </w:tcBorders>
          </w:tcPr>
          <w:p w14:paraId="CA000000">
            <w:pPr>
              <w:ind/>
              <w:jc w:val="both"/>
              <w:rPr>
                <w:sz w:val="28"/>
              </w:rPr>
            </w:pPr>
          </w:p>
          <w:p w14:paraId="CB000000">
            <w:pPr>
              <w:ind/>
              <w:jc w:val="both"/>
              <w:rPr>
                <w:sz w:val="28"/>
              </w:rPr>
            </w:pPr>
          </w:p>
          <w:p w14:paraId="CC000000">
            <w:pPr>
              <w:ind/>
              <w:jc w:val="both"/>
              <w:rPr>
                <w:sz w:val="28"/>
              </w:rPr>
            </w:pPr>
          </w:p>
          <w:p w14:paraId="CD000000">
            <w:pPr>
              <w:ind/>
              <w:jc w:val="both"/>
              <w:rPr>
                <w:sz w:val="28"/>
              </w:rPr>
            </w:pPr>
            <w:r>
              <w:rPr>
                <w:sz w:val="28"/>
              </w:rPr>
              <w:t>В результате отсутствия зубов</w:t>
            </w:r>
          </w:p>
          <w:p w14:paraId="CE000000">
            <w:pPr>
              <w:ind/>
              <w:jc w:val="both"/>
              <w:rPr>
                <w:sz w:val="28"/>
              </w:rPr>
            </w:pPr>
          </w:p>
          <w:p w14:paraId="CF000000">
            <w:pPr>
              <w:ind/>
              <w:jc w:val="both"/>
              <w:rPr>
                <w:sz w:val="28"/>
              </w:rPr>
            </w:pPr>
          </w:p>
          <w:p w14:paraId="D0000000">
            <w:pPr>
              <w:ind/>
              <w:jc w:val="both"/>
              <w:rPr>
                <w:sz w:val="28"/>
              </w:rPr>
            </w:pPr>
          </w:p>
          <w:p w14:paraId="D1000000">
            <w:pPr>
              <w:ind/>
              <w:jc w:val="both"/>
              <w:rPr>
                <w:sz w:val="28"/>
              </w:rPr>
            </w:pPr>
            <w:r>
              <w:rPr>
                <w:sz w:val="28"/>
              </w:rPr>
              <w:t>При артрозах или артритах</w:t>
            </w:r>
          </w:p>
        </w:tc>
      </w:tr>
      <w:tr>
        <w:tc>
          <w:tcPr>
            <w:tcW w:type="dxa" w:w="3403"/>
            <w:tcBorders>
              <w:top w:sz="4" w:val="nil"/>
              <w:bottom w:sz="4" w:val="nil"/>
            </w:tcBorders>
          </w:tcPr>
          <w:p w14:paraId="D2000000">
            <w:pPr>
              <w:ind/>
              <w:jc w:val="both"/>
              <w:rPr>
                <w:sz w:val="28"/>
              </w:rPr>
            </w:pPr>
            <w:r>
              <w:rPr>
                <w:sz w:val="28"/>
              </w:rPr>
              <w:t>1.2.Связанные с ранее изготовленными протезами</w:t>
            </w:r>
          </w:p>
        </w:tc>
        <w:tc>
          <w:tcPr>
            <w:tcW w:type="dxa" w:w="3386"/>
            <w:tcBorders>
              <w:top w:sz="4" w:val="nil"/>
              <w:bottom w:sz="4" w:val="nil"/>
            </w:tcBorders>
          </w:tcPr>
          <w:p w14:paraId="D3000000">
            <w:pPr>
              <w:numPr>
                <w:ilvl w:val="0"/>
                <w:numId w:val="5"/>
              </w:numPr>
              <w:ind/>
              <w:jc w:val="both"/>
              <w:rPr>
                <w:sz w:val="28"/>
              </w:rPr>
            </w:pPr>
            <w:r>
              <w:rPr>
                <w:sz w:val="28"/>
              </w:rPr>
              <w:t>Если пациент ранее пользовался зубными протезами</w:t>
            </w:r>
          </w:p>
          <w:p w14:paraId="D4000000">
            <w:pPr>
              <w:numPr>
                <w:ilvl w:val="0"/>
                <w:numId w:val="6"/>
              </w:numPr>
              <w:ind/>
              <w:jc w:val="both"/>
              <w:rPr>
                <w:sz w:val="28"/>
              </w:rPr>
            </w:pPr>
            <w:r>
              <w:rPr>
                <w:sz w:val="28"/>
              </w:rPr>
              <w:t>Плохая фиксация</w:t>
            </w:r>
          </w:p>
          <w:p w14:paraId="D5000000">
            <w:pPr>
              <w:numPr>
                <w:ilvl w:val="0"/>
                <w:numId w:val="6"/>
              </w:numPr>
              <w:ind/>
              <w:jc w:val="both"/>
              <w:rPr>
                <w:sz w:val="28"/>
              </w:rPr>
            </w:pPr>
            <w:r>
              <w:rPr>
                <w:sz w:val="28"/>
              </w:rPr>
              <w:t>Эстетическая неудовлетворенность</w:t>
            </w:r>
          </w:p>
          <w:p w14:paraId="D6000000">
            <w:pPr>
              <w:numPr>
                <w:ilvl w:val="0"/>
                <w:numId w:val="6"/>
              </w:numPr>
              <w:ind/>
              <w:jc w:val="both"/>
              <w:rPr>
                <w:sz w:val="28"/>
              </w:rPr>
            </w:pPr>
            <w:r>
              <w:rPr>
                <w:sz w:val="28"/>
              </w:rPr>
              <w:t>Боль по границе</w:t>
            </w:r>
          </w:p>
          <w:p w14:paraId="D7000000">
            <w:pPr>
              <w:numPr>
                <w:ilvl w:val="0"/>
                <w:numId w:val="6"/>
              </w:numPr>
              <w:ind/>
              <w:jc w:val="both"/>
              <w:rPr>
                <w:sz w:val="28"/>
              </w:rPr>
            </w:pPr>
            <w:r>
              <w:rPr>
                <w:sz w:val="28"/>
              </w:rPr>
              <w:t>Боль под базисом</w:t>
            </w:r>
          </w:p>
        </w:tc>
        <w:tc>
          <w:tcPr>
            <w:tcW w:type="dxa" w:w="3276"/>
            <w:tcBorders>
              <w:top w:sz="4" w:val="nil"/>
              <w:bottom w:sz="4" w:val="nil"/>
            </w:tcBorders>
          </w:tcPr>
          <w:p w14:paraId="D8000000">
            <w:pPr>
              <w:ind/>
              <w:jc w:val="both"/>
              <w:rPr>
                <w:sz w:val="28"/>
              </w:rPr>
            </w:pPr>
          </w:p>
          <w:p w14:paraId="D9000000">
            <w:pPr>
              <w:ind/>
              <w:jc w:val="both"/>
              <w:rPr>
                <w:sz w:val="28"/>
              </w:rPr>
            </w:pPr>
          </w:p>
          <w:p w14:paraId="DA000000">
            <w:pPr>
              <w:ind/>
              <w:jc w:val="both"/>
              <w:rPr>
                <w:sz w:val="28"/>
              </w:rPr>
            </w:pPr>
          </w:p>
          <w:p w14:paraId="DB000000">
            <w:pPr>
              <w:ind/>
              <w:jc w:val="both"/>
              <w:rPr>
                <w:sz w:val="28"/>
              </w:rPr>
            </w:pPr>
            <w:r>
              <w:rPr>
                <w:sz w:val="28"/>
              </w:rPr>
              <w:t>При некачественном изготовлении протеза</w:t>
            </w:r>
          </w:p>
        </w:tc>
      </w:tr>
      <w:tr>
        <w:tc>
          <w:tcPr>
            <w:tcW w:type="dxa" w:w="3403"/>
            <w:tcBorders>
              <w:top w:sz="4" w:val="nil"/>
            </w:tcBorders>
          </w:tcPr>
          <w:p w14:paraId="DC000000">
            <w:pPr>
              <w:ind/>
              <w:jc w:val="both"/>
              <w:rPr>
                <w:sz w:val="28"/>
              </w:rPr>
            </w:pPr>
            <w:r>
              <w:rPr>
                <w:sz w:val="28"/>
              </w:rPr>
              <w:t>1.3.Перенесенные и сопутствующие заболевания</w:t>
            </w:r>
          </w:p>
        </w:tc>
        <w:tc>
          <w:tcPr>
            <w:tcW w:type="dxa" w:w="3386"/>
            <w:tcBorders>
              <w:top w:sz="4" w:val="nil"/>
            </w:tcBorders>
          </w:tcPr>
          <w:p w14:paraId="DD000000">
            <w:pPr>
              <w:ind/>
              <w:jc w:val="both"/>
              <w:rPr>
                <w:sz w:val="28"/>
              </w:rPr>
            </w:pPr>
            <w:r>
              <w:rPr>
                <w:sz w:val="28"/>
              </w:rPr>
              <w:t>Заболевания сердечно-сосудистой системы, желудочно-кишечного тракта, эндокринные заболевания, болезни крови</w:t>
            </w:r>
          </w:p>
        </w:tc>
        <w:tc>
          <w:tcPr>
            <w:tcW w:type="dxa" w:w="3276"/>
            <w:tcBorders>
              <w:top w:sz="4" w:val="nil"/>
            </w:tcBorders>
          </w:tcPr>
          <w:p w14:paraId="DE000000">
            <w:pPr>
              <w:ind/>
              <w:jc w:val="both"/>
              <w:rPr>
                <w:sz w:val="28"/>
              </w:rPr>
            </w:pPr>
            <w:r>
              <w:rPr>
                <w:sz w:val="28"/>
              </w:rPr>
              <w:t>Болезни, которые повлияют на тактику ведения пациента</w:t>
            </w:r>
          </w:p>
        </w:tc>
      </w:tr>
      <w:tr>
        <w:tc>
          <w:tcPr>
            <w:tcW w:type="dxa" w:w="3403"/>
          </w:tcPr>
          <w:p w14:paraId="DF000000">
            <w:pPr>
              <w:numPr>
                <w:ilvl w:val="0"/>
                <w:numId w:val="7"/>
              </w:numPr>
              <w:ind/>
              <w:jc w:val="both"/>
              <w:rPr>
                <w:sz w:val="28"/>
              </w:rPr>
            </w:pPr>
            <w:r>
              <w:rPr>
                <w:sz w:val="28"/>
              </w:rPr>
              <w:t>Развитие настоящего заболевания</w:t>
            </w:r>
          </w:p>
          <w:p w14:paraId="E0000000">
            <w:pPr>
              <w:numPr>
                <w:ilvl w:val="0"/>
                <w:numId w:val="8"/>
              </w:numPr>
              <w:ind/>
              <w:jc w:val="both"/>
              <w:rPr>
                <w:sz w:val="28"/>
              </w:rPr>
            </w:pPr>
            <w:r>
              <w:rPr>
                <w:sz w:val="28"/>
              </w:rPr>
              <w:t>Установить давность и причину потери зубов</w:t>
            </w:r>
          </w:p>
          <w:p w14:paraId="E1000000">
            <w:pPr>
              <w:ind/>
              <w:jc w:val="both"/>
              <w:rPr>
                <w:sz w:val="28"/>
              </w:rPr>
            </w:pPr>
          </w:p>
          <w:p w14:paraId="E2000000">
            <w:pPr>
              <w:ind/>
              <w:jc w:val="both"/>
              <w:rPr>
                <w:sz w:val="28"/>
              </w:rPr>
            </w:pPr>
          </w:p>
          <w:p w14:paraId="E3000000">
            <w:pPr>
              <w:ind/>
              <w:jc w:val="both"/>
              <w:rPr>
                <w:sz w:val="28"/>
              </w:rPr>
            </w:pPr>
          </w:p>
          <w:p w14:paraId="E4000000">
            <w:pPr>
              <w:ind/>
              <w:jc w:val="both"/>
              <w:rPr>
                <w:sz w:val="28"/>
              </w:rPr>
            </w:pPr>
          </w:p>
          <w:p w14:paraId="E5000000">
            <w:pPr>
              <w:ind/>
              <w:jc w:val="both"/>
              <w:rPr>
                <w:sz w:val="28"/>
              </w:rPr>
            </w:pPr>
          </w:p>
          <w:p w14:paraId="E6000000">
            <w:pPr>
              <w:ind/>
              <w:jc w:val="both"/>
              <w:rPr>
                <w:sz w:val="28"/>
              </w:rPr>
            </w:pPr>
          </w:p>
          <w:p w14:paraId="E7000000">
            <w:pPr>
              <w:ind/>
              <w:jc w:val="both"/>
              <w:rPr>
                <w:sz w:val="28"/>
              </w:rPr>
            </w:pPr>
            <w:r>
              <w:rPr>
                <w:sz w:val="28"/>
              </w:rPr>
              <w:t>2.1.2. Пользовался ли ранее протезами</w:t>
            </w:r>
          </w:p>
        </w:tc>
        <w:tc>
          <w:tcPr>
            <w:tcW w:type="dxa" w:w="3386"/>
          </w:tcPr>
          <w:p w14:paraId="E8000000">
            <w:pPr>
              <w:ind/>
              <w:jc w:val="both"/>
              <w:rPr>
                <w:sz w:val="28"/>
              </w:rPr>
            </w:pPr>
          </w:p>
          <w:p w14:paraId="E9000000">
            <w:pPr>
              <w:ind/>
              <w:jc w:val="both"/>
              <w:rPr>
                <w:sz w:val="28"/>
              </w:rPr>
            </w:pPr>
          </w:p>
          <w:p w14:paraId="EA000000">
            <w:pPr>
              <w:ind/>
              <w:jc w:val="both"/>
              <w:rPr>
                <w:sz w:val="28"/>
              </w:rPr>
            </w:pPr>
            <w:r>
              <w:rPr>
                <w:sz w:val="28"/>
              </w:rPr>
              <w:t>Возможные причины потери зубов: кариес, системные заболевания, травмы</w:t>
            </w:r>
          </w:p>
          <w:p w14:paraId="EB000000">
            <w:pPr>
              <w:ind/>
              <w:jc w:val="both"/>
              <w:rPr>
                <w:sz w:val="28"/>
              </w:rPr>
            </w:pPr>
          </w:p>
          <w:p w14:paraId="EC000000">
            <w:pPr>
              <w:ind/>
              <w:jc w:val="both"/>
              <w:rPr>
                <w:sz w:val="28"/>
              </w:rPr>
            </w:pPr>
          </w:p>
          <w:p w14:paraId="ED000000">
            <w:pPr>
              <w:ind/>
              <w:jc w:val="both"/>
              <w:rPr>
                <w:sz w:val="28"/>
              </w:rPr>
            </w:pPr>
          </w:p>
          <w:p w14:paraId="EE000000">
            <w:pPr>
              <w:ind/>
              <w:jc w:val="both"/>
              <w:rPr>
                <w:sz w:val="28"/>
              </w:rPr>
            </w:pPr>
          </w:p>
          <w:p w14:paraId="EF000000">
            <w:pPr>
              <w:ind/>
              <w:jc w:val="both"/>
              <w:rPr>
                <w:sz w:val="28"/>
              </w:rPr>
            </w:pPr>
          </w:p>
          <w:p w14:paraId="F0000000">
            <w:pPr>
              <w:ind/>
              <w:jc w:val="both"/>
              <w:rPr>
                <w:sz w:val="28"/>
              </w:rPr>
            </w:pPr>
            <w:r>
              <w:rPr>
                <w:sz w:val="28"/>
              </w:rPr>
              <w:t xml:space="preserve">Оценить качество протезов (если они есть): </w:t>
            </w:r>
          </w:p>
          <w:p w14:paraId="F1000000">
            <w:pPr>
              <w:ind/>
              <w:jc w:val="both"/>
              <w:rPr>
                <w:sz w:val="28"/>
              </w:rPr>
            </w:pPr>
            <w:r>
              <w:rPr>
                <w:sz w:val="28"/>
              </w:rPr>
              <w:t>1. Эстетическую и функциональную ценность протезов</w:t>
            </w:r>
          </w:p>
          <w:p w14:paraId="F2000000">
            <w:pPr>
              <w:ind/>
              <w:jc w:val="both"/>
              <w:rPr>
                <w:sz w:val="28"/>
              </w:rPr>
            </w:pPr>
            <w:r>
              <w:rPr>
                <w:sz w:val="28"/>
              </w:rPr>
              <w:t>2. Если больной не пользовался протезами или они его не удовлетворяли, выясните возможные причины и ошибки</w:t>
            </w:r>
          </w:p>
        </w:tc>
        <w:tc>
          <w:tcPr>
            <w:tcW w:type="dxa" w:w="3276"/>
          </w:tcPr>
          <w:p w14:paraId="F3000000">
            <w:pPr>
              <w:ind/>
              <w:jc w:val="both"/>
              <w:rPr>
                <w:sz w:val="28"/>
              </w:rPr>
            </w:pPr>
          </w:p>
          <w:p w14:paraId="F4000000">
            <w:pPr>
              <w:ind/>
              <w:jc w:val="both"/>
              <w:rPr>
                <w:sz w:val="28"/>
              </w:rPr>
            </w:pPr>
          </w:p>
          <w:p w14:paraId="F5000000">
            <w:pPr>
              <w:ind/>
              <w:jc w:val="both"/>
              <w:rPr>
                <w:sz w:val="28"/>
              </w:rPr>
            </w:pPr>
            <w:r>
              <w:rPr>
                <w:sz w:val="28"/>
              </w:rPr>
              <w:t xml:space="preserve">Сроки потери зубов влияют на атрофию альвеолярного отростка. Если причиной потери зубов были заболевания пародонта, часто наблюдается </w:t>
            </w:r>
            <w:r>
              <w:rPr>
                <w:sz w:val="28"/>
              </w:rPr>
              <w:t>«болтающийся альвеолярный гребень»</w:t>
            </w:r>
          </w:p>
          <w:p w14:paraId="F6000000">
            <w:pPr>
              <w:ind/>
              <w:jc w:val="both"/>
              <w:rPr>
                <w:sz w:val="28"/>
              </w:rPr>
            </w:pPr>
          </w:p>
          <w:p w14:paraId="F7000000">
            <w:pPr>
              <w:ind/>
              <w:jc w:val="both"/>
              <w:rPr>
                <w:sz w:val="28"/>
              </w:rPr>
            </w:pPr>
          </w:p>
          <w:p w14:paraId="F8000000">
            <w:pPr>
              <w:ind/>
              <w:jc w:val="both"/>
              <w:rPr>
                <w:sz w:val="28"/>
              </w:rPr>
            </w:pPr>
          </w:p>
          <w:p w14:paraId="F9000000">
            <w:pPr>
              <w:ind/>
              <w:jc w:val="both"/>
              <w:rPr>
                <w:sz w:val="28"/>
              </w:rPr>
            </w:pPr>
          </w:p>
          <w:p w14:paraId="FA000000">
            <w:pPr>
              <w:ind/>
              <w:jc w:val="both"/>
              <w:rPr>
                <w:sz w:val="28"/>
              </w:rPr>
            </w:pPr>
          </w:p>
          <w:p w14:paraId="FB000000">
            <w:pPr>
              <w:ind/>
              <w:jc w:val="both"/>
              <w:rPr>
                <w:sz w:val="28"/>
              </w:rPr>
            </w:pPr>
            <w:r>
              <w:rPr>
                <w:sz w:val="28"/>
              </w:rPr>
              <w:t>Это поможет избежать повторения ошибок при изготовлении новых протезов</w:t>
            </w:r>
          </w:p>
        </w:tc>
      </w:tr>
      <w:tr>
        <w:tc>
          <w:tcPr>
            <w:tcW w:type="dxa" w:w="3403"/>
          </w:tcPr>
          <w:p w14:paraId="FC000000">
            <w:pPr>
              <w:numPr>
                <w:ilvl w:val="0"/>
                <w:numId w:val="9"/>
              </w:numPr>
              <w:ind/>
              <w:jc w:val="both"/>
              <w:rPr>
                <w:sz w:val="28"/>
              </w:rPr>
            </w:pPr>
            <w:r>
              <w:rPr>
                <w:sz w:val="28"/>
              </w:rPr>
              <w:t>Осмотр пациента</w:t>
            </w:r>
          </w:p>
          <w:p w14:paraId="FD000000">
            <w:pPr>
              <w:numPr>
                <w:ilvl w:val="0"/>
                <w:numId w:val="10"/>
              </w:numPr>
              <w:ind/>
              <w:jc w:val="both"/>
              <w:rPr>
                <w:sz w:val="28"/>
              </w:rPr>
            </w:pPr>
            <w:r>
              <w:rPr>
                <w:sz w:val="28"/>
              </w:rPr>
              <w:t>Внешний осмотр</w:t>
            </w:r>
          </w:p>
          <w:p w14:paraId="FE000000">
            <w:pPr>
              <w:ind/>
              <w:jc w:val="both"/>
              <w:rPr>
                <w:sz w:val="28"/>
              </w:rPr>
            </w:pPr>
          </w:p>
          <w:p w14:paraId="FF000000">
            <w:pPr>
              <w:ind/>
              <w:jc w:val="both"/>
              <w:rPr>
                <w:sz w:val="28"/>
              </w:rPr>
            </w:pPr>
            <w:r>
              <w:rPr>
                <w:sz w:val="28"/>
              </w:rPr>
              <w:t>3.1.1. Определить наличие асимметрии  лица</w:t>
            </w:r>
          </w:p>
          <w:p w14:paraId="00010000">
            <w:pPr>
              <w:ind/>
              <w:jc w:val="both"/>
              <w:rPr>
                <w:sz w:val="28"/>
              </w:rPr>
            </w:pPr>
          </w:p>
          <w:p w14:paraId="01010000">
            <w:pPr>
              <w:ind/>
              <w:jc w:val="both"/>
              <w:rPr>
                <w:sz w:val="28"/>
              </w:rPr>
            </w:pPr>
          </w:p>
        </w:tc>
        <w:tc>
          <w:tcPr>
            <w:tcW w:type="dxa" w:w="3386"/>
          </w:tcPr>
          <w:p w14:paraId="02010000">
            <w:pPr>
              <w:ind/>
              <w:jc w:val="both"/>
              <w:rPr>
                <w:sz w:val="28"/>
              </w:rPr>
            </w:pPr>
            <w:r>
              <w:rPr>
                <w:sz w:val="28"/>
              </w:rPr>
              <w:t>При беседе с пациентом обратить внимание на конфигурацию лица</w:t>
            </w:r>
          </w:p>
          <w:p w14:paraId="03010000">
            <w:pPr>
              <w:ind/>
              <w:jc w:val="both"/>
              <w:rPr>
                <w:sz w:val="28"/>
              </w:rPr>
            </w:pPr>
          </w:p>
        </w:tc>
        <w:tc>
          <w:tcPr>
            <w:tcW w:type="dxa" w:w="3276"/>
          </w:tcPr>
          <w:p w14:paraId="04010000">
            <w:pPr>
              <w:ind/>
              <w:jc w:val="both"/>
              <w:rPr>
                <w:sz w:val="28"/>
              </w:rPr>
            </w:pPr>
            <w:r>
              <w:rPr>
                <w:sz w:val="28"/>
              </w:rPr>
              <w:t>Асимметрия лица может быть при ранее перенесенных травмах и заболеваниях ВНЧС</w:t>
            </w:r>
          </w:p>
          <w:p w14:paraId="05010000">
            <w:pPr>
              <w:ind/>
              <w:jc w:val="both"/>
              <w:rPr>
                <w:sz w:val="28"/>
              </w:rPr>
            </w:pPr>
          </w:p>
          <w:p w14:paraId="06010000">
            <w:pPr>
              <w:ind/>
              <w:jc w:val="both"/>
              <w:rPr>
                <w:sz w:val="28"/>
              </w:rPr>
            </w:pPr>
            <w:r>
              <w:rPr>
                <w:sz w:val="28"/>
              </w:rPr>
              <w:t>Признаки снижения появляются в результате увеличения амплитуды движения нижней челюсти, при отсутствии зубов</w:t>
            </w:r>
          </w:p>
          <w:p w14:paraId="07010000">
            <w:pPr>
              <w:ind/>
              <w:jc w:val="both"/>
              <w:rPr>
                <w:sz w:val="28"/>
              </w:rPr>
            </w:pPr>
          </w:p>
        </w:tc>
      </w:tr>
      <w:tr>
        <w:tc>
          <w:tcPr>
            <w:tcW w:type="dxa" w:w="3403"/>
          </w:tcPr>
          <w:p w14:paraId="08010000">
            <w:pPr>
              <w:ind/>
              <w:jc w:val="both"/>
              <w:rPr>
                <w:sz w:val="28"/>
              </w:rPr>
            </w:pPr>
          </w:p>
          <w:p w14:paraId="09010000">
            <w:pPr>
              <w:ind/>
              <w:jc w:val="both"/>
              <w:rPr>
                <w:sz w:val="28"/>
              </w:rPr>
            </w:pPr>
            <w:r>
              <w:rPr>
                <w:sz w:val="28"/>
              </w:rPr>
              <w:t>3.1.2 Выявите  признаки снижения высоты нижнего отдела лица</w:t>
            </w:r>
          </w:p>
        </w:tc>
        <w:tc>
          <w:tcPr>
            <w:tcW w:type="dxa" w:w="3386"/>
          </w:tcPr>
          <w:p w14:paraId="0A010000">
            <w:pPr>
              <w:ind/>
              <w:jc w:val="both"/>
              <w:rPr>
                <w:sz w:val="28"/>
              </w:rPr>
            </w:pPr>
          </w:p>
          <w:p w14:paraId="0B010000">
            <w:pPr>
              <w:ind/>
              <w:jc w:val="both"/>
              <w:rPr>
                <w:sz w:val="28"/>
              </w:rPr>
            </w:pPr>
          </w:p>
          <w:p w14:paraId="0C010000">
            <w:pPr>
              <w:ind/>
              <w:jc w:val="both"/>
              <w:rPr>
                <w:sz w:val="28"/>
              </w:rPr>
            </w:pPr>
          </w:p>
          <w:p w14:paraId="0D010000">
            <w:pPr>
              <w:ind/>
              <w:jc w:val="both"/>
              <w:rPr>
                <w:sz w:val="28"/>
              </w:rPr>
            </w:pPr>
          </w:p>
          <w:p w14:paraId="0E010000">
            <w:pPr>
              <w:ind/>
              <w:jc w:val="both"/>
              <w:rPr>
                <w:sz w:val="28"/>
              </w:rPr>
            </w:pPr>
            <w:r>
              <w:rPr>
                <w:sz w:val="28"/>
              </w:rPr>
              <w:t>Опишите в истории болезни внешние признаки снижения высоты нижнего отдела лица:</w:t>
            </w:r>
          </w:p>
          <w:p w14:paraId="0F010000">
            <w:pPr>
              <w:ind/>
              <w:jc w:val="both"/>
              <w:rPr>
                <w:sz w:val="28"/>
              </w:rPr>
            </w:pPr>
            <w:r>
              <w:rPr>
                <w:sz w:val="28"/>
              </w:rPr>
              <w:t>а) углы рта опущены</w:t>
            </w:r>
          </w:p>
          <w:p w14:paraId="10010000">
            <w:pPr>
              <w:ind/>
              <w:jc w:val="both"/>
              <w:rPr>
                <w:sz w:val="28"/>
              </w:rPr>
            </w:pPr>
            <w:r>
              <w:rPr>
                <w:sz w:val="28"/>
              </w:rPr>
              <w:t>б) носогубные и подборо-   дочные складки выражены или резко выражены</w:t>
            </w:r>
          </w:p>
          <w:p w14:paraId="11010000">
            <w:pPr>
              <w:ind/>
              <w:jc w:val="both"/>
              <w:rPr>
                <w:sz w:val="28"/>
              </w:rPr>
            </w:pPr>
            <w:r>
              <w:rPr>
                <w:sz w:val="28"/>
              </w:rPr>
              <w:t>в) западение губ и щек</w:t>
            </w:r>
          </w:p>
          <w:p w14:paraId="12010000">
            <w:pPr>
              <w:ind/>
              <w:jc w:val="both"/>
              <w:rPr>
                <w:sz w:val="28"/>
              </w:rPr>
            </w:pPr>
            <w:r>
              <w:rPr>
                <w:sz w:val="28"/>
              </w:rPr>
              <w:t>г) в углах рта могут иметь место мацерации (заеды)</w:t>
            </w:r>
          </w:p>
        </w:tc>
        <w:tc>
          <w:tcPr>
            <w:tcW w:type="dxa" w:w="3276"/>
          </w:tcPr>
          <w:p w14:paraId="13010000">
            <w:pPr>
              <w:ind/>
              <w:jc w:val="both"/>
              <w:rPr>
                <w:sz w:val="28"/>
              </w:rPr>
            </w:pPr>
          </w:p>
          <w:p w14:paraId="14010000">
            <w:pPr>
              <w:ind/>
              <w:jc w:val="both"/>
              <w:rPr>
                <w:sz w:val="28"/>
              </w:rPr>
            </w:pPr>
          </w:p>
          <w:p w14:paraId="15010000">
            <w:pPr>
              <w:ind/>
              <w:jc w:val="both"/>
              <w:rPr>
                <w:sz w:val="28"/>
              </w:rPr>
            </w:pPr>
          </w:p>
          <w:p w14:paraId="16010000">
            <w:pPr>
              <w:ind/>
              <w:jc w:val="both"/>
              <w:rPr>
                <w:sz w:val="28"/>
              </w:rPr>
            </w:pPr>
          </w:p>
          <w:p w14:paraId="17010000">
            <w:pPr>
              <w:ind/>
              <w:jc w:val="both"/>
              <w:rPr>
                <w:sz w:val="28"/>
              </w:rPr>
            </w:pPr>
            <w:r>
              <w:rPr>
                <w:sz w:val="28"/>
              </w:rPr>
              <w:t>Цель ортопедического лечения - нормализовать высоту нижнего отдела лица и устранить внешние нарушения, восстановить эстетику и утраченные функции ( жевания, речи)</w:t>
            </w:r>
          </w:p>
          <w:p w14:paraId="18010000">
            <w:pPr>
              <w:ind/>
              <w:jc w:val="both"/>
              <w:rPr>
                <w:sz w:val="28"/>
              </w:rPr>
            </w:pPr>
          </w:p>
        </w:tc>
      </w:tr>
      <w:tr>
        <w:tc>
          <w:tcPr>
            <w:tcW w:type="dxa" w:w="3403"/>
            <w:tcBorders>
              <w:bottom w:sz="4" w:val="nil"/>
            </w:tcBorders>
          </w:tcPr>
          <w:p w14:paraId="19010000">
            <w:pPr>
              <w:numPr>
                <w:ilvl w:val="0"/>
                <w:numId w:val="11"/>
              </w:numPr>
              <w:ind/>
              <w:jc w:val="both"/>
              <w:rPr>
                <w:sz w:val="28"/>
              </w:rPr>
            </w:pPr>
            <w:r>
              <w:rPr>
                <w:sz w:val="28"/>
              </w:rPr>
              <w:t>Обследуйте височно-нижнечелюстные суставы</w:t>
            </w:r>
          </w:p>
          <w:p w14:paraId="1A010000">
            <w:pPr>
              <w:ind/>
              <w:jc w:val="both"/>
              <w:rPr>
                <w:sz w:val="28"/>
              </w:rPr>
            </w:pPr>
            <w:r>
              <w:rPr>
                <w:sz w:val="28"/>
              </w:rPr>
              <w:t>3.2.1.Определите характер движения суставных головок</w:t>
            </w:r>
          </w:p>
        </w:tc>
        <w:tc>
          <w:tcPr>
            <w:tcW w:type="dxa" w:w="3386"/>
            <w:tcBorders>
              <w:bottom w:sz="4" w:val="nil"/>
            </w:tcBorders>
          </w:tcPr>
          <w:p w14:paraId="1B010000">
            <w:pPr>
              <w:ind/>
              <w:jc w:val="both"/>
              <w:rPr>
                <w:sz w:val="28"/>
              </w:rPr>
            </w:pPr>
          </w:p>
          <w:p w14:paraId="1C010000">
            <w:pPr>
              <w:ind/>
              <w:jc w:val="both"/>
              <w:rPr>
                <w:sz w:val="28"/>
              </w:rPr>
            </w:pPr>
          </w:p>
          <w:p w14:paraId="1D010000">
            <w:pPr>
              <w:ind/>
              <w:jc w:val="both"/>
              <w:rPr>
                <w:sz w:val="28"/>
              </w:rPr>
            </w:pPr>
            <w:r>
              <w:rPr>
                <w:sz w:val="28"/>
              </w:rPr>
              <w:t xml:space="preserve">Пальпаторно через </w:t>
            </w:r>
            <w:r>
              <w:rPr>
                <w:sz w:val="28"/>
              </w:rPr>
              <w:t>наружные слуховые проходы определить характер движения головок нижней челюсти при медленном открывании рта.</w:t>
            </w:r>
          </w:p>
          <w:p w14:paraId="1E010000">
            <w:pPr>
              <w:ind/>
              <w:jc w:val="both"/>
              <w:rPr>
                <w:sz w:val="28"/>
              </w:rPr>
            </w:pPr>
            <w:r>
              <w:rPr>
                <w:sz w:val="28"/>
              </w:rPr>
              <w:t>При наличии артроза и др. патологических изменений ощущаются толчкообразные движения головки мыщелкового отростка нижней челюсти на стороне пораженного сустава или суставов.</w:t>
            </w:r>
          </w:p>
          <w:p w14:paraId="1F010000">
            <w:pPr>
              <w:ind/>
              <w:jc w:val="both"/>
              <w:rPr>
                <w:sz w:val="28"/>
              </w:rPr>
            </w:pPr>
            <w:r>
              <w:rPr>
                <w:sz w:val="28"/>
              </w:rPr>
              <w:t>Могут быть выявлены щелканье и хруст в суставах</w:t>
            </w:r>
          </w:p>
        </w:tc>
        <w:tc>
          <w:tcPr>
            <w:tcW w:type="dxa" w:w="3276"/>
            <w:tcBorders>
              <w:bottom w:sz="4" w:val="nil"/>
            </w:tcBorders>
          </w:tcPr>
          <w:p w14:paraId="20010000">
            <w:pPr>
              <w:ind/>
              <w:jc w:val="both"/>
              <w:rPr>
                <w:sz w:val="28"/>
              </w:rPr>
            </w:pPr>
          </w:p>
          <w:p w14:paraId="21010000">
            <w:pPr>
              <w:ind/>
              <w:jc w:val="both"/>
              <w:rPr>
                <w:sz w:val="28"/>
              </w:rPr>
            </w:pPr>
          </w:p>
          <w:p w14:paraId="22010000">
            <w:pPr>
              <w:ind/>
              <w:jc w:val="both"/>
              <w:rPr>
                <w:sz w:val="28"/>
              </w:rPr>
            </w:pPr>
            <w:r>
              <w:rPr>
                <w:sz w:val="28"/>
              </w:rPr>
              <w:t xml:space="preserve">Для установления </w:t>
            </w:r>
            <w:r>
              <w:rPr>
                <w:sz w:val="28"/>
              </w:rPr>
              <w:t>характера поражения ВНЧС проводить дополнительное обследование (</w:t>
            </w:r>
            <w:r>
              <w:rPr>
                <w:sz w:val="28"/>
              </w:rPr>
              <w:t>R</w:t>
            </w:r>
            <w:r>
              <w:rPr>
                <w:sz w:val="28"/>
              </w:rPr>
              <w:t>-графию, томографию и др.)</w:t>
            </w:r>
          </w:p>
          <w:p w14:paraId="23010000">
            <w:pPr>
              <w:ind/>
              <w:jc w:val="both"/>
              <w:rPr>
                <w:sz w:val="28"/>
              </w:rPr>
            </w:pPr>
          </w:p>
          <w:p w14:paraId="24010000">
            <w:pPr>
              <w:ind/>
              <w:jc w:val="both"/>
              <w:rPr>
                <w:sz w:val="28"/>
              </w:rPr>
            </w:pPr>
          </w:p>
          <w:p w14:paraId="25010000">
            <w:pPr>
              <w:ind/>
              <w:jc w:val="both"/>
              <w:rPr>
                <w:sz w:val="28"/>
              </w:rPr>
            </w:pPr>
          </w:p>
          <w:p w14:paraId="26010000">
            <w:pPr>
              <w:ind/>
              <w:jc w:val="both"/>
              <w:rPr>
                <w:sz w:val="28"/>
              </w:rPr>
            </w:pPr>
          </w:p>
          <w:p w14:paraId="27010000">
            <w:pPr>
              <w:ind/>
              <w:jc w:val="both"/>
              <w:rPr>
                <w:sz w:val="28"/>
              </w:rPr>
            </w:pPr>
          </w:p>
          <w:p w14:paraId="28010000">
            <w:pPr>
              <w:ind/>
              <w:jc w:val="both"/>
              <w:rPr>
                <w:sz w:val="28"/>
              </w:rPr>
            </w:pPr>
          </w:p>
          <w:p w14:paraId="29010000">
            <w:pPr>
              <w:ind/>
              <w:jc w:val="both"/>
              <w:rPr>
                <w:sz w:val="28"/>
              </w:rPr>
            </w:pPr>
          </w:p>
          <w:p w14:paraId="2A010000">
            <w:pPr>
              <w:ind/>
              <w:jc w:val="both"/>
              <w:rPr>
                <w:sz w:val="28"/>
              </w:rPr>
            </w:pPr>
          </w:p>
          <w:p w14:paraId="2B010000">
            <w:pPr>
              <w:ind/>
              <w:jc w:val="both"/>
              <w:rPr>
                <w:sz w:val="28"/>
              </w:rPr>
            </w:pPr>
          </w:p>
          <w:p w14:paraId="2C010000">
            <w:pPr>
              <w:ind/>
              <w:jc w:val="both"/>
              <w:rPr>
                <w:sz w:val="28"/>
              </w:rPr>
            </w:pPr>
          </w:p>
        </w:tc>
      </w:tr>
      <w:tr>
        <w:tc>
          <w:tcPr>
            <w:tcW w:type="dxa" w:w="3403"/>
            <w:tcBorders>
              <w:top w:sz="4" w:val="nil"/>
              <w:bottom w:color="000000" w:sz="6" w:val="single"/>
            </w:tcBorders>
          </w:tcPr>
          <w:p w14:paraId="2D010000">
            <w:pPr>
              <w:numPr>
                <w:ilvl w:val="0"/>
                <w:numId w:val="12"/>
              </w:numPr>
              <w:ind/>
              <w:jc w:val="both"/>
              <w:rPr>
                <w:sz w:val="28"/>
              </w:rPr>
            </w:pPr>
            <w:r>
              <w:rPr>
                <w:sz w:val="28"/>
              </w:rPr>
              <w:t>Проведите осмотр полости рта</w:t>
            </w:r>
          </w:p>
          <w:p w14:paraId="2E010000">
            <w:pPr>
              <w:numPr>
                <w:ilvl w:val="0"/>
                <w:numId w:val="13"/>
              </w:numPr>
              <w:ind/>
              <w:jc w:val="both"/>
              <w:rPr>
                <w:sz w:val="28"/>
              </w:rPr>
            </w:pPr>
            <w:r>
              <w:rPr>
                <w:sz w:val="28"/>
              </w:rPr>
              <w:t>Обследуйте преддверие полости рта</w:t>
            </w:r>
          </w:p>
          <w:p w14:paraId="2F010000">
            <w:pPr>
              <w:numPr>
                <w:ilvl w:val="0"/>
                <w:numId w:val="0"/>
              </w:numPr>
              <w:ind/>
              <w:jc w:val="both"/>
              <w:rPr>
                <w:sz w:val="28"/>
              </w:rPr>
            </w:pPr>
          </w:p>
          <w:p w14:paraId="30010000">
            <w:pPr>
              <w:numPr>
                <w:ilvl w:val="0"/>
                <w:numId w:val="0"/>
              </w:numPr>
              <w:ind/>
              <w:jc w:val="both"/>
              <w:rPr>
                <w:sz w:val="28"/>
              </w:rPr>
            </w:pPr>
          </w:p>
          <w:p w14:paraId="31010000">
            <w:pPr>
              <w:numPr>
                <w:ilvl w:val="0"/>
                <w:numId w:val="0"/>
              </w:numPr>
              <w:ind/>
              <w:jc w:val="both"/>
              <w:rPr>
                <w:sz w:val="28"/>
              </w:rPr>
            </w:pPr>
          </w:p>
          <w:p w14:paraId="32010000">
            <w:pPr>
              <w:numPr>
                <w:ilvl w:val="0"/>
                <w:numId w:val="0"/>
              </w:numPr>
              <w:ind/>
              <w:jc w:val="both"/>
              <w:rPr>
                <w:sz w:val="28"/>
              </w:rPr>
            </w:pPr>
          </w:p>
          <w:p w14:paraId="33010000">
            <w:pPr>
              <w:numPr>
                <w:ilvl w:val="0"/>
                <w:numId w:val="0"/>
              </w:numPr>
              <w:ind/>
              <w:jc w:val="both"/>
              <w:rPr>
                <w:sz w:val="28"/>
              </w:rPr>
            </w:pPr>
          </w:p>
          <w:p w14:paraId="34010000">
            <w:pPr>
              <w:ind/>
              <w:jc w:val="both"/>
              <w:rPr>
                <w:sz w:val="28"/>
              </w:rPr>
            </w:pPr>
            <w:r>
              <w:rPr>
                <w:sz w:val="28"/>
              </w:rPr>
              <w:t>4.2. Проведите осмотр собственно полости рта</w:t>
            </w:r>
          </w:p>
          <w:p w14:paraId="35010000">
            <w:pPr>
              <w:numPr>
                <w:ilvl w:val="0"/>
                <w:numId w:val="14"/>
              </w:numPr>
              <w:ind/>
              <w:jc w:val="both"/>
              <w:rPr>
                <w:sz w:val="28"/>
              </w:rPr>
            </w:pPr>
            <w:r>
              <w:rPr>
                <w:sz w:val="28"/>
              </w:rPr>
              <w:t>Определите зоны податливости  слизистой оболочки по Люнду</w:t>
            </w:r>
          </w:p>
          <w:p w14:paraId="36010000">
            <w:pPr>
              <w:ind/>
              <w:jc w:val="both"/>
              <w:rPr>
                <w:sz w:val="28"/>
              </w:rPr>
            </w:pPr>
          </w:p>
          <w:p w14:paraId="37010000">
            <w:pPr>
              <w:ind/>
              <w:jc w:val="both"/>
              <w:rPr>
                <w:sz w:val="28"/>
              </w:rPr>
            </w:pPr>
          </w:p>
          <w:p w14:paraId="38010000">
            <w:pPr>
              <w:ind/>
              <w:jc w:val="both"/>
              <w:rPr>
                <w:sz w:val="28"/>
              </w:rPr>
            </w:pPr>
          </w:p>
          <w:p w14:paraId="39010000">
            <w:pPr>
              <w:ind/>
              <w:jc w:val="both"/>
              <w:rPr>
                <w:sz w:val="28"/>
              </w:rPr>
            </w:pPr>
          </w:p>
          <w:p w14:paraId="3A010000">
            <w:pPr>
              <w:ind/>
              <w:jc w:val="both"/>
              <w:rPr>
                <w:sz w:val="28"/>
              </w:rPr>
            </w:pPr>
          </w:p>
          <w:p w14:paraId="3B010000">
            <w:pPr>
              <w:ind/>
              <w:jc w:val="both"/>
              <w:rPr>
                <w:sz w:val="28"/>
              </w:rPr>
            </w:pPr>
          </w:p>
          <w:p w14:paraId="3C010000">
            <w:pPr>
              <w:ind/>
              <w:jc w:val="both"/>
              <w:rPr>
                <w:sz w:val="28"/>
              </w:rPr>
            </w:pPr>
          </w:p>
          <w:p w14:paraId="3D010000">
            <w:pPr>
              <w:ind/>
              <w:jc w:val="both"/>
              <w:rPr>
                <w:sz w:val="28"/>
              </w:rPr>
            </w:pPr>
          </w:p>
          <w:p w14:paraId="3E010000">
            <w:pPr>
              <w:ind/>
              <w:jc w:val="both"/>
              <w:rPr>
                <w:sz w:val="28"/>
              </w:rPr>
            </w:pPr>
          </w:p>
          <w:p w14:paraId="3F010000">
            <w:pPr>
              <w:ind/>
              <w:jc w:val="both"/>
              <w:rPr>
                <w:sz w:val="28"/>
              </w:rPr>
            </w:pPr>
          </w:p>
          <w:p w14:paraId="40010000">
            <w:pPr>
              <w:ind/>
              <w:jc w:val="both"/>
              <w:rPr>
                <w:sz w:val="28"/>
              </w:rPr>
            </w:pPr>
          </w:p>
          <w:p w14:paraId="41010000">
            <w:pPr>
              <w:ind/>
              <w:jc w:val="both"/>
              <w:rPr>
                <w:sz w:val="28"/>
              </w:rPr>
            </w:pPr>
            <w:r>
              <w:rPr>
                <w:sz w:val="28"/>
              </w:rPr>
              <w:t xml:space="preserve">4.2.2. Определите тип </w:t>
            </w:r>
            <w:r>
              <w:rPr>
                <w:sz w:val="28"/>
              </w:rPr>
              <w:t>слизистой оболочки по Суппли</w:t>
            </w:r>
          </w:p>
          <w:p w14:paraId="42010000">
            <w:pPr>
              <w:numPr>
                <w:ilvl w:val="0"/>
                <w:numId w:val="0"/>
              </w:numPr>
              <w:ind/>
              <w:jc w:val="both"/>
              <w:rPr>
                <w:sz w:val="28"/>
              </w:rPr>
            </w:pPr>
          </w:p>
          <w:p w14:paraId="43010000">
            <w:pPr>
              <w:numPr>
                <w:ilvl w:val="0"/>
                <w:numId w:val="0"/>
              </w:numPr>
              <w:ind/>
              <w:jc w:val="both"/>
              <w:rPr>
                <w:sz w:val="28"/>
              </w:rPr>
            </w:pPr>
          </w:p>
          <w:p w14:paraId="44010000">
            <w:pPr>
              <w:numPr>
                <w:ilvl w:val="0"/>
                <w:numId w:val="0"/>
              </w:numPr>
              <w:ind/>
              <w:jc w:val="both"/>
              <w:rPr>
                <w:sz w:val="28"/>
              </w:rPr>
            </w:pPr>
          </w:p>
          <w:p w14:paraId="45010000">
            <w:pPr>
              <w:numPr>
                <w:ilvl w:val="0"/>
                <w:numId w:val="0"/>
              </w:numPr>
              <w:ind/>
              <w:jc w:val="both"/>
              <w:rPr>
                <w:sz w:val="28"/>
              </w:rPr>
            </w:pPr>
          </w:p>
          <w:p w14:paraId="46010000">
            <w:pPr>
              <w:numPr>
                <w:ilvl w:val="0"/>
                <w:numId w:val="0"/>
              </w:numPr>
              <w:ind/>
              <w:jc w:val="both"/>
              <w:rPr>
                <w:sz w:val="28"/>
              </w:rPr>
            </w:pPr>
          </w:p>
          <w:p w14:paraId="47010000">
            <w:pPr>
              <w:numPr>
                <w:ilvl w:val="0"/>
                <w:numId w:val="0"/>
              </w:numPr>
              <w:ind/>
              <w:jc w:val="both"/>
              <w:rPr>
                <w:sz w:val="28"/>
              </w:rPr>
            </w:pPr>
          </w:p>
          <w:p w14:paraId="48010000">
            <w:pPr>
              <w:numPr>
                <w:ilvl w:val="0"/>
                <w:numId w:val="0"/>
              </w:numPr>
              <w:ind/>
              <w:jc w:val="both"/>
              <w:rPr>
                <w:sz w:val="28"/>
              </w:rPr>
            </w:pPr>
          </w:p>
          <w:p w14:paraId="49010000">
            <w:pPr>
              <w:numPr>
                <w:ilvl w:val="0"/>
                <w:numId w:val="0"/>
              </w:numPr>
              <w:ind/>
              <w:jc w:val="both"/>
              <w:rPr>
                <w:sz w:val="28"/>
              </w:rPr>
            </w:pPr>
          </w:p>
          <w:p w14:paraId="4A010000">
            <w:pPr>
              <w:numPr>
                <w:ilvl w:val="0"/>
                <w:numId w:val="0"/>
              </w:numPr>
              <w:ind/>
              <w:jc w:val="both"/>
              <w:rPr>
                <w:sz w:val="28"/>
              </w:rPr>
            </w:pPr>
          </w:p>
          <w:p w14:paraId="4B010000">
            <w:pPr>
              <w:numPr>
                <w:ilvl w:val="0"/>
                <w:numId w:val="0"/>
              </w:numPr>
              <w:ind/>
              <w:jc w:val="both"/>
              <w:rPr>
                <w:sz w:val="28"/>
              </w:rPr>
            </w:pPr>
          </w:p>
          <w:p w14:paraId="4C010000">
            <w:pPr>
              <w:numPr>
                <w:ilvl w:val="0"/>
                <w:numId w:val="0"/>
              </w:numPr>
              <w:ind/>
              <w:jc w:val="both"/>
              <w:rPr>
                <w:sz w:val="28"/>
              </w:rPr>
            </w:pPr>
          </w:p>
          <w:p w14:paraId="4D010000">
            <w:pPr>
              <w:numPr>
                <w:ilvl w:val="0"/>
                <w:numId w:val="0"/>
              </w:numPr>
              <w:ind/>
              <w:jc w:val="both"/>
              <w:rPr>
                <w:sz w:val="28"/>
              </w:rPr>
            </w:pPr>
          </w:p>
          <w:p w14:paraId="4E010000">
            <w:pPr>
              <w:numPr>
                <w:ilvl w:val="0"/>
                <w:numId w:val="0"/>
              </w:numPr>
              <w:ind/>
              <w:jc w:val="both"/>
              <w:rPr>
                <w:sz w:val="28"/>
              </w:rPr>
            </w:pPr>
          </w:p>
          <w:p w14:paraId="4F010000">
            <w:pPr>
              <w:numPr>
                <w:ilvl w:val="0"/>
                <w:numId w:val="0"/>
              </w:numPr>
              <w:ind/>
              <w:jc w:val="both"/>
              <w:rPr>
                <w:sz w:val="28"/>
              </w:rPr>
            </w:pPr>
          </w:p>
          <w:p w14:paraId="50010000">
            <w:pPr>
              <w:numPr>
                <w:ilvl w:val="0"/>
                <w:numId w:val="0"/>
              </w:numPr>
              <w:ind/>
              <w:jc w:val="both"/>
              <w:rPr>
                <w:sz w:val="28"/>
              </w:rPr>
            </w:pPr>
          </w:p>
          <w:p w14:paraId="51010000">
            <w:pPr>
              <w:numPr>
                <w:ilvl w:val="0"/>
                <w:numId w:val="0"/>
              </w:numPr>
              <w:ind/>
              <w:jc w:val="both"/>
              <w:rPr>
                <w:sz w:val="28"/>
              </w:rPr>
            </w:pPr>
          </w:p>
          <w:p w14:paraId="52010000">
            <w:pPr>
              <w:numPr>
                <w:ilvl w:val="0"/>
                <w:numId w:val="0"/>
              </w:numPr>
              <w:ind/>
              <w:jc w:val="both"/>
              <w:rPr>
                <w:sz w:val="28"/>
              </w:rPr>
            </w:pPr>
          </w:p>
          <w:p w14:paraId="53010000">
            <w:pPr>
              <w:numPr>
                <w:ilvl w:val="0"/>
                <w:numId w:val="0"/>
              </w:numPr>
              <w:ind/>
              <w:jc w:val="both"/>
              <w:rPr>
                <w:sz w:val="28"/>
              </w:rPr>
            </w:pPr>
          </w:p>
          <w:p w14:paraId="54010000">
            <w:pPr>
              <w:numPr>
                <w:ilvl w:val="0"/>
                <w:numId w:val="0"/>
              </w:numPr>
              <w:ind/>
              <w:jc w:val="both"/>
              <w:rPr>
                <w:sz w:val="28"/>
              </w:rPr>
            </w:pPr>
          </w:p>
          <w:p w14:paraId="55010000">
            <w:pPr>
              <w:numPr>
                <w:ilvl w:val="0"/>
                <w:numId w:val="0"/>
              </w:numPr>
              <w:ind/>
              <w:jc w:val="both"/>
              <w:rPr>
                <w:sz w:val="28"/>
              </w:rPr>
            </w:pPr>
          </w:p>
          <w:p w14:paraId="56010000">
            <w:pPr>
              <w:numPr>
                <w:ilvl w:val="0"/>
                <w:numId w:val="0"/>
              </w:numPr>
              <w:ind/>
              <w:jc w:val="both"/>
              <w:rPr>
                <w:sz w:val="28"/>
              </w:rPr>
            </w:pPr>
          </w:p>
          <w:p w14:paraId="57010000">
            <w:pPr>
              <w:numPr>
                <w:ilvl w:val="0"/>
                <w:numId w:val="0"/>
              </w:numPr>
              <w:ind/>
              <w:jc w:val="both"/>
              <w:rPr>
                <w:sz w:val="28"/>
              </w:rPr>
            </w:pPr>
          </w:p>
          <w:p w14:paraId="58010000">
            <w:pPr>
              <w:numPr>
                <w:ilvl w:val="0"/>
                <w:numId w:val="0"/>
              </w:numPr>
              <w:ind/>
              <w:jc w:val="both"/>
              <w:rPr>
                <w:sz w:val="28"/>
              </w:rPr>
            </w:pPr>
          </w:p>
          <w:p w14:paraId="59010000">
            <w:pPr>
              <w:numPr>
                <w:ilvl w:val="0"/>
                <w:numId w:val="0"/>
              </w:numPr>
              <w:ind/>
              <w:jc w:val="both"/>
              <w:rPr>
                <w:sz w:val="28"/>
              </w:rPr>
            </w:pPr>
          </w:p>
          <w:p w14:paraId="5A010000">
            <w:pPr>
              <w:numPr>
                <w:ilvl w:val="0"/>
                <w:numId w:val="0"/>
              </w:numPr>
              <w:ind/>
              <w:jc w:val="both"/>
              <w:rPr>
                <w:sz w:val="28"/>
              </w:rPr>
            </w:pPr>
          </w:p>
          <w:p w14:paraId="5B010000">
            <w:pPr>
              <w:numPr>
                <w:ilvl w:val="0"/>
                <w:numId w:val="0"/>
              </w:numPr>
              <w:ind/>
              <w:jc w:val="both"/>
              <w:rPr>
                <w:sz w:val="28"/>
              </w:rPr>
            </w:pPr>
          </w:p>
          <w:p w14:paraId="5C010000">
            <w:pPr>
              <w:numPr>
                <w:ilvl w:val="0"/>
                <w:numId w:val="0"/>
              </w:numPr>
              <w:ind/>
              <w:jc w:val="both"/>
              <w:rPr>
                <w:sz w:val="28"/>
              </w:rPr>
            </w:pPr>
          </w:p>
          <w:p w14:paraId="5D010000">
            <w:pPr>
              <w:numPr>
                <w:ilvl w:val="0"/>
                <w:numId w:val="0"/>
              </w:numPr>
              <w:ind/>
              <w:jc w:val="both"/>
              <w:rPr>
                <w:sz w:val="28"/>
              </w:rPr>
            </w:pPr>
          </w:p>
          <w:p w14:paraId="5E010000">
            <w:pPr>
              <w:ind/>
              <w:jc w:val="both"/>
              <w:rPr>
                <w:sz w:val="28"/>
              </w:rPr>
            </w:pPr>
          </w:p>
          <w:p w14:paraId="5F010000">
            <w:pPr>
              <w:ind/>
              <w:jc w:val="both"/>
              <w:rPr>
                <w:sz w:val="28"/>
              </w:rPr>
            </w:pPr>
            <w:r>
              <w:rPr>
                <w:sz w:val="28"/>
              </w:rPr>
              <w:t>4.2.3.Определите тип челюсти по классификации А.И.Дой-никова (с учетом степени  атрофии  альвеолярного отростка верхне</w:t>
            </w:r>
            <w:r>
              <w:rPr>
                <w:sz w:val="28"/>
              </w:rPr>
              <w:t>й челюсти и альве</w:t>
            </w:r>
            <w:r>
              <w:rPr>
                <w:sz w:val="28"/>
              </w:rPr>
              <w:t>олярной части нижней челюсти)</w:t>
            </w:r>
          </w:p>
          <w:p w14:paraId="60010000">
            <w:pPr>
              <w:numPr>
                <w:ilvl w:val="0"/>
                <w:numId w:val="0"/>
              </w:numPr>
              <w:ind/>
              <w:jc w:val="both"/>
              <w:rPr>
                <w:sz w:val="28"/>
              </w:rPr>
            </w:pPr>
          </w:p>
          <w:p w14:paraId="61010000">
            <w:pPr>
              <w:numPr>
                <w:ilvl w:val="0"/>
                <w:numId w:val="0"/>
              </w:numPr>
              <w:ind/>
              <w:jc w:val="both"/>
              <w:rPr>
                <w:sz w:val="28"/>
              </w:rPr>
            </w:pPr>
          </w:p>
          <w:p w14:paraId="62010000">
            <w:pPr>
              <w:numPr>
                <w:ilvl w:val="0"/>
                <w:numId w:val="0"/>
              </w:numPr>
              <w:ind/>
              <w:jc w:val="both"/>
              <w:rPr>
                <w:sz w:val="28"/>
              </w:rPr>
            </w:pPr>
          </w:p>
          <w:p w14:paraId="63010000">
            <w:pPr>
              <w:numPr>
                <w:ilvl w:val="0"/>
                <w:numId w:val="0"/>
              </w:numPr>
              <w:ind/>
              <w:jc w:val="both"/>
              <w:rPr>
                <w:sz w:val="28"/>
              </w:rPr>
            </w:pPr>
          </w:p>
          <w:p w14:paraId="64010000">
            <w:pPr>
              <w:numPr>
                <w:ilvl w:val="0"/>
                <w:numId w:val="0"/>
              </w:numPr>
              <w:ind/>
              <w:jc w:val="both"/>
              <w:rPr>
                <w:sz w:val="28"/>
              </w:rPr>
            </w:pPr>
          </w:p>
          <w:p w14:paraId="65010000">
            <w:pPr>
              <w:numPr>
                <w:ilvl w:val="0"/>
                <w:numId w:val="0"/>
              </w:numPr>
              <w:ind/>
              <w:jc w:val="both"/>
              <w:rPr>
                <w:sz w:val="28"/>
              </w:rPr>
            </w:pPr>
          </w:p>
          <w:p w14:paraId="66010000">
            <w:pPr>
              <w:numPr>
                <w:ilvl w:val="0"/>
                <w:numId w:val="0"/>
              </w:numPr>
              <w:ind/>
              <w:jc w:val="both"/>
              <w:rPr>
                <w:sz w:val="28"/>
              </w:rPr>
            </w:pPr>
          </w:p>
          <w:p w14:paraId="67010000">
            <w:pPr>
              <w:numPr>
                <w:ilvl w:val="0"/>
                <w:numId w:val="0"/>
              </w:numPr>
              <w:ind/>
              <w:jc w:val="both"/>
              <w:rPr>
                <w:sz w:val="28"/>
              </w:rPr>
            </w:pPr>
          </w:p>
          <w:p w14:paraId="68010000">
            <w:pPr>
              <w:numPr>
                <w:ilvl w:val="0"/>
                <w:numId w:val="0"/>
              </w:numPr>
              <w:ind/>
              <w:jc w:val="both"/>
              <w:rPr>
                <w:sz w:val="28"/>
              </w:rPr>
            </w:pPr>
          </w:p>
          <w:p w14:paraId="69010000">
            <w:pPr>
              <w:numPr>
                <w:ilvl w:val="0"/>
                <w:numId w:val="0"/>
              </w:numPr>
              <w:ind/>
              <w:jc w:val="both"/>
              <w:rPr>
                <w:sz w:val="28"/>
              </w:rPr>
            </w:pPr>
          </w:p>
          <w:p w14:paraId="6A010000">
            <w:pPr>
              <w:numPr>
                <w:ilvl w:val="0"/>
                <w:numId w:val="0"/>
              </w:numPr>
              <w:ind/>
              <w:jc w:val="both"/>
              <w:rPr>
                <w:sz w:val="28"/>
              </w:rPr>
            </w:pPr>
          </w:p>
          <w:p w14:paraId="6B010000">
            <w:pPr>
              <w:numPr>
                <w:ilvl w:val="0"/>
                <w:numId w:val="0"/>
              </w:numPr>
              <w:ind/>
              <w:jc w:val="both"/>
              <w:rPr>
                <w:sz w:val="28"/>
              </w:rPr>
            </w:pPr>
          </w:p>
          <w:p w14:paraId="6C010000">
            <w:pPr>
              <w:numPr>
                <w:ilvl w:val="0"/>
                <w:numId w:val="0"/>
              </w:numPr>
              <w:ind/>
              <w:jc w:val="both"/>
              <w:rPr>
                <w:sz w:val="28"/>
              </w:rPr>
            </w:pPr>
          </w:p>
          <w:p w14:paraId="6D010000">
            <w:pPr>
              <w:numPr>
                <w:ilvl w:val="0"/>
                <w:numId w:val="0"/>
              </w:numPr>
              <w:ind/>
              <w:jc w:val="both"/>
              <w:rPr>
                <w:sz w:val="28"/>
              </w:rPr>
            </w:pPr>
          </w:p>
          <w:p w14:paraId="6E010000">
            <w:pPr>
              <w:numPr>
                <w:ilvl w:val="0"/>
                <w:numId w:val="0"/>
              </w:numPr>
              <w:ind/>
              <w:jc w:val="both"/>
              <w:rPr>
                <w:sz w:val="28"/>
              </w:rPr>
            </w:pPr>
          </w:p>
          <w:p w14:paraId="6F010000">
            <w:pPr>
              <w:numPr>
                <w:ilvl w:val="0"/>
                <w:numId w:val="0"/>
              </w:numPr>
              <w:ind/>
              <w:jc w:val="both"/>
              <w:rPr>
                <w:sz w:val="28"/>
              </w:rPr>
            </w:pPr>
          </w:p>
          <w:p w14:paraId="70010000">
            <w:pPr>
              <w:numPr>
                <w:ilvl w:val="0"/>
                <w:numId w:val="0"/>
              </w:numPr>
              <w:ind/>
              <w:jc w:val="both"/>
              <w:rPr>
                <w:sz w:val="28"/>
              </w:rPr>
            </w:pPr>
          </w:p>
          <w:p w14:paraId="71010000">
            <w:pPr>
              <w:numPr>
                <w:ilvl w:val="0"/>
                <w:numId w:val="0"/>
              </w:numPr>
              <w:ind/>
              <w:jc w:val="both"/>
              <w:rPr>
                <w:sz w:val="28"/>
              </w:rPr>
            </w:pPr>
          </w:p>
          <w:p w14:paraId="72010000">
            <w:pPr>
              <w:numPr>
                <w:ilvl w:val="0"/>
                <w:numId w:val="0"/>
              </w:numPr>
              <w:ind/>
              <w:jc w:val="both"/>
              <w:rPr>
                <w:sz w:val="28"/>
              </w:rPr>
            </w:pPr>
          </w:p>
          <w:p w14:paraId="73010000">
            <w:pPr>
              <w:numPr>
                <w:ilvl w:val="0"/>
                <w:numId w:val="0"/>
              </w:numPr>
              <w:ind/>
              <w:jc w:val="both"/>
              <w:rPr>
                <w:sz w:val="28"/>
              </w:rPr>
            </w:pPr>
          </w:p>
          <w:p w14:paraId="74010000">
            <w:pPr>
              <w:numPr>
                <w:ilvl w:val="0"/>
                <w:numId w:val="0"/>
              </w:numPr>
              <w:ind/>
              <w:jc w:val="both"/>
              <w:rPr>
                <w:sz w:val="28"/>
              </w:rPr>
            </w:pPr>
          </w:p>
          <w:p w14:paraId="75010000">
            <w:pPr>
              <w:numPr>
                <w:ilvl w:val="0"/>
                <w:numId w:val="0"/>
              </w:numPr>
              <w:ind/>
              <w:jc w:val="both"/>
              <w:rPr>
                <w:sz w:val="28"/>
              </w:rPr>
            </w:pPr>
          </w:p>
          <w:p w14:paraId="76010000">
            <w:pPr>
              <w:numPr>
                <w:ilvl w:val="0"/>
                <w:numId w:val="0"/>
              </w:numPr>
              <w:ind/>
              <w:jc w:val="both"/>
              <w:rPr>
                <w:sz w:val="28"/>
              </w:rPr>
            </w:pPr>
          </w:p>
          <w:p w14:paraId="77010000">
            <w:pPr>
              <w:numPr>
                <w:ilvl w:val="0"/>
                <w:numId w:val="0"/>
              </w:numPr>
              <w:ind/>
              <w:jc w:val="both"/>
              <w:rPr>
                <w:sz w:val="28"/>
              </w:rPr>
            </w:pPr>
          </w:p>
          <w:p w14:paraId="78010000">
            <w:pPr>
              <w:numPr>
                <w:ilvl w:val="0"/>
                <w:numId w:val="0"/>
              </w:numPr>
              <w:ind/>
              <w:jc w:val="both"/>
              <w:rPr>
                <w:sz w:val="28"/>
              </w:rPr>
            </w:pPr>
          </w:p>
          <w:p w14:paraId="79010000">
            <w:pPr>
              <w:numPr>
                <w:ilvl w:val="0"/>
                <w:numId w:val="0"/>
              </w:numPr>
              <w:ind/>
              <w:jc w:val="both"/>
              <w:rPr>
                <w:sz w:val="28"/>
              </w:rPr>
            </w:pPr>
          </w:p>
          <w:p w14:paraId="7A010000">
            <w:pPr>
              <w:numPr>
                <w:ilvl w:val="0"/>
                <w:numId w:val="0"/>
              </w:numPr>
              <w:ind/>
              <w:jc w:val="both"/>
              <w:rPr>
                <w:sz w:val="28"/>
              </w:rPr>
            </w:pPr>
          </w:p>
          <w:p w14:paraId="7B010000">
            <w:pPr>
              <w:numPr>
                <w:ilvl w:val="0"/>
                <w:numId w:val="0"/>
              </w:numPr>
              <w:ind/>
              <w:jc w:val="both"/>
              <w:rPr>
                <w:sz w:val="28"/>
              </w:rPr>
            </w:pPr>
          </w:p>
          <w:p w14:paraId="7C010000">
            <w:pPr>
              <w:numPr>
                <w:ilvl w:val="0"/>
                <w:numId w:val="0"/>
              </w:numPr>
              <w:ind/>
              <w:jc w:val="both"/>
              <w:rPr>
                <w:sz w:val="28"/>
              </w:rPr>
            </w:pPr>
          </w:p>
          <w:p w14:paraId="7D010000">
            <w:pPr>
              <w:numPr>
                <w:ilvl w:val="0"/>
                <w:numId w:val="0"/>
              </w:numPr>
              <w:ind/>
              <w:jc w:val="both"/>
              <w:rPr>
                <w:sz w:val="28"/>
              </w:rPr>
            </w:pPr>
          </w:p>
          <w:p w14:paraId="7E010000">
            <w:pPr>
              <w:numPr>
                <w:ilvl w:val="0"/>
                <w:numId w:val="0"/>
              </w:numPr>
              <w:ind/>
              <w:jc w:val="both"/>
              <w:rPr>
                <w:sz w:val="28"/>
              </w:rPr>
            </w:pPr>
          </w:p>
          <w:p w14:paraId="7F010000">
            <w:pPr>
              <w:numPr>
                <w:ilvl w:val="0"/>
                <w:numId w:val="0"/>
              </w:numPr>
              <w:ind/>
              <w:jc w:val="both"/>
              <w:rPr>
                <w:sz w:val="28"/>
              </w:rPr>
            </w:pPr>
          </w:p>
          <w:p w14:paraId="80010000">
            <w:pPr>
              <w:numPr>
                <w:ilvl w:val="0"/>
                <w:numId w:val="0"/>
              </w:numPr>
              <w:ind/>
              <w:jc w:val="both"/>
              <w:rPr>
                <w:sz w:val="28"/>
              </w:rPr>
            </w:pPr>
          </w:p>
          <w:p w14:paraId="81010000">
            <w:pPr>
              <w:numPr>
                <w:ilvl w:val="0"/>
                <w:numId w:val="0"/>
              </w:numPr>
              <w:ind/>
              <w:jc w:val="both"/>
              <w:rPr>
                <w:sz w:val="28"/>
              </w:rPr>
            </w:pPr>
          </w:p>
          <w:p w14:paraId="82010000">
            <w:pPr>
              <w:numPr>
                <w:ilvl w:val="0"/>
                <w:numId w:val="0"/>
              </w:numPr>
              <w:ind/>
              <w:jc w:val="both"/>
              <w:rPr>
                <w:sz w:val="28"/>
              </w:rPr>
            </w:pPr>
          </w:p>
          <w:p w14:paraId="83010000">
            <w:pPr>
              <w:numPr>
                <w:ilvl w:val="0"/>
                <w:numId w:val="0"/>
              </w:numPr>
              <w:ind/>
              <w:jc w:val="both"/>
              <w:rPr>
                <w:sz w:val="28"/>
              </w:rPr>
            </w:pPr>
          </w:p>
          <w:p w14:paraId="84010000">
            <w:pPr>
              <w:numPr>
                <w:ilvl w:val="0"/>
                <w:numId w:val="0"/>
              </w:numPr>
              <w:ind/>
              <w:jc w:val="both"/>
              <w:rPr>
                <w:sz w:val="28"/>
              </w:rPr>
            </w:pPr>
          </w:p>
          <w:p w14:paraId="85010000">
            <w:pPr>
              <w:numPr>
                <w:ilvl w:val="0"/>
                <w:numId w:val="0"/>
              </w:numPr>
              <w:ind/>
              <w:jc w:val="both"/>
              <w:rPr>
                <w:sz w:val="28"/>
              </w:rPr>
            </w:pPr>
          </w:p>
          <w:p w14:paraId="86010000">
            <w:pPr>
              <w:numPr>
                <w:ilvl w:val="0"/>
                <w:numId w:val="0"/>
              </w:numPr>
              <w:ind/>
              <w:jc w:val="both"/>
              <w:rPr>
                <w:sz w:val="28"/>
              </w:rPr>
            </w:pPr>
          </w:p>
          <w:p w14:paraId="87010000">
            <w:pPr>
              <w:ind/>
              <w:jc w:val="both"/>
              <w:rPr>
                <w:sz w:val="28"/>
              </w:rPr>
            </w:pPr>
          </w:p>
          <w:p w14:paraId="88010000">
            <w:pPr>
              <w:ind/>
              <w:jc w:val="both"/>
              <w:rPr>
                <w:sz w:val="28"/>
              </w:rPr>
            </w:pPr>
          </w:p>
          <w:p w14:paraId="89010000">
            <w:pPr>
              <w:ind/>
              <w:jc w:val="both"/>
              <w:rPr>
                <w:sz w:val="28"/>
              </w:rPr>
            </w:pPr>
          </w:p>
          <w:p w14:paraId="8A010000">
            <w:pPr>
              <w:ind/>
              <w:jc w:val="both"/>
              <w:rPr>
                <w:sz w:val="28"/>
              </w:rPr>
            </w:pPr>
            <w:r>
              <w:rPr>
                <w:sz w:val="28"/>
              </w:rPr>
              <w:t>4.2.4.Определите форму гребня альвеолярного отростка верхней челюсти и альвеолярной части нижней челюсти</w:t>
            </w:r>
          </w:p>
          <w:p w14:paraId="8B010000">
            <w:pPr>
              <w:numPr>
                <w:ilvl w:val="0"/>
                <w:numId w:val="0"/>
              </w:numPr>
              <w:ind/>
              <w:jc w:val="both"/>
              <w:rPr>
                <w:sz w:val="28"/>
              </w:rPr>
            </w:pPr>
          </w:p>
          <w:p w14:paraId="8C010000">
            <w:pPr>
              <w:numPr>
                <w:ilvl w:val="0"/>
                <w:numId w:val="0"/>
              </w:numPr>
              <w:ind/>
              <w:jc w:val="both"/>
              <w:rPr>
                <w:sz w:val="28"/>
              </w:rPr>
            </w:pPr>
          </w:p>
          <w:p w14:paraId="8D010000">
            <w:pPr>
              <w:numPr>
                <w:ilvl w:val="0"/>
                <w:numId w:val="0"/>
              </w:numPr>
              <w:ind/>
              <w:jc w:val="both"/>
              <w:rPr>
                <w:sz w:val="28"/>
              </w:rPr>
            </w:pPr>
          </w:p>
          <w:p w14:paraId="8E010000">
            <w:pPr>
              <w:numPr>
                <w:ilvl w:val="0"/>
                <w:numId w:val="0"/>
              </w:numPr>
              <w:ind/>
              <w:jc w:val="both"/>
              <w:rPr>
                <w:sz w:val="28"/>
              </w:rPr>
            </w:pPr>
          </w:p>
          <w:p w14:paraId="8F010000">
            <w:pPr>
              <w:numPr>
                <w:ilvl w:val="0"/>
                <w:numId w:val="0"/>
              </w:numPr>
              <w:ind/>
              <w:jc w:val="both"/>
              <w:rPr>
                <w:sz w:val="28"/>
              </w:rPr>
            </w:pPr>
          </w:p>
          <w:p w14:paraId="90010000">
            <w:pPr>
              <w:numPr>
                <w:ilvl w:val="0"/>
                <w:numId w:val="0"/>
              </w:numPr>
              <w:ind/>
              <w:jc w:val="both"/>
              <w:rPr>
                <w:sz w:val="28"/>
              </w:rPr>
            </w:pPr>
          </w:p>
          <w:p w14:paraId="91010000">
            <w:pPr>
              <w:numPr>
                <w:ilvl w:val="0"/>
                <w:numId w:val="0"/>
              </w:numPr>
              <w:ind/>
              <w:jc w:val="both"/>
              <w:rPr>
                <w:sz w:val="28"/>
              </w:rPr>
            </w:pPr>
          </w:p>
          <w:p w14:paraId="92010000">
            <w:pPr>
              <w:numPr>
                <w:ilvl w:val="0"/>
                <w:numId w:val="0"/>
              </w:numPr>
              <w:ind/>
              <w:jc w:val="both"/>
              <w:rPr>
                <w:sz w:val="28"/>
              </w:rPr>
            </w:pPr>
          </w:p>
          <w:p w14:paraId="93010000">
            <w:pPr>
              <w:numPr>
                <w:ilvl w:val="0"/>
                <w:numId w:val="0"/>
              </w:numPr>
              <w:ind/>
              <w:jc w:val="both"/>
              <w:rPr>
                <w:sz w:val="28"/>
              </w:rPr>
            </w:pPr>
          </w:p>
          <w:p w14:paraId="94010000">
            <w:pPr>
              <w:numPr>
                <w:ilvl w:val="0"/>
                <w:numId w:val="0"/>
              </w:numPr>
              <w:ind/>
              <w:jc w:val="both"/>
              <w:rPr>
                <w:sz w:val="28"/>
              </w:rPr>
            </w:pPr>
          </w:p>
          <w:p w14:paraId="95010000">
            <w:pPr>
              <w:ind/>
              <w:jc w:val="both"/>
              <w:rPr>
                <w:sz w:val="28"/>
              </w:rPr>
            </w:pPr>
          </w:p>
          <w:p w14:paraId="96010000">
            <w:pPr>
              <w:ind/>
              <w:jc w:val="both"/>
              <w:rPr>
                <w:sz w:val="28"/>
              </w:rPr>
            </w:pPr>
          </w:p>
          <w:p w14:paraId="97010000">
            <w:pPr>
              <w:ind/>
              <w:jc w:val="both"/>
              <w:rPr>
                <w:sz w:val="28"/>
              </w:rPr>
            </w:pPr>
          </w:p>
          <w:p w14:paraId="98010000">
            <w:pPr>
              <w:ind/>
              <w:jc w:val="both"/>
              <w:rPr>
                <w:sz w:val="28"/>
              </w:rPr>
            </w:pPr>
          </w:p>
          <w:p w14:paraId="99010000">
            <w:pPr>
              <w:ind/>
              <w:jc w:val="both"/>
              <w:rPr>
                <w:sz w:val="28"/>
              </w:rPr>
            </w:pPr>
          </w:p>
          <w:p w14:paraId="9A010000">
            <w:pPr>
              <w:ind/>
              <w:jc w:val="both"/>
              <w:rPr>
                <w:sz w:val="28"/>
              </w:rPr>
            </w:pPr>
          </w:p>
          <w:p w14:paraId="9B010000">
            <w:pPr>
              <w:ind/>
              <w:jc w:val="both"/>
              <w:rPr>
                <w:sz w:val="28"/>
              </w:rPr>
            </w:pPr>
            <w:r>
              <w:rPr>
                <w:sz w:val="28"/>
              </w:rPr>
              <w:t>4.2.5.Проведите  осмотр неба</w:t>
            </w:r>
          </w:p>
        </w:tc>
        <w:tc>
          <w:tcPr>
            <w:tcW w:type="dxa" w:w="3386"/>
            <w:tcBorders>
              <w:top w:sz="4" w:val="nil"/>
              <w:bottom w:color="000000" w:sz="6" w:val="single"/>
            </w:tcBorders>
          </w:tcPr>
          <w:p w14:paraId="9C010000">
            <w:pPr>
              <w:ind/>
              <w:jc w:val="both"/>
              <w:rPr>
                <w:sz w:val="28"/>
              </w:rPr>
            </w:pPr>
            <w:r>
              <w:rPr>
                <w:sz w:val="28"/>
              </w:rPr>
              <w:t>Визуально определите цвет, влажность слизистой оболочки, места прикрепления уздечек, тяжей, наличие патологических изменений на слизистой оболочке</w:t>
            </w:r>
          </w:p>
          <w:p w14:paraId="9D010000">
            <w:pPr>
              <w:ind/>
              <w:jc w:val="both"/>
              <w:rPr>
                <w:sz w:val="28"/>
              </w:rPr>
            </w:pPr>
            <w:r>
              <w:rPr>
                <w:sz w:val="28"/>
              </w:rPr>
              <w:t>Пальпаторно или с помощью специального прибора компрессиометра</w:t>
            </w:r>
          </w:p>
          <w:p w14:paraId="9E010000">
            <w:pPr>
              <w:ind/>
              <w:jc w:val="both"/>
              <w:rPr>
                <w:sz w:val="28"/>
              </w:rPr>
            </w:pPr>
            <w:r>
              <w:rPr>
                <w:sz w:val="28"/>
              </w:rPr>
              <w:t xml:space="preserve"> а)1 зона - область сагиттального шва (срединная фиброзная зона)</w:t>
            </w:r>
          </w:p>
          <w:p w14:paraId="9F010000">
            <w:pPr>
              <w:ind/>
              <w:jc w:val="both"/>
              <w:rPr>
                <w:sz w:val="28"/>
              </w:rPr>
            </w:pPr>
            <w:r>
              <w:rPr>
                <w:sz w:val="28"/>
              </w:rPr>
              <w:t>б) 2 зона - альвеолярного отростка (периферическая фиброзная зона)</w:t>
            </w:r>
          </w:p>
          <w:p w14:paraId="A0010000">
            <w:pPr>
              <w:ind/>
              <w:jc w:val="both"/>
              <w:rPr>
                <w:sz w:val="28"/>
              </w:rPr>
            </w:pPr>
            <w:r>
              <w:rPr>
                <w:sz w:val="28"/>
              </w:rPr>
              <w:t>в) 3 зона - область поперечных складок (жировая зона)</w:t>
            </w:r>
          </w:p>
          <w:p w14:paraId="A1010000">
            <w:pPr>
              <w:ind/>
              <w:jc w:val="both"/>
              <w:rPr>
                <w:sz w:val="28"/>
              </w:rPr>
            </w:pPr>
            <w:r>
              <w:rPr>
                <w:sz w:val="28"/>
              </w:rPr>
              <w:t>г) 4 зона - задняя треть твердого неба (железистая зона)</w:t>
            </w:r>
          </w:p>
          <w:p w14:paraId="A2010000">
            <w:pPr>
              <w:ind/>
              <w:jc w:val="both"/>
              <w:rPr>
                <w:sz w:val="28"/>
              </w:rPr>
            </w:pPr>
            <w:r>
              <w:rPr>
                <w:sz w:val="28"/>
              </w:rPr>
              <w:t xml:space="preserve">Пальпаторно, визуально охарактеризуйте цвет, влажность, податливость, </w:t>
            </w:r>
            <w:r>
              <w:rPr>
                <w:sz w:val="28"/>
              </w:rPr>
              <w:t>болевую чув-ствительность слизистой обо-лочки (порог болевой чув-ствительности равен 26 г/мм</w:t>
            </w:r>
            <w:r>
              <w:rPr>
                <w:sz w:val="28"/>
                <w:vertAlign w:val="superscript"/>
              </w:rPr>
              <w:t>2</w:t>
            </w:r>
            <w:r>
              <w:rPr>
                <w:sz w:val="28"/>
              </w:rPr>
              <w:t xml:space="preserve"> в норме).</w:t>
            </w:r>
          </w:p>
          <w:p w14:paraId="A3010000">
            <w:pPr>
              <w:ind/>
              <w:jc w:val="both"/>
              <w:rPr>
                <w:sz w:val="28"/>
              </w:rPr>
            </w:pPr>
            <w:r>
              <w:rPr>
                <w:sz w:val="28"/>
              </w:rPr>
              <w:t>Классификация слизистой оболочки по Суппли:</w:t>
            </w:r>
          </w:p>
          <w:p w14:paraId="A4010000">
            <w:pPr>
              <w:numPr>
                <w:ilvl w:val="0"/>
                <w:numId w:val="15"/>
              </w:numPr>
              <w:ind w:hanging="33" w:left="33"/>
              <w:jc w:val="both"/>
              <w:rPr>
                <w:sz w:val="28"/>
              </w:rPr>
            </w:pPr>
            <w:r>
              <w:rPr>
                <w:sz w:val="28"/>
              </w:rPr>
              <w:t>Бледно-розовая, слегка податливая, умеренно увлажненная, с нормальной болевой чувствительностью</w:t>
            </w:r>
          </w:p>
          <w:p w14:paraId="A5010000">
            <w:pPr>
              <w:numPr>
                <w:ilvl w:val="0"/>
                <w:numId w:val="15"/>
              </w:numPr>
              <w:ind w:firstLine="0" w:left="0"/>
              <w:jc w:val="both"/>
              <w:rPr>
                <w:sz w:val="28"/>
              </w:rPr>
            </w:pPr>
            <w:r>
              <w:rPr>
                <w:sz w:val="28"/>
              </w:rPr>
              <w:t>Слизистая атрофирована, сухая, бледного цвета, плохо податливая, с повышенной болевой чувствительностью</w:t>
            </w:r>
          </w:p>
          <w:p w14:paraId="A6010000">
            <w:pPr>
              <w:numPr>
                <w:ilvl w:val="0"/>
                <w:numId w:val="15"/>
              </w:numPr>
              <w:ind w:firstLine="0" w:left="33"/>
              <w:jc w:val="both"/>
              <w:rPr>
                <w:sz w:val="28"/>
              </w:rPr>
            </w:pPr>
            <w:r>
              <w:rPr>
                <w:sz w:val="28"/>
              </w:rPr>
              <w:t>Слизистая рыхлая, избыточно податливая, гиперемированная, увлажненная, с пониженной болевой чувствительностью</w:t>
            </w:r>
          </w:p>
          <w:p w14:paraId="A7010000">
            <w:pPr>
              <w:numPr>
                <w:ilvl w:val="0"/>
                <w:numId w:val="15"/>
              </w:numPr>
              <w:ind w:firstLine="71" w:left="-71"/>
              <w:jc w:val="both"/>
              <w:rPr>
                <w:sz w:val="28"/>
              </w:rPr>
            </w:pPr>
            <w:r>
              <w:rPr>
                <w:sz w:val="28"/>
              </w:rPr>
              <w:t>Подвижная складчатая слизистая оболочка, часто с «болтающимся гребнем» альвеолярного отростка верхней челюсти (альвеолярной части нижней челюсти)</w:t>
            </w:r>
          </w:p>
          <w:p w14:paraId="A8010000">
            <w:pPr>
              <w:ind w:firstLine="0" w:left="-71"/>
              <w:jc w:val="both"/>
              <w:rPr>
                <w:sz w:val="28"/>
              </w:rPr>
            </w:pPr>
          </w:p>
          <w:p w14:paraId="A9010000">
            <w:pPr>
              <w:ind/>
              <w:jc w:val="both"/>
              <w:rPr>
                <w:sz w:val="28"/>
              </w:rPr>
            </w:pPr>
          </w:p>
          <w:p w14:paraId="AA010000">
            <w:pPr>
              <w:ind w:firstLine="0" w:left="-71"/>
              <w:jc w:val="both"/>
              <w:rPr>
                <w:sz w:val="28"/>
              </w:rPr>
            </w:pPr>
            <w:r>
              <w:rPr>
                <w:sz w:val="28"/>
              </w:rPr>
              <w:t>Определите визуально степень атрофии альвеолярного отростка верхней челюсти и альвеолярной части нижней челюсти. Классификация атрофии беззубых челюстей по А.И.Дойникову:</w:t>
            </w:r>
          </w:p>
          <w:p w14:paraId="AB010000">
            <w:pPr>
              <w:numPr>
                <w:ilvl w:val="0"/>
                <w:numId w:val="16"/>
              </w:numPr>
              <w:ind/>
              <w:jc w:val="both"/>
              <w:rPr>
                <w:sz w:val="28"/>
              </w:rPr>
            </w:pPr>
            <w:r>
              <w:rPr>
                <w:sz w:val="28"/>
              </w:rPr>
              <w:t xml:space="preserve">Равномерная , незначительная атрофия альвеолярного отростка </w:t>
            </w:r>
            <w:r>
              <w:rPr>
                <w:sz w:val="28"/>
              </w:rPr>
              <w:t>верхней челюсти, альвеолярной части нижней челюсти, переходная склад-ка расположена высоко</w:t>
            </w:r>
          </w:p>
          <w:p w14:paraId="AC010000">
            <w:pPr>
              <w:numPr>
                <w:ilvl w:val="0"/>
                <w:numId w:val="16"/>
              </w:numPr>
              <w:ind/>
              <w:jc w:val="both"/>
              <w:rPr>
                <w:sz w:val="28"/>
              </w:rPr>
            </w:pPr>
            <w:r>
              <w:rPr>
                <w:sz w:val="28"/>
              </w:rPr>
              <w:t>Умеренная атрофия аль-веолярного отростка верхней челюсти, сред</w:t>
            </w:r>
            <w:r>
              <w:rPr>
                <w:sz w:val="28"/>
              </w:rPr>
              <w:t>ней глу</w:t>
            </w:r>
            <w:r>
              <w:rPr>
                <w:sz w:val="28"/>
              </w:rPr>
              <w:t>бины. Умеренная атрофия альвеолярной части нижней челюсти</w:t>
            </w:r>
          </w:p>
          <w:p w14:paraId="AD010000">
            <w:pPr>
              <w:numPr>
                <w:ilvl w:val="0"/>
                <w:numId w:val="16"/>
              </w:numPr>
              <w:ind/>
              <w:jc w:val="both"/>
              <w:rPr>
                <w:sz w:val="28"/>
              </w:rPr>
            </w:pPr>
            <w:r>
              <w:rPr>
                <w:sz w:val="28"/>
              </w:rPr>
              <w:t>Равномерная  резкая атро-фия альвеолярного отростка верхней челюсти, плоский небный свод. Резкая равномерная атрофия альвеолярной части нижней челюсти</w:t>
            </w:r>
          </w:p>
          <w:p w14:paraId="AE010000">
            <w:pPr>
              <w:numPr>
                <w:ilvl w:val="0"/>
                <w:numId w:val="16"/>
              </w:numPr>
              <w:ind/>
              <w:jc w:val="both"/>
              <w:rPr>
                <w:sz w:val="28"/>
              </w:rPr>
            </w:pPr>
            <w:r>
              <w:rPr>
                <w:sz w:val="28"/>
              </w:rPr>
              <w:t>Неравномерная атрофия альвеолярного отростка верхней челюсти или альвеолярной части нижней челюсти, когда альвеолярный отросток верхней челюсти (альвеолярная часть нижней челюсти) лучше выражен в области отсутствующих боковых зубов</w:t>
            </w:r>
          </w:p>
          <w:p w14:paraId="AF010000">
            <w:pPr>
              <w:numPr>
                <w:ilvl w:val="0"/>
                <w:numId w:val="16"/>
              </w:numPr>
              <w:ind/>
              <w:jc w:val="both"/>
              <w:rPr>
                <w:sz w:val="28"/>
              </w:rPr>
            </w:pPr>
            <w:r>
              <w:rPr>
                <w:sz w:val="28"/>
              </w:rPr>
              <w:t>Неравномерная атрофия альвеолярного отростка ве</w:t>
            </w:r>
            <w:r>
              <w:rPr>
                <w:sz w:val="28"/>
              </w:rPr>
              <w:t>рхней челюсти (альвеолярной</w:t>
            </w:r>
            <w:r>
              <w:rPr>
                <w:sz w:val="28"/>
              </w:rPr>
              <w:t xml:space="preserve"> части нижней челюсти), при которой альвеолярный отросток лучше сохранен в об</w:t>
            </w:r>
            <w:r>
              <w:rPr>
                <w:sz w:val="28"/>
              </w:rPr>
              <w:t>ласти от</w:t>
            </w:r>
            <w:r>
              <w:rPr>
                <w:sz w:val="28"/>
              </w:rPr>
              <w:t>сутствующих боковых зубов и резкая его атрофия в области отсутствующих передних зубов.</w:t>
            </w:r>
          </w:p>
          <w:p w14:paraId="B0010000">
            <w:pPr>
              <w:ind/>
              <w:jc w:val="both"/>
              <w:rPr>
                <w:sz w:val="28"/>
              </w:rPr>
            </w:pPr>
          </w:p>
          <w:p w14:paraId="B1010000">
            <w:pPr>
              <w:ind/>
              <w:jc w:val="both"/>
              <w:rPr>
                <w:sz w:val="28"/>
              </w:rPr>
            </w:pPr>
          </w:p>
          <w:p w14:paraId="B2010000">
            <w:pPr>
              <w:ind w:firstLine="0" w:left="-71"/>
              <w:jc w:val="both"/>
              <w:rPr>
                <w:sz w:val="28"/>
              </w:rPr>
            </w:pPr>
            <w:r>
              <w:rPr>
                <w:sz w:val="28"/>
              </w:rPr>
              <w:t>Пальпаторно и визуально выявите форму альвеолярного гребня. Она может быть:</w:t>
            </w:r>
          </w:p>
          <w:p w14:paraId="B3010000">
            <w:pPr>
              <w:ind w:firstLine="0" w:left="-71"/>
              <w:jc w:val="both"/>
              <w:rPr>
                <w:sz w:val="28"/>
              </w:rPr>
            </w:pPr>
          </w:p>
          <w:p w14:paraId="B4010000">
            <w:pPr>
              <w:ind w:firstLine="0" w:left="-71"/>
              <w:jc w:val="both"/>
              <w:rPr>
                <w:sz w:val="28"/>
              </w:rPr>
            </w:pPr>
            <w:r>
              <w:rPr>
                <w:sz w:val="28"/>
              </w:rPr>
              <w:t>а) округлая</w:t>
            </w:r>
          </w:p>
          <w:p w14:paraId="B5010000">
            <w:pPr>
              <w:ind w:firstLine="0" w:left="-71"/>
              <w:jc w:val="both"/>
              <w:rPr>
                <w:sz w:val="28"/>
              </w:rPr>
            </w:pPr>
          </w:p>
          <w:p w14:paraId="B6010000">
            <w:pPr>
              <w:ind/>
              <w:jc w:val="both"/>
              <w:rPr>
                <w:sz w:val="28"/>
              </w:rPr>
            </w:pPr>
          </w:p>
          <w:p w14:paraId="B7010000">
            <w:pPr>
              <w:ind/>
              <w:jc w:val="both"/>
              <w:rPr>
                <w:sz w:val="28"/>
              </w:rPr>
            </w:pPr>
          </w:p>
          <w:p w14:paraId="B8010000">
            <w:pPr>
              <w:ind/>
              <w:jc w:val="both"/>
              <w:rPr>
                <w:sz w:val="28"/>
              </w:rPr>
            </w:pPr>
          </w:p>
          <w:p w14:paraId="B9010000">
            <w:pPr>
              <w:ind/>
              <w:jc w:val="both"/>
              <w:rPr>
                <w:sz w:val="28"/>
              </w:rPr>
            </w:pPr>
            <w:r>
              <w:rPr>
                <w:sz w:val="28"/>
              </w:rPr>
              <w:t>б) гребневидная</w:t>
            </w:r>
          </w:p>
          <w:p w14:paraId="BA010000">
            <w:pPr>
              <w:ind/>
              <w:jc w:val="both"/>
              <w:rPr>
                <w:sz w:val="28"/>
              </w:rPr>
            </w:pPr>
          </w:p>
          <w:p w14:paraId="BB010000">
            <w:pPr>
              <w:ind/>
              <w:jc w:val="both"/>
              <w:rPr>
                <w:sz w:val="28"/>
              </w:rPr>
            </w:pPr>
          </w:p>
          <w:p w14:paraId="BC010000">
            <w:pPr>
              <w:ind/>
              <w:jc w:val="both"/>
              <w:rPr>
                <w:sz w:val="28"/>
              </w:rPr>
            </w:pPr>
            <w:r>
              <w:rPr>
                <w:sz w:val="28"/>
              </w:rPr>
              <w:t>в) грибовидная</w:t>
            </w:r>
          </w:p>
          <w:p w14:paraId="BD010000">
            <w:pPr>
              <w:ind/>
              <w:jc w:val="both"/>
              <w:rPr>
                <w:sz w:val="28"/>
              </w:rPr>
            </w:pPr>
          </w:p>
          <w:p w14:paraId="BE010000">
            <w:pPr>
              <w:ind/>
              <w:jc w:val="both"/>
              <w:rPr>
                <w:sz w:val="28"/>
              </w:rPr>
            </w:pPr>
            <w:r>
              <w:rPr>
                <w:sz w:val="28"/>
              </w:rPr>
              <w:t>г) «болтающийся» альвеолярный гребень в отдельных участках</w:t>
            </w:r>
          </w:p>
          <w:p w14:paraId="BF010000">
            <w:pPr>
              <w:ind/>
              <w:jc w:val="both"/>
              <w:rPr>
                <w:sz w:val="28"/>
              </w:rPr>
            </w:pPr>
          </w:p>
          <w:p w14:paraId="C0010000">
            <w:pPr>
              <w:ind/>
              <w:jc w:val="both"/>
              <w:rPr>
                <w:sz w:val="28"/>
              </w:rPr>
            </w:pPr>
          </w:p>
          <w:p w14:paraId="C1010000">
            <w:pPr>
              <w:ind/>
              <w:jc w:val="both"/>
              <w:rPr>
                <w:sz w:val="28"/>
              </w:rPr>
            </w:pPr>
          </w:p>
          <w:p w14:paraId="C2010000">
            <w:pPr>
              <w:ind/>
              <w:jc w:val="both"/>
              <w:rPr>
                <w:sz w:val="28"/>
              </w:rPr>
            </w:pPr>
            <w:r>
              <w:rPr>
                <w:sz w:val="28"/>
              </w:rPr>
              <w:t>Определить тип свода твердого неба</w:t>
            </w:r>
          </w:p>
          <w:p w14:paraId="C3010000">
            <w:pPr>
              <w:ind/>
              <w:jc w:val="both"/>
              <w:rPr>
                <w:sz w:val="28"/>
              </w:rPr>
            </w:pPr>
            <w:r>
              <w:rPr>
                <w:sz w:val="28"/>
              </w:rPr>
              <w:t>В зависимости от</w:t>
            </w:r>
            <w:r>
              <w:rPr>
                <w:sz w:val="28"/>
              </w:rPr>
              <w:t xml:space="preserve"> выраженности альвеолярного от</w:t>
            </w:r>
            <w:r>
              <w:rPr>
                <w:sz w:val="28"/>
              </w:rPr>
              <w:t>ростка он может быть:</w:t>
            </w:r>
          </w:p>
          <w:p w14:paraId="C4010000">
            <w:pPr>
              <w:ind/>
              <w:jc w:val="both"/>
              <w:rPr>
                <w:sz w:val="28"/>
              </w:rPr>
            </w:pPr>
            <w:r>
              <w:rPr>
                <w:sz w:val="28"/>
              </w:rPr>
              <w:t>а) глубокий</w:t>
            </w:r>
          </w:p>
          <w:p w14:paraId="C5010000">
            <w:pPr>
              <w:ind/>
              <w:jc w:val="both"/>
              <w:rPr>
                <w:sz w:val="28"/>
              </w:rPr>
            </w:pPr>
            <w:r>
              <w:rPr>
                <w:sz w:val="28"/>
              </w:rPr>
              <w:t>б) куполообразный</w:t>
            </w:r>
          </w:p>
          <w:p w14:paraId="C6010000">
            <w:pPr>
              <w:ind/>
              <w:jc w:val="both"/>
              <w:rPr>
                <w:sz w:val="28"/>
              </w:rPr>
            </w:pPr>
            <w:r>
              <w:rPr>
                <w:sz w:val="28"/>
              </w:rPr>
              <w:t>в) плоский</w:t>
            </w:r>
          </w:p>
          <w:p w14:paraId="C7010000">
            <w:pPr>
              <w:ind w:firstLine="0" w:left="-71"/>
              <w:jc w:val="both"/>
              <w:rPr>
                <w:sz w:val="28"/>
              </w:rPr>
            </w:pPr>
          </w:p>
        </w:tc>
        <w:tc>
          <w:tcPr>
            <w:tcW w:type="dxa" w:w="3276"/>
            <w:tcBorders>
              <w:top w:sz="4" w:val="nil"/>
              <w:bottom w:color="000000" w:sz="6" w:val="single"/>
            </w:tcBorders>
          </w:tcPr>
          <w:p w14:paraId="C8010000">
            <w:pPr>
              <w:ind/>
              <w:jc w:val="both"/>
              <w:rPr>
                <w:sz w:val="28"/>
              </w:rPr>
            </w:pPr>
          </w:p>
          <w:p w14:paraId="C9010000">
            <w:pPr>
              <w:ind/>
              <w:jc w:val="both"/>
              <w:rPr>
                <w:sz w:val="28"/>
              </w:rPr>
            </w:pPr>
          </w:p>
          <w:p w14:paraId="CA010000">
            <w:pPr>
              <w:ind/>
              <w:jc w:val="both"/>
              <w:rPr>
                <w:sz w:val="28"/>
              </w:rPr>
            </w:pPr>
          </w:p>
          <w:p w14:paraId="CB010000">
            <w:pPr>
              <w:ind/>
              <w:jc w:val="both"/>
              <w:rPr>
                <w:sz w:val="28"/>
              </w:rPr>
            </w:pPr>
          </w:p>
          <w:p w14:paraId="CC010000">
            <w:pPr>
              <w:ind/>
              <w:jc w:val="both"/>
              <w:rPr>
                <w:sz w:val="28"/>
              </w:rPr>
            </w:pPr>
          </w:p>
          <w:p w14:paraId="CD010000">
            <w:pPr>
              <w:ind/>
              <w:jc w:val="both"/>
              <w:rPr>
                <w:sz w:val="28"/>
              </w:rPr>
            </w:pPr>
          </w:p>
          <w:p w14:paraId="CE010000">
            <w:pPr>
              <w:ind/>
              <w:jc w:val="both"/>
              <w:rPr>
                <w:sz w:val="28"/>
              </w:rPr>
            </w:pPr>
          </w:p>
          <w:p w14:paraId="CF010000">
            <w:pPr>
              <w:ind/>
              <w:jc w:val="both"/>
              <w:rPr>
                <w:sz w:val="28"/>
              </w:rPr>
            </w:pPr>
          </w:p>
          <w:p w14:paraId="D0010000">
            <w:pPr>
              <w:ind/>
              <w:jc w:val="both"/>
              <w:rPr>
                <w:sz w:val="28"/>
              </w:rPr>
            </w:pPr>
          </w:p>
          <w:p w14:paraId="D1010000">
            <w:pPr>
              <w:ind/>
              <w:jc w:val="both"/>
              <w:rPr>
                <w:sz w:val="28"/>
              </w:rPr>
            </w:pPr>
          </w:p>
          <w:p w14:paraId="D2010000">
            <w:pPr>
              <w:ind/>
              <w:jc w:val="both"/>
              <w:rPr>
                <w:sz w:val="28"/>
              </w:rPr>
            </w:pPr>
          </w:p>
          <w:p w14:paraId="D3010000">
            <w:pPr>
              <w:ind/>
              <w:jc w:val="both"/>
              <w:rPr>
                <w:sz w:val="28"/>
              </w:rPr>
            </w:pPr>
            <w:r>
              <w:rPr>
                <w:sz w:val="28"/>
              </w:rPr>
              <w:t>В разных зонах по-разному воспринимается жевательное давление. Это необходимо предусмотреть при выборе методики снятия слепка</w:t>
            </w:r>
          </w:p>
          <w:p w14:paraId="D4010000">
            <w:pPr>
              <w:ind/>
              <w:jc w:val="both"/>
              <w:rPr>
                <w:sz w:val="28"/>
              </w:rPr>
            </w:pPr>
          </w:p>
          <w:p w14:paraId="D5010000">
            <w:pPr>
              <w:ind/>
              <w:jc w:val="both"/>
              <w:rPr>
                <w:sz w:val="28"/>
              </w:rPr>
            </w:pPr>
          </w:p>
          <w:p w14:paraId="D6010000">
            <w:pPr>
              <w:ind/>
              <w:jc w:val="both"/>
              <w:rPr>
                <w:sz w:val="28"/>
              </w:rPr>
            </w:pPr>
          </w:p>
          <w:p w14:paraId="D7010000">
            <w:pPr>
              <w:ind/>
              <w:jc w:val="both"/>
              <w:rPr>
                <w:sz w:val="28"/>
              </w:rPr>
            </w:pPr>
            <w:r>
              <w:rPr>
                <w:sz w:val="28"/>
              </w:rPr>
              <w:t>Благоприятные условия для эффективного ортопедического лечения</w:t>
            </w:r>
          </w:p>
          <w:p w14:paraId="D8010000">
            <w:pPr>
              <w:ind/>
              <w:jc w:val="both"/>
              <w:rPr>
                <w:sz w:val="28"/>
              </w:rPr>
            </w:pPr>
          </w:p>
          <w:p w14:paraId="D9010000">
            <w:pPr>
              <w:ind/>
              <w:jc w:val="both"/>
              <w:rPr>
                <w:sz w:val="28"/>
              </w:rPr>
            </w:pPr>
            <w:r>
              <w:rPr>
                <w:sz w:val="28"/>
              </w:rPr>
              <w:t xml:space="preserve">Неблагоприятная для восприятия </w:t>
            </w:r>
            <w:r>
              <w:rPr>
                <w:sz w:val="28"/>
              </w:rPr>
              <w:t>жевательного давления. Слепок необходим разгружающий</w:t>
            </w:r>
          </w:p>
          <w:p w14:paraId="DA010000">
            <w:pPr>
              <w:ind/>
              <w:jc w:val="both"/>
              <w:rPr>
                <w:sz w:val="28"/>
              </w:rPr>
            </w:pPr>
          </w:p>
          <w:p w14:paraId="DB010000">
            <w:pPr>
              <w:ind/>
              <w:jc w:val="both"/>
              <w:rPr>
                <w:sz w:val="28"/>
              </w:rPr>
            </w:pPr>
          </w:p>
          <w:p w14:paraId="DC010000">
            <w:pPr>
              <w:ind/>
              <w:jc w:val="both"/>
              <w:rPr>
                <w:sz w:val="28"/>
              </w:rPr>
            </w:pPr>
            <w:r>
              <w:rPr>
                <w:sz w:val="28"/>
              </w:rPr>
              <w:t>Слепок должен быть компрессионный</w:t>
            </w:r>
          </w:p>
          <w:p w14:paraId="DD010000">
            <w:pPr>
              <w:ind/>
              <w:jc w:val="both"/>
              <w:rPr>
                <w:sz w:val="28"/>
              </w:rPr>
            </w:pPr>
          </w:p>
          <w:p w14:paraId="DE010000">
            <w:pPr>
              <w:ind/>
              <w:jc w:val="both"/>
              <w:rPr>
                <w:sz w:val="28"/>
              </w:rPr>
            </w:pPr>
          </w:p>
          <w:p w14:paraId="DF010000">
            <w:pPr>
              <w:ind/>
              <w:jc w:val="both"/>
              <w:rPr>
                <w:sz w:val="28"/>
              </w:rPr>
            </w:pPr>
            <w:r>
              <w:rPr>
                <w:sz w:val="28"/>
              </w:rPr>
              <w:t>Слепок разгружающий. При сочетании в разных участках протезного ложа различных типов слизистой оболочки по Суппли, необходимо снятие дифференцированных слепков.</w:t>
            </w:r>
          </w:p>
          <w:p w14:paraId="E0010000">
            <w:pPr>
              <w:ind/>
              <w:jc w:val="both"/>
              <w:rPr>
                <w:sz w:val="28"/>
              </w:rPr>
            </w:pPr>
          </w:p>
          <w:p w14:paraId="E1010000">
            <w:pPr>
              <w:ind/>
              <w:jc w:val="both"/>
              <w:rPr>
                <w:sz w:val="28"/>
              </w:rPr>
            </w:pPr>
          </w:p>
          <w:p w14:paraId="E2010000">
            <w:pPr>
              <w:ind/>
              <w:jc w:val="both"/>
              <w:rPr>
                <w:sz w:val="28"/>
              </w:rPr>
            </w:pPr>
          </w:p>
          <w:p w14:paraId="E3010000">
            <w:pPr>
              <w:ind/>
              <w:jc w:val="both"/>
              <w:rPr>
                <w:sz w:val="28"/>
              </w:rPr>
            </w:pPr>
          </w:p>
          <w:p w14:paraId="E4010000">
            <w:pPr>
              <w:ind/>
              <w:jc w:val="both"/>
              <w:rPr>
                <w:sz w:val="28"/>
              </w:rPr>
            </w:pPr>
          </w:p>
          <w:p w14:paraId="E5010000">
            <w:pPr>
              <w:ind/>
              <w:jc w:val="both"/>
              <w:rPr>
                <w:sz w:val="28"/>
              </w:rPr>
            </w:pPr>
          </w:p>
          <w:p w14:paraId="E6010000">
            <w:pPr>
              <w:ind/>
              <w:jc w:val="both"/>
              <w:rPr>
                <w:sz w:val="28"/>
              </w:rPr>
            </w:pPr>
          </w:p>
          <w:p w14:paraId="E7010000">
            <w:pPr>
              <w:ind/>
              <w:jc w:val="both"/>
              <w:rPr>
                <w:sz w:val="28"/>
              </w:rPr>
            </w:pPr>
          </w:p>
          <w:p w14:paraId="E8010000">
            <w:pPr>
              <w:ind/>
              <w:jc w:val="both"/>
              <w:rPr>
                <w:sz w:val="28"/>
              </w:rPr>
            </w:pPr>
          </w:p>
          <w:p w14:paraId="E9010000">
            <w:pPr>
              <w:ind/>
              <w:jc w:val="both"/>
              <w:rPr>
                <w:sz w:val="28"/>
              </w:rPr>
            </w:pPr>
            <w:r>
              <w:rPr>
                <w:sz w:val="28"/>
              </w:rPr>
              <w:t>При 1, 2, 4 типе челюстей благоприятные условия для фиксации протезов</w:t>
            </w:r>
          </w:p>
          <w:p w14:paraId="EA010000">
            <w:pPr>
              <w:ind/>
              <w:jc w:val="both"/>
              <w:rPr>
                <w:sz w:val="28"/>
              </w:rPr>
            </w:pPr>
          </w:p>
          <w:p w14:paraId="EB010000">
            <w:pPr>
              <w:ind/>
              <w:jc w:val="both"/>
              <w:rPr>
                <w:sz w:val="28"/>
              </w:rPr>
            </w:pPr>
          </w:p>
          <w:p w14:paraId="EC010000">
            <w:pPr>
              <w:ind/>
              <w:jc w:val="both"/>
              <w:rPr>
                <w:sz w:val="28"/>
              </w:rPr>
            </w:pPr>
          </w:p>
          <w:p w14:paraId="ED010000">
            <w:pPr>
              <w:ind/>
              <w:jc w:val="both"/>
              <w:rPr>
                <w:sz w:val="28"/>
              </w:rPr>
            </w:pPr>
          </w:p>
          <w:p w14:paraId="EE010000">
            <w:pPr>
              <w:ind/>
              <w:jc w:val="both"/>
              <w:rPr>
                <w:sz w:val="28"/>
              </w:rPr>
            </w:pPr>
          </w:p>
          <w:p w14:paraId="EF010000">
            <w:pPr>
              <w:ind/>
              <w:jc w:val="both"/>
              <w:rPr>
                <w:sz w:val="28"/>
              </w:rPr>
            </w:pPr>
          </w:p>
          <w:p w14:paraId="F0010000">
            <w:pPr>
              <w:ind/>
              <w:jc w:val="both"/>
              <w:rPr>
                <w:sz w:val="28"/>
              </w:rPr>
            </w:pPr>
          </w:p>
          <w:p w14:paraId="F1010000">
            <w:pPr>
              <w:ind/>
              <w:jc w:val="both"/>
              <w:rPr>
                <w:sz w:val="28"/>
              </w:rPr>
            </w:pPr>
          </w:p>
          <w:p w14:paraId="F2010000">
            <w:pPr>
              <w:ind/>
              <w:jc w:val="both"/>
              <w:rPr>
                <w:sz w:val="28"/>
              </w:rPr>
            </w:pPr>
          </w:p>
          <w:p w14:paraId="F3010000">
            <w:pPr>
              <w:ind/>
              <w:jc w:val="both"/>
              <w:rPr>
                <w:sz w:val="28"/>
              </w:rPr>
            </w:pPr>
            <w:r>
              <w:rPr>
                <w:sz w:val="28"/>
              </w:rPr>
              <w:t>При 3 и 5 типах челюстей - неблагоприятные условия для фиксации зубных протезов</w:t>
            </w:r>
          </w:p>
          <w:p w14:paraId="F4010000">
            <w:pPr>
              <w:ind/>
              <w:jc w:val="both"/>
              <w:rPr>
                <w:sz w:val="28"/>
              </w:rPr>
            </w:pPr>
          </w:p>
          <w:p w14:paraId="F5010000">
            <w:pPr>
              <w:ind/>
              <w:jc w:val="both"/>
              <w:rPr>
                <w:sz w:val="28"/>
              </w:rPr>
            </w:pPr>
          </w:p>
          <w:p w14:paraId="F6010000">
            <w:pPr>
              <w:ind/>
              <w:jc w:val="both"/>
              <w:rPr>
                <w:sz w:val="28"/>
              </w:rPr>
            </w:pPr>
          </w:p>
          <w:p w14:paraId="F7010000">
            <w:pPr>
              <w:ind/>
              <w:jc w:val="both"/>
              <w:rPr>
                <w:sz w:val="28"/>
              </w:rPr>
            </w:pPr>
          </w:p>
          <w:p w14:paraId="F8010000">
            <w:pPr>
              <w:ind/>
              <w:jc w:val="both"/>
              <w:rPr>
                <w:sz w:val="28"/>
              </w:rPr>
            </w:pPr>
          </w:p>
          <w:p w14:paraId="F9010000">
            <w:pPr>
              <w:ind/>
              <w:jc w:val="both"/>
              <w:rPr>
                <w:sz w:val="28"/>
              </w:rPr>
            </w:pPr>
          </w:p>
          <w:p w14:paraId="FA010000">
            <w:pPr>
              <w:ind/>
              <w:jc w:val="both"/>
              <w:rPr>
                <w:sz w:val="28"/>
              </w:rPr>
            </w:pPr>
          </w:p>
          <w:p w14:paraId="FB010000">
            <w:pPr>
              <w:ind/>
              <w:jc w:val="both"/>
              <w:rPr>
                <w:sz w:val="28"/>
              </w:rPr>
            </w:pPr>
          </w:p>
          <w:p w14:paraId="FC010000">
            <w:pPr>
              <w:ind/>
              <w:jc w:val="both"/>
              <w:rPr>
                <w:sz w:val="28"/>
              </w:rPr>
            </w:pPr>
          </w:p>
          <w:p w14:paraId="FD010000">
            <w:pPr>
              <w:ind/>
              <w:jc w:val="both"/>
              <w:rPr>
                <w:sz w:val="28"/>
              </w:rPr>
            </w:pPr>
          </w:p>
          <w:p w14:paraId="FE010000">
            <w:pPr>
              <w:ind/>
              <w:jc w:val="both"/>
              <w:rPr>
                <w:sz w:val="28"/>
              </w:rPr>
            </w:pPr>
          </w:p>
          <w:p w14:paraId="FF010000">
            <w:pPr>
              <w:ind/>
              <w:jc w:val="both"/>
              <w:rPr>
                <w:sz w:val="28"/>
              </w:rPr>
            </w:pPr>
          </w:p>
          <w:p w14:paraId="00020000">
            <w:pPr>
              <w:ind/>
              <w:jc w:val="both"/>
              <w:rPr>
                <w:sz w:val="28"/>
              </w:rPr>
            </w:pPr>
          </w:p>
          <w:p w14:paraId="01020000">
            <w:pPr>
              <w:ind/>
              <w:jc w:val="both"/>
              <w:rPr>
                <w:sz w:val="28"/>
              </w:rPr>
            </w:pPr>
          </w:p>
          <w:p w14:paraId="02020000">
            <w:pPr>
              <w:ind/>
              <w:jc w:val="both"/>
              <w:rPr>
                <w:sz w:val="28"/>
              </w:rPr>
            </w:pPr>
          </w:p>
          <w:p w14:paraId="03020000">
            <w:pPr>
              <w:ind/>
              <w:jc w:val="both"/>
              <w:rPr>
                <w:sz w:val="28"/>
              </w:rPr>
            </w:pPr>
          </w:p>
          <w:p w14:paraId="04020000">
            <w:pPr>
              <w:ind/>
              <w:jc w:val="both"/>
              <w:rPr>
                <w:sz w:val="28"/>
              </w:rPr>
            </w:pPr>
          </w:p>
          <w:p w14:paraId="05020000">
            <w:pPr>
              <w:ind/>
              <w:jc w:val="both"/>
              <w:rPr>
                <w:sz w:val="28"/>
              </w:rPr>
            </w:pPr>
          </w:p>
          <w:p w14:paraId="06020000">
            <w:pPr>
              <w:ind/>
              <w:jc w:val="both"/>
              <w:rPr>
                <w:sz w:val="28"/>
              </w:rPr>
            </w:pPr>
          </w:p>
          <w:p w14:paraId="07020000">
            <w:pPr>
              <w:ind/>
              <w:jc w:val="both"/>
              <w:rPr>
                <w:sz w:val="28"/>
              </w:rPr>
            </w:pPr>
          </w:p>
          <w:p w14:paraId="08020000">
            <w:pPr>
              <w:ind/>
              <w:jc w:val="both"/>
              <w:rPr>
                <w:sz w:val="28"/>
              </w:rPr>
            </w:pPr>
          </w:p>
          <w:p w14:paraId="09020000">
            <w:pPr>
              <w:ind/>
              <w:jc w:val="both"/>
              <w:rPr>
                <w:sz w:val="28"/>
              </w:rPr>
            </w:pPr>
          </w:p>
          <w:p w14:paraId="0A020000">
            <w:pPr>
              <w:ind/>
              <w:jc w:val="both"/>
              <w:rPr>
                <w:sz w:val="28"/>
              </w:rPr>
            </w:pPr>
          </w:p>
          <w:p w14:paraId="0B020000">
            <w:pPr>
              <w:ind/>
              <w:jc w:val="both"/>
              <w:rPr>
                <w:sz w:val="28"/>
              </w:rPr>
            </w:pPr>
          </w:p>
          <w:p w14:paraId="0C020000">
            <w:pPr>
              <w:ind/>
              <w:jc w:val="both"/>
              <w:rPr>
                <w:sz w:val="28"/>
              </w:rPr>
            </w:pPr>
          </w:p>
          <w:p w14:paraId="0D020000">
            <w:pPr>
              <w:ind/>
              <w:jc w:val="both"/>
              <w:rPr>
                <w:sz w:val="28"/>
              </w:rPr>
            </w:pPr>
          </w:p>
          <w:p w14:paraId="0E020000">
            <w:pPr>
              <w:ind/>
              <w:jc w:val="both"/>
              <w:rPr>
                <w:sz w:val="28"/>
              </w:rPr>
            </w:pPr>
          </w:p>
          <w:p w14:paraId="0F020000">
            <w:pPr>
              <w:ind/>
              <w:jc w:val="both"/>
              <w:rPr>
                <w:sz w:val="28"/>
              </w:rPr>
            </w:pPr>
          </w:p>
          <w:p w14:paraId="10020000">
            <w:pPr>
              <w:ind/>
              <w:jc w:val="both"/>
              <w:rPr>
                <w:sz w:val="28"/>
              </w:rPr>
            </w:pPr>
          </w:p>
          <w:p w14:paraId="11020000">
            <w:pPr>
              <w:ind/>
              <w:jc w:val="both"/>
              <w:rPr>
                <w:sz w:val="28"/>
              </w:rPr>
            </w:pPr>
          </w:p>
          <w:p w14:paraId="12020000">
            <w:pPr>
              <w:ind/>
              <w:jc w:val="both"/>
              <w:rPr>
                <w:sz w:val="28"/>
              </w:rPr>
            </w:pPr>
          </w:p>
          <w:p w14:paraId="13020000">
            <w:pPr>
              <w:ind/>
              <w:jc w:val="both"/>
              <w:rPr>
                <w:sz w:val="28"/>
              </w:rPr>
            </w:pPr>
            <w:r>
              <w:rPr>
                <w:sz w:val="28"/>
              </w:rPr>
              <w:t>Благоприятная, легче воспри</w:t>
            </w:r>
            <w:r>
              <w:rPr>
                <w:sz w:val="28"/>
              </w:rPr>
              <w:t>нимает жевательное давление</w:t>
            </w:r>
          </w:p>
          <w:p w14:paraId="14020000">
            <w:pPr>
              <w:ind/>
              <w:jc w:val="both"/>
              <w:rPr>
                <w:sz w:val="28"/>
              </w:rPr>
            </w:pPr>
          </w:p>
          <w:p w14:paraId="15020000">
            <w:pPr>
              <w:ind/>
              <w:jc w:val="both"/>
              <w:rPr>
                <w:sz w:val="28"/>
              </w:rPr>
            </w:pPr>
          </w:p>
          <w:p w14:paraId="16020000">
            <w:pPr>
              <w:ind/>
              <w:jc w:val="both"/>
              <w:rPr>
                <w:sz w:val="28"/>
              </w:rPr>
            </w:pPr>
          </w:p>
          <w:p w14:paraId="17020000">
            <w:pPr>
              <w:ind/>
              <w:jc w:val="both"/>
              <w:rPr>
                <w:sz w:val="28"/>
              </w:rPr>
            </w:pPr>
            <w:r>
              <w:rPr>
                <w:sz w:val="28"/>
              </w:rPr>
              <w:t>Неблагоприятна для восприятия жевательного давления</w:t>
            </w:r>
          </w:p>
          <w:p w14:paraId="18020000">
            <w:pPr>
              <w:ind/>
              <w:jc w:val="both"/>
              <w:rPr>
                <w:sz w:val="28"/>
              </w:rPr>
            </w:pPr>
          </w:p>
          <w:p w14:paraId="19020000">
            <w:pPr>
              <w:ind/>
              <w:jc w:val="both"/>
              <w:rPr>
                <w:sz w:val="28"/>
              </w:rPr>
            </w:pPr>
            <w:r>
              <w:rPr>
                <w:sz w:val="28"/>
              </w:rPr>
              <w:t>Неблагоприятная для наложения протеза</w:t>
            </w:r>
          </w:p>
          <w:p w14:paraId="1A020000">
            <w:pPr>
              <w:ind/>
              <w:jc w:val="both"/>
              <w:rPr>
                <w:sz w:val="28"/>
              </w:rPr>
            </w:pPr>
            <w:r>
              <w:rPr>
                <w:sz w:val="28"/>
              </w:rPr>
              <w:t xml:space="preserve">Важно не сместить гребень при снятии </w:t>
            </w:r>
            <w:r>
              <w:rPr>
                <w:sz w:val="28"/>
              </w:rPr>
              <w:t>функционального слепка. Для этого надо снять разгружающий слепок, сделав в ложке перфорационные отверстия</w:t>
            </w:r>
          </w:p>
          <w:p w14:paraId="1B020000">
            <w:pPr>
              <w:ind/>
              <w:jc w:val="both"/>
              <w:rPr>
                <w:sz w:val="28"/>
              </w:rPr>
            </w:pPr>
          </w:p>
          <w:p w14:paraId="1C020000">
            <w:pPr>
              <w:ind/>
              <w:jc w:val="both"/>
              <w:rPr>
                <w:sz w:val="28"/>
              </w:rPr>
            </w:pPr>
            <w:r>
              <w:rPr>
                <w:sz w:val="28"/>
              </w:rPr>
              <w:t>Влияет на эффективность фиксации протеза</w:t>
            </w:r>
          </w:p>
        </w:tc>
      </w:tr>
      <w:tr>
        <w:tc>
          <w:tcPr>
            <w:tcW w:type="dxa" w:w="3403"/>
            <w:tcBorders>
              <w:top w:color="000000" w:sz="6" w:val="single"/>
            </w:tcBorders>
          </w:tcPr>
          <w:p w14:paraId="1D020000">
            <w:pPr>
              <w:numPr>
                <w:ilvl w:val="0"/>
                <w:numId w:val="17"/>
              </w:numPr>
              <w:ind/>
              <w:jc w:val="both"/>
              <w:rPr>
                <w:sz w:val="28"/>
              </w:rPr>
            </w:pPr>
            <w:r>
              <w:rPr>
                <w:sz w:val="28"/>
              </w:rPr>
              <w:t>Определите форму вес</w:t>
            </w:r>
            <w:r>
              <w:rPr>
                <w:sz w:val="28"/>
              </w:rPr>
              <w:t>тибулярного ската альвеолярного отростка верхней челюсти и альвеолярной части нижней челюсти</w:t>
            </w:r>
          </w:p>
          <w:p w14:paraId="1E020000">
            <w:pPr>
              <w:ind/>
              <w:jc w:val="both"/>
              <w:rPr>
                <w:sz w:val="28"/>
              </w:rPr>
            </w:pPr>
          </w:p>
          <w:p w14:paraId="1F020000">
            <w:pPr>
              <w:numPr>
                <w:ilvl w:val="0"/>
                <w:numId w:val="0"/>
              </w:numPr>
              <w:ind/>
              <w:jc w:val="both"/>
              <w:rPr>
                <w:sz w:val="28"/>
              </w:rPr>
            </w:pPr>
            <w:r>
              <w:rPr>
                <w:sz w:val="28"/>
              </w:rPr>
              <w:t>4.2.7.Выявите наличие торуса и экзостозов на верхней челюсти и экзостозов на нижней челюсти</w:t>
            </w:r>
          </w:p>
          <w:p w14:paraId="20020000">
            <w:pPr>
              <w:numPr>
                <w:ilvl w:val="0"/>
                <w:numId w:val="0"/>
              </w:numPr>
              <w:ind/>
              <w:jc w:val="both"/>
              <w:rPr>
                <w:sz w:val="28"/>
              </w:rPr>
            </w:pPr>
          </w:p>
          <w:p w14:paraId="21020000">
            <w:pPr>
              <w:numPr>
                <w:ilvl w:val="0"/>
                <w:numId w:val="0"/>
              </w:numPr>
              <w:ind/>
              <w:jc w:val="both"/>
              <w:rPr>
                <w:sz w:val="28"/>
              </w:rPr>
            </w:pPr>
            <w:r>
              <w:rPr>
                <w:sz w:val="28"/>
              </w:rPr>
              <w:t>4.2.8.Определить выраженность внутренней косой линии на нижней челюсти</w:t>
            </w:r>
          </w:p>
          <w:p w14:paraId="22020000">
            <w:pPr>
              <w:numPr>
                <w:ilvl w:val="0"/>
                <w:numId w:val="0"/>
              </w:numPr>
              <w:ind/>
              <w:jc w:val="both"/>
              <w:rPr>
                <w:sz w:val="28"/>
              </w:rPr>
            </w:pPr>
          </w:p>
          <w:p w14:paraId="23020000">
            <w:pPr>
              <w:ind/>
              <w:jc w:val="both"/>
              <w:rPr>
                <w:sz w:val="28"/>
              </w:rPr>
            </w:pPr>
            <w:r>
              <w:rPr>
                <w:sz w:val="28"/>
              </w:rPr>
              <w:t>4.2.9.Определите взаимоотношение челюстей в их центральном положении в полости рта</w:t>
            </w:r>
          </w:p>
        </w:tc>
        <w:tc>
          <w:tcPr>
            <w:tcW w:type="dxa" w:w="3386"/>
            <w:tcBorders>
              <w:top w:color="000000" w:sz="6" w:val="single"/>
            </w:tcBorders>
          </w:tcPr>
          <w:p w14:paraId="24020000">
            <w:pPr>
              <w:ind/>
              <w:jc w:val="center"/>
              <w:rPr>
                <w:sz w:val="28"/>
              </w:rPr>
            </w:pPr>
            <w:r>
              <w:rPr>
                <w:sz w:val="28"/>
              </w:rPr>
              <w:t>Визуально:</w:t>
            </w:r>
          </w:p>
          <w:p w14:paraId="25020000">
            <w:pPr>
              <w:numPr>
                <w:ilvl w:val="0"/>
                <w:numId w:val="18"/>
              </w:numPr>
              <w:ind/>
              <w:jc w:val="both"/>
              <w:rPr>
                <w:sz w:val="28"/>
              </w:rPr>
            </w:pPr>
            <w:r>
              <w:rPr>
                <w:sz w:val="28"/>
              </w:rPr>
              <w:t>Отлогая</w:t>
            </w:r>
          </w:p>
          <w:p w14:paraId="26020000">
            <w:pPr>
              <w:numPr>
                <w:ilvl w:val="0"/>
                <w:numId w:val="0"/>
              </w:numPr>
              <w:ind/>
              <w:jc w:val="both"/>
              <w:rPr>
                <w:sz w:val="28"/>
              </w:rPr>
            </w:pPr>
          </w:p>
          <w:p w14:paraId="27020000">
            <w:pPr>
              <w:numPr>
                <w:ilvl w:val="0"/>
                <w:numId w:val="18"/>
              </w:numPr>
              <w:ind/>
              <w:jc w:val="both"/>
              <w:rPr>
                <w:sz w:val="28"/>
              </w:rPr>
            </w:pPr>
            <w:r>
              <w:rPr>
                <w:sz w:val="28"/>
              </w:rPr>
              <w:t>Отвесная</w:t>
            </w:r>
          </w:p>
          <w:p w14:paraId="28020000">
            <w:pPr>
              <w:numPr>
                <w:ilvl w:val="0"/>
                <w:numId w:val="0"/>
              </w:numPr>
              <w:ind/>
              <w:jc w:val="both"/>
              <w:rPr>
                <w:sz w:val="28"/>
              </w:rPr>
            </w:pPr>
          </w:p>
          <w:p w14:paraId="29020000">
            <w:pPr>
              <w:numPr>
                <w:ilvl w:val="0"/>
                <w:numId w:val="18"/>
              </w:numPr>
              <w:ind/>
              <w:jc w:val="both"/>
              <w:rPr>
                <w:sz w:val="28"/>
              </w:rPr>
            </w:pPr>
            <w:r>
              <w:rPr>
                <w:sz w:val="28"/>
              </w:rPr>
              <w:t>Грибовидная</w:t>
            </w:r>
          </w:p>
          <w:p w14:paraId="2A020000">
            <w:pPr>
              <w:ind/>
              <w:jc w:val="both"/>
              <w:rPr>
                <w:sz w:val="28"/>
              </w:rPr>
            </w:pPr>
          </w:p>
          <w:p w14:paraId="2B020000">
            <w:pPr>
              <w:ind/>
              <w:jc w:val="both"/>
              <w:rPr>
                <w:sz w:val="28"/>
              </w:rPr>
            </w:pPr>
            <w:r>
              <w:rPr>
                <w:sz w:val="28"/>
              </w:rPr>
              <w:t>Определить визуально и пальпаторно их величину и расположение</w:t>
            </w:r>
          </w:p>
          <w:p w14:paraId="2C020000">
            <w:pPr>
              <w:ind/>
              <w:jc w:val="both"/>
              <w:rPr>
                <w:sz w:val="28"/>
              </w:rPr>
            </w:pPr>
          </w:p>
          <w:p w14:paraId="2D020000">
            <w:pPr>
              <w:ind/>
              <w:jc w:val="both"/>
              <w:rPr>
                <w:sz w:val="28"/>
              </w:rPr>
            </w:pPr>
          </w:p>
          <w:p w14:paraId="2E020000">
            <w:pPr>
              <w:ind/>
              <w:jc w:val="both"/>
              <w:rPr>
                <w:sz w:val="28"/>
              </w:rPr>
            </w:pPr>
            <w:r>
              <w:rPr>
                <w:sz w:val="28"/>
              </w:rPr>
              <w:t>Определите визуально и пальпаторно.</w:t>
            </w:r>
          </w:p>
          <w:p w14:paraId="2F020000">
            <w:pPr>
              <w:ind/>
              <w:jc w:val="both"/>
              <w:rPr>
                <w:sz w:val="28"/>
              </w:rPr>
            </w:pPr>
          </w:p>
          <w:p w14:paraId="30020000">
            <w:pPr>
              <w:ind/>
              <w:jc w:val="both"/>
              <w:rPr>
                <w:sz w:val="28"/>
              </w:rPr>
            </w:pPr>
          </w:p>
          <w:p w14:paraId="31020000">
            <w:pPr>
              <w:ind/>
              <w:jc w:val="both"/>
              <w:rPr>
                <w:sz w:val="28"/>
              </w:rPr>
            </w:pPr>
            <w:r>
              <w:rPr>
                <w:sz w:val="28"/>
              </w:rPr>
              <w:t>Укажите величину и топографию, протяженность</w:t>
            </w:r>
          </w:p>
          <w:p w14:paraId="32020000">
            <w:pPr>
              <w:ind/>
              <w:jc w:val="both"/>
              <w:rPr>
                <w:sz w:val="28"/>
              </w:rPr>
            </w:pPr>
            <w:r>
              <w:rPr>
                <w:sz w:val="28"/>
              </w:rPr>
              <w:t>При проведении межальвеолярной линии, соединяющей гребни альвеолярного отростка верхней челюсти и альвеолярной части нижней челюсти образуются различные углы</w:t>
            </w:r>
          </w:p>
          <w:p w14:paraId="33020000">
            <w:pPr>
              <w:ind/>
              <w:jc w:val="both"/>
              <w:rPr>
                <w:sz w:val="28"/>
              </w:rPr>
            </w:pPr>
          </w:p>
          <w:p w14:paraId="34020000">
            <w:pPr>
              <w:ind/>
              <w:jc w:val="both"/>
              <w:rPr>
                <w:sz w:val="28"/>
              </w:rPr>
            </w:pPr>
            <w:r>
              <w:rPr>
                <w:sz w:val="28"/>
              </w:rPr>
              <w:t xml:space="preserve"> при пересечении с горизонтальной воображаемой окклюзионной плоскостью:</w:t>
            </w:r>
          </w:p>
          <w:p w14:paraId="35020000">
            <w:pPr>
              <w:ind/>
              <w:jc w:val="both"/>
              <w:rPr>
                <w:sz w:val="28"/>
              </w:rPr>
            </w:pPr>
            <w:r>
              <w:rPr>
                <w:sz w:val="28"/>
              </w:rPr>
              <w:t>а) прямое</w:t>
            </w:r>
          </w:p>
          <w:p w14:paraId="36020000">
            <w:pPr>
              <w:ind/>
              <w:jc w:val="both"/>
              <w:rPr>
                <w:sz w:val="28"/>
              </w:rPr>
            </w:pPr>
            <w:r>
              <w:rPr>
                <w:sz w:val="28"/>
              </w:rPr>
              <w:t xml:space="preserve">                в/чел</w:t>
            </w:r>
          </w:p>
          <w:p w14:paraId="37020000">
            <w:pPr>
              <w:ind/>
              <w:jc w:val="both"/>
              <w:rPr>
                <w:sz w:val="28"/>
              </w:rPr>
            </w:pPr>
          </w:p>
          <w:p w14:paraId="38020000">
            <w:pPr>
              <w:ind/>
              <w:jc w:val="both"/>
              <w:rPr>
                <w:sz w:val="28"/>
              </w:rPr>
            </w:pPr>
            <w:r>
              <w:rPr>
                <w:sz w:val="28"/>
              </w:rPr>
              <w:t>__________ угол  прямой</w:t>
            </w:r>
          </w:p>
          <w:p w14:paraId="39020000">
            <w:pPr>
              <w:ind/>
              <w:jc w:val="both"/>
              <w:rPr>
                <w:sz w:val="28"/>
              </w:rPr>
            </w:pPr>
            <w:r>
              <w:rPr>
                <w:sz w:val="28"/>
              </w:rPr>
              <w:t>б) ортогнатическое</w:t>
            </w:r>
          </w:p>
          <w:p w14:paraId="3A020000">
            <w:pPr>
              <w:ind/>
              <w:jc w:val="both"/>
              <w:rPr>
                <w:sz w:val="28"/>
              </w:rPr>
            </w:pPr>
          </w:p>
          <w:p w14:paraId="3B020000">
            <w:pPr>
              <w:ind/>
              <w:jc w:val="both"/>
              <w:rPr>
                <w:sz w:val="28"/>
              </w:rPr>
            </w:pPr>
            <w:r>
              <w:rPr>
                <w:sz w:val="28"/>
              </w:rPr>
              <w:t>___________угол тупой</w:t>
            </w:r>
          </w:p>
          <w:p w14:paraId="3C020000">
            <w:pPr>
              <w:ind/>
              <w:jc w:val="both"/>
              <w:rPr>
                <w:sz w:val="28"/>
              </w:rPr>
            </w:pPr>
          </w:p>
          <w:p w14:paraId="3D020000">
            <w:pPr>
              <w:ind/>
              <w:jc w:val="both"/>
              <w:rPr>
                <w:sz w:val="28"/>
              </w:rPr>
            </w:pPr>
          </w:p>
          <w:p w14:paraId="3E020000">
            <w:pPr>
              <w:ind/>
              <w:jc w:val="both"/>
              <w:rPr>
                <w:sz w:val="28"/>
              </w:rPr>
            </w:pPr>
            <w:r>
              <w:rPr>
                <w:sz w:val="28"/>
              </w:rPr>
              <w:t>в) прогеническое</w:t>
            </w:r>
          </w:p>
          <w:p w14:paraId="3F020000">
            <w:pPr>
              <w:ind/>
              <w:jc w:val="both"/>
              <w:rPr>
                <w:sz w:val="28"/>
              </w:rPr>
            </w:pPr>
          </w:p>
          <w:p w14:paraId="40020000">
            <w:pPr>
              <w:ind/>
              <w:jc w:val="both"/>
              <w:rPr>
                <w:sz w:val="28"/>
              </w:rPr>
            </w:pPr>
            <w:r>
              <w:rPr>
                <w:sz w:val="28"/>
              </w:rPr>
              <w:t>___________угол острый</w:t>
            </w:r>
          </w:p>
          <w:p w14:paraId="41020000">
            <w:pPr>
              <w:ind/>
              <w:jc w:val="both"/>
              <w:rPr>
                <w:sz w:val="28"/>
              </w:rPr>
            </w:pPr>
          </w:p>
          <w:p w14:paraId="42020000">
            <w:pPr>
              <w:ind/>
              <w:jc w:val="both"/>
              <w:rPr>
                <w:sz w:val="28"/>
              </w:rPr>
            </w:pPr>
          </w:p>
          <w:p w14:paraId="43020000">
            <w:pPr>
              <w:ind/>
              <w:jc w:val="both"/>
              <w:rPr>
                <w:sz w:val="28"/>
              </w:rPr>
            </w:pPr>
            <w:r>
              <w:rPr>
                <w:sz w:val="28"/>
              </w:rPr>
              <w:t>г)смешанное</w:t>
            </w:r>
          </w:p>
          <w:p w14:paraId="44020000">
            <w:pPr>
              <w:ind/>
              <w:jc w:val="both"/>
              <w:rPr>
                <w:sz w:val="28"/>
              </w:rPr>
            </w:pPr>
            <w:r>
              <w:rPr>
                <w:sz w:val="28"/>
              </w:rPr>
              <w:t>Всевозможные сочетания в различных участках</w:t>
            </w:r>
          </w:p>
        </w:tc>
        <w:tc>
          <w:tcPr>
            <w:tcW w:type="dxa" w:w="3276"/>
            <w:tcBorders>
              <w:top w:color="000000" w:sz="6" w:val="single"/>
            </w:tcBorders>
          </w:tcPr>
          <w:p w14:paraId="45020000">
            <w:pPr>
              <w:ind/>
              <w:jc w:val="both"/>
              <w:rPr>
                <w:sz w:val="28"/>
              </w:rPr>
            </w:pPr>
          </w:p>
          <w:p w14:paraId="46020000">
            <w:pPr>
              <w:ind/>
              <w:jc w:val="both"/>
              <w:rPr>
                <w:sz w:val="28"/>
              </w:rPr>
            </w:pPr>
            <w:r>
              <w:rPr>
                <w:sz w:val="28"/>
              </w:rPr>
              <w:t xml:space="preserve">При отлогой форме вестибулярного ската необходимо краем базиса протеза  перекрыть переходную складку на </w:t>
            </w:r>
            <w:r>
              <w:rPr>
                <w:sz w:val="28"/>
              </w:rPr>
              <w:t>0,2 мм</w:t>
            </w:r>
            <w:r>
              <w:rPr>
                <w:sz w:val="28"/>
              </w:rPr>
              <w:t xml:space="preserve"> (на величину податливости), чтобы обеспечить наличие замыкающего кругового клапана во время функции</w:t>
            </w:r>
          </w:p>
          <w:p w14:paraId="47020000">
            <w:pPr>
              <w:ind/>
              <w:jc w:val="both"/>
              <w:rPr>
                <w:sz w:val="28"/>
              </w:rPr>
            </w:pPr>
          </w:p>
          <w:p w14:paraId="48020000">
            <w:pPr>
              <w:ind/>
              <w:jc w:val="both"/>
              <w:rPr>
                <w:sz w:val="28"/>
              </w:rPr>
            </w:pPr>
            <w:r>
              <w:rPr>
                <w:sz w:val="28"/>
              </w:rPr>
              <w:t>Наличие выраженного торуса или экзостозов у пациента предусматривает особую методику снятия слепков (в зоне торуса слепок должен быть разгружающим), а так же конструкцию протеза (необходима изоляция торуса и экзостозов)</w:t>
            </w:r>
          </w:p>
          <w:p w14:paraId="49020000">
            <w:pPr>
              <w:ind/>
              <w:jc w:val="both"/>
              <w:rPr>
                <w:sz w:val="28"/>
              </w:rPr>
            </w:pPr>
          </w:p>
          <w:p w14:paraId="4A020000">
            <w:pPr>
              <w:ind/>
              <w:jc w:val="both"/>
              <w:rPr>
                <w:sz w:val="28"/>
              </w:rPr>
            </w:pPr>
            <w:r>
              <w:rPr>
                <w:sz w:val="28"/>
              </w:rPr>
              <w:t>При конструировании протеза предусматривают ее изоляцию на модели</w:t>
            </w:r>
          </w:p>
          <w:p w14:paraId="4B020000">
            <w:pPr>
              <w:ind/>
              <w:jc w:val="both"/>
              <w:rPr>
                <w:sz w:val="28"/>
              </w:rPr>
            </w:pPr>
          </w:p>
          <w:p w14:paraId="4C020000">
            <w:pPr>
              <w:ind/>
              <w:jc w:val="both"/>
              <w:rPr>
                <w:sz w:val="28"/>
              </w:rPr>
            </w:pPr>
          </w:p>
          <w:p w14:paraId="4D020000">
            <w:pPr>
              <w:ind/>
              <w:jc w:val="both"/>
              <w:rPr>
                <w:sz w:val="28"/>
              </w:rPr>
            </w:pPr>
          </w:p>
          <w:p w14:paraId="4E020000">
            <w:pPr>
              <w:ind/>
              <w:jc w:val="both"/>
              <w:rPr>
                <w:sz w:val="28"/>
              </w:rPr>
            </w:pPr>
          </w:p>
          <w:p w14:paraId="4F020000">
            <w:pPr>
              <w:ind/>
              <w:jc w:val="both"/>
              <w:rPr>
                <w:sz w:val="28"/>
              </w:rPr>
            </w:pPr>
          </w:p>
          <w:p w14:paraId="50020000">
            <w:pPr>
              <w:ind/>
              <w:jc w:val="both"/>
              <w:rPr>
                <w:sz w:val="28"/>
              </w:rPr>
            </w:pPr>
          </w:p>
          <w:p w14:paraId="51020000">
            <w:pPr>
              <w:ind/>
              <w:jc w:val="both"/>
              <w:rPr>
                <w:sz w:val="28"/>
              </w:rPr>
            </w:pPr>
          </w:p>
          <w:p w14:paraId="52020000">
            <w:pPr>
              <w:ind/>
              <w:jc w:val="both"/>
              <w:rPr>
                <w:sz w:val="28"/>
              </w:rPr>
            </w:pPr>
            <w:r>
              <w:rPr>
                <w:sz w:val="28"/>
              </w:rPr>
              <w:t>Это будет влиять на методику постановки искусственных зубов при конструировании зубного протеза</w:t>
            </w:r>
          </w:p>
        </w:tc>
      </w:tr>
      <w:tr>
        <w:tc>
          <w:tcPr>
            <w:tcW w:type="dxa" w:w="3403"/>
          </w:tcPr>
          <w:p w14:paraId="53020000">
            <w:pPr>
              <w:ind/>
              <w:jc w:val="both"/>
              <w:rPr>
                <w:sz w:val="28"/>
              </w:rPr>
            </w:pPr>
            <w:r>
              <w:rPr>
                <w:sz w:val="28"/>
              </w:rPr>
              <w:t xml:space="preserve">5. Проведите дополнительное обследование при жалобах на боль в альвеолярном отростке и альвеолярной части </w:t>
            </w:r>
            <w:r>
              <w:rPr>
                <w:sz w:val="28"/>
              </w:rPr>
              <w:t>челюстей. При жалобах на боли в области суставов.</w:t>
            </w:r>
          </w:p>
        </w:tc>
        <w:tc>
          <w:tcPr>
            <w:tcW w:type="dxa" w:w="3386"/>
          </w:tcPr>
          <w:p w14:paraId="54020000">
            <w:pPr>
              <w:ind/>
              <w:jc w:val="both"/>
              <w:rPr>
                <w:sz w:val="28"/>
              </w:rPr>
            </w:pPr>
            <w:r>
              <w:rPr>
                <w:sz w:val="28"/>
              </w:rPr>
              <w:t>По показаниям проводят рентгенологическое обследование альвеолярного отростка и альвеолярной части. Топографию височно-</w:t>
            </w:r>
            <w:r>
              <w:rPr>
                <w:sz w:val="28"/>
              </w:rPr>
              <w:t>нижнече-люстного сустава и т.д.</w:t>
            </w:r>
          </w:p>
          <w:p w14:paraId="55020000">
            <w:pPr>
              <w:ind/>
              <w:jc w:val="both"/>
              <w:rPr>
                <w:sz w:val="28"/>
              </w:rPr>
            </w:pPr>
            <w:r>
              <w:rPr>
                <w:sz w:val="28"/>
              </w:rPr>
              <w:t>Консультация у специалистов.</w:t>
            </w:r>
          </w:p>
        </w:tc>
        <w:tc>
          <w:tcPr>
            <w:tcW w:type="dxa" w:w="3276"/>
          </w:tcPr>
          <w:p w14:paraId="56020000">
            <w:pPr>
              <w:ind/>
              <w:jc w:val="both"/>
              <w:rPr>
                <w:sz w:val="28"/>
              </w:rPr>
            </w:pPr>
          </w:p>
          <w:p w14:paraId="57020000">
            <w:pPr>
              <w:ind/>
              <w:jc w:val="both"/>
              <w:rPr>
                <w:sz w:val="28"/>
              </w:rPr>
            </w:pPr>
          </w:p>
          <w:p w14:paraId="58020000">
            <w:pPr>
              <w:ind/>
              <w:jc w:val="both"/>
              <w:rPr>
                <w:sz w:val="28"/>
              </w:rPr>
            </w:pPr>
          </w:p>
          <w:p w14:paraId="59020000">
            <w:pPr>
              <w:ind/>
              <w:jc w:val="both"/>
              <w:rPr>
                <w:sz w:val="28"/>
              </w:rPr>
            </w:pPr>
          </w:p>
          <w:p w14:paraId="5A020000">
            <w:pPr>
              <w:ind/>
              <w:jc w:val="both"/>
              <w:rPr>
                <w:sz w:val="28"/>
              </w:rPr>
            </w:pPr>
          </w:p>
          <w:p w14:paraId="5B020000">
            <w:pPr>
              <w:ind/>
              <w:jc w:val="both"/>
              <w:rPr>
                <w:sz w:val="28"/>
              </w:rPr>
            </w:pPr>
          </w:p>
          <w:p w14:paraId="5C020000">
            <w:pPr>
              <w:ind/>
              <w:jc w:val="both"/>
              <w:rPr>
                <w:sz w:val="28"/>
              </w:rPr>
            </w:pPr>
            <w:r>
              <w:rPr>
                <w:sz w:val="28"/>
              </w:rPr>
              <w:t>При наличии соматических заболеваний</w:t>
            </w:r>
          </w:p>
        </w:tc>
      </w:tr>
      <w:tr>
        <w:tc>
          <w:tcPr>
            <w:tcW w:type="dxa" w:w="3403"/>
          </w:tcPr>
          <w:p w14:paraId="5D020000">
            <w:pPr>
              <w:ind/>
              <w:jc w:val="both"/>
              <w:rPr>
                <w:sz w:val="28"/>
              </w:rPr>
            </w:pPr>
            <w:r>
              <w:rPr>
                <w:sz w:val="28"/>
              </w:rPr>
              <w:t>6. Поставьте диагноз.</w:t>
            </w:r>
          </w:p>
        </w:tc>
        <w:tc>
          <w:tcPr>
            <w:tcW w:type="dxa" w:w="3386"/>
          </w:tcPr>
          <w:p w14:paraId="5E020000">
            <w:pPr>
              <w:ind/>
              <w:jc w:val="both"/>
              <w:rPr>
                <w:sz w:val="28"/>
              </w:rPr>
            </w:pPr>
            <w:r>
              <w:rPr>
                <w:sz w:val="28"/>
              </w:rPr>
              <w:t>В диагнозе необходимо отразить:</w:t>
            </w:r>
          </w:p>
          <w:p w14:paraId="5F020000">
            <w:pPr>
              <w:numPr>
                <w:ilvl w:val="0"/>
                <w:numId w:val="19"/>
              </w:numPr>
              <w:ind/>
              <w:jc w:val="both"/>
              <w:rPr>
                <w:sz w:val="28"/>
              </w:rPr>
            </w:pPr>
            <w:r>
              <w:rPr>
                <w:sz w:val="28"/>
              </w:rPr>
              <w:t>Наличие общесоматических заболеваний, влияющих на тактику ведения пациентов</w:t>
            </w:r>
          </w:p>
          <w:p w14:paraId="60020000">
            <w:pPr>
              <w:numPr>
                <w:ilvl w:val="0"/>
                <w:numId w:val="19"/>
              </w:numPr>
              <w:ind/>
              <w:jc w:val="both"/>
              <w:rPr>
                <w:sz w:val="28"/>
              </w:rPr>
            </w:pPr>
            <w:r>
              <w:rPr>
                <w:sz w:val="28"/>
              </w:rPr>
              <w:t>Тип челюсти</w:t>
            </w:r>
          </w:p>
          <w:p w14:paraId="61020000">
            <w:pPr>
              <w:numPr>
                <w:ilvl w:val="0"/>
                <w:numId w:val="19"/>
              </w:numPr>
              <w:ind/>
              <w:jc w:val="both"/>
              <w:rPr>
                <w:sz w:val="28"/>
              </w:rPr>
            </w:pPr>
            <w:r>
              <w:rPr>
                <w:sz w:val="28"/>
              </w:rPr>
              <w:t>Тип слизистой</w:t>
            </w:r>
          </w:p>
          <w:p w14:paraId="62020000">
            <w:pPr>
              <w:numPr>
                <w:ilvl w:val="0"/>
                <w:numId w:val="19"/>
              </w:numPr>
              <w:ind/>
              <w:jc w:val="both"/>
              <w:rPr>
                <w:sz w:val="28"/>
              </w:rPr>
            </w:pPr>
            <w:r>
              <w:rPr>
                <w:sz w:val="28"/>
              </w:rPr>
              <w:t>Осложнения, влияющие на эффективность лечения.</w:t>
            </w:r>
          </w:p>
        </w:tc>
        <w:tc>
          <w:tcPr>
            <w:tcW w:type="dxa" w:w="3276"/>
          </w:tcPr>
          <w:p w14:paraId="63020000">
            <w:pPr>
              <w:ind/>
              <w:jc w:val="both"/>
              <w:rPr>
                <w:sz w:val="28"/>
              </w:rPr>
            </w:pPr>
          </w:p>
        </w:tc>
      </w:tr>
      <w:tr>
        <w:tc>
          <w:tcPr>
            <w:tcW w:type="dxa" w:w="3403"/>
          </w:tcPr>
          <w:p w14:paraId="64020000">
            <w:pPr>
              <w:ind/>
              <w:jc w:val="both"/>
              <w:rPr>
                <w:sz w:val="28"/>
              </w:rPr>
            </w:pPr>
            <w:r>
              <w:rPr>
                <w:sz w:val="28"/>
              </w:rPr>
              <w:t>7. Составьте план лечения</w:t>
            </w:r>
          </w:p>
        </w:tc>
        <w:tc>
          <w:tcPr>
            <w:tcW w:type="dxa" w:w="3386"/>
          </w:tcPr>
          <w:p w14:paraId="65020000">
            <w:pPr>
              <w:ind/>
              <w:jc w:val="both"/>
              <w:rPr>
                <w:sz w:val="28"/>
              </w:rPr>
            </w:pPr>
            <w:r>
              <w:rPr>
                <w:sz w:val="28"/>
              </w:rPr>
              <w:t>План лечения должен вытекать из диагноза ( учитывать анамнез, особенности строения тканей протезного поля, которые повлияют на выбор слепочного материала, методику получения слепка и конструкцию протеза.)</w:t>
            </w:r>
          </w:p>
        </w:tc>
        <w:tc>
          <w:tcPr>
            <w:tcW w:type="dxa" w:w="3276"/>
          </w:tcPr>
          <w:p w14:paraId="66020000">
            <w:pPr>
              <w:ind/>
              <w:jc w:val="both"/>
              <w:rPr>
                <w:sz w:val="28"/>
              </w:rPr>
            </w:pPr>
          </w:p>
        </w:tc>
      </w:tr>
    </w:tbl>
    <w:p w14:paraId="67020000">
      <w:pPr>
        <w:ind/>
        <w:jc w:val="center"/>
        <w:rPr>
          <w:b w:val="1"/>
          <w:caps w:val="1"/>
          <w:sz w:val="28"/>
        </w:rPr>
      </w:pPr>
    </w:p>
    <w:p w14:paraId="68020000">
      <w:pPr>
        <w:ind/>
        <w:jc w:val="center"/>
        <w:rPr>
          <w:b w:val="1"/>
          <w:caps w:val="1"/>
          <w:sz w:val="28"/>
        </w:rPr>
      </w:pPr>
      <w:r>
        <w:rPr>
          <w:b w:val="1"/>
          <w:caps w:val="1"/>
          <w:sz w:val="28"/>
        </w:rPr>
        <w:t>Учебные ситуационные задачи</w:t>
      </w:r>
    </w:p>
    <w:p w14:paraId="69020000">
      <w:pPr>
        <w:ind/>
        <w:jc w:val="center"/>
        <w:rPr>
          <w:sz w:val="28"/>
          <w:u w:val="single"/>
        </w:rPr>
      </w:pPr>
    </w:p>
    <w:p w14:paraId="6A020000">
      <w:pPr>
        <w:ind/>
        <w:jc w:val="both"/>
        <w:rPr>
          <w:sz w:val="28"/>
        </w:rPr>
      </w:pPr>
      <w:r>
        <w:rPr>
          <w:sz w:val="28"/>
        </w:rPr>
        <w:t>1.У пациента В. при осмотре полости рта выявлено отсутствие всех зубов. Вершина альвеолярного отростка верхней челюсти в одной плоскости с переходной складкой. Выражен торус. На нижней челюсти вершина альвеолярной части на уровне переходной складки. Слизистая протезного ложа истончена, неподатлива.</w:t>
      </w:r>
    </w:p>
    <w:p w14:paraId="6B020000">
      <w:pPr>
        <w:ind/>
        <w:jc w:val="both"/>
        <w:rPr>
          <w:sz w:val="28"/>
        </w:rPr>
      </w:pPr>
      <w:r>
        <w:rPr>
          <w:sz w:val="28"/>
        </w:rPr>
        <w:t xml:space="preserve">   Укажите развернутый диагноз.</w:t>
      </w:r>
    </w:p>
    <w:p w14:paraId="6C020000">
      <w:pPr>
        <w:numPr>
          <w:ilvl w:val="0"/>
          <w:numId w:val="20"/>
        </w:numPr>
        <w:ind/>
        <w:jc w:val="both"/>
        <w:rPr>
          <w:sz w:val="28"/>
        </w:rPr>
      </w:pPr>
      <w:r>
        <w:rPr>
          <w:sz w:val="28"/>
        </w:rPr>
        <w:t>Полное отсутствие зубов на обеих челюстях, 1 класс по А.И.Дойникову;</w:t>
      </w:r>
    </w:p>
    <w:p w14:paraId="6D020000">
      <w:pPr>
        <w:numPr>
          <w:ilvl w:val="0"/>
          <w:numId w:val="20"/>
        </w:numPr>
        <w:ind/>
        <w:jc w:val="both"/>
        <w:rPr>
          <w:sz w:val="28"/>
        </w:rPr>
      </w:pPr>
      <w:r>
        <w:rPr>
          <w:sz w:val="28"/>
        </w:rPr>
        <w:t>Полное отсутствие зубов на верхней и нижней челюстях, 3 класс по А.И.Дойникову, 2 тип слизистой по Суппли;</w:t>
      </w:r>
    </w:p>
    <w:p w14:paraId="6E020000">
      <w:pPr>
        <w:numPr>
          <w:ilvl w:val="0"/>
          <w:numId w:val="20"/>
        </w:numPr>
        <w:ind/>
        <w:jc w:val="both"/>
        <w:rPr>
          <w:sz w:val="28"/>
        </w:rPr>
      </w:pPr>
      <w:r>
        <w:rPr>
          <w:sz w:val="28"/>
        </w:rPr>
        <w:t>Полное отсутствие зубов на обеих челюстях, по классификации А.И.Дойникова - 3 типа верхней и нижней челюстей.</w:t>
      </w:r>
    </w:p>
    <w:p w14:paraId="6F020000">
      <w:pPr>
        <w:ind/>
        <w:jc w:val="both"/>
        <w:rPr>
          <w:sz w:val="28"/>
        </w:rPr>
      </w:pPr>
      <w:r>
        <w:rPr>
          <w:sz w:val="28"/>
        </w:rPr>
        <w:t>Ответ : 2</w:t>
      </w:r>
    </w:p>
    <w:p w14:paraId="70020000">
      <w:pPr>
        <w:ind/>
        <w:jc w:val="both"/>
        <w:rPr>
          <w:sz w:val="28"/>
        </w:rPr>
      </w:pPr>
    </w:p>
    <w:p w14:paraId="71020000">
      <w:pPr>
        <w:ind/>
        <w:jc w:val="both"/>
        <w:rPr>
          <w:sz w:val="28"/>
        </w:rPr>
      </w:pPr>
      <w:r>
        <w:rPr>
          <w:sz w:val="28"/>
        </w:rPr>
        <w:t>2.У пациента К.: с полным отсутствием зубов, выявлена атрофия альвеолярного отростка верхней челюсти 1 типа и на нижней челюсти 5 типа по А.И.Дойникову. Слизистая оболочка 2 класс по Суппли.</w:t>
      </w:r>
    </w:p>
    <w:p w14:paraId="72020000">
      <w:pPr>
        <w:ind/>
        <w:jc w:val="both"/>
        <w:rPr>
          <w:sz w:val="28"/>
        </w:rPr>
      </w:pPr>
      <w:r>
        <w:rPr>
          <w:sz w:val="28"/>
        </w:rPr>
        <w:t>Установите соответствие. Укажите условия для эффективной фиксации съемных протезов при полном отсутствии зубов:</w:t>
      </w:r>
    </w:p>
    <w:p w14:paraId="73020000">
      <w:pPr>
        <w:numPr>
          <w:ilvl w:val="0"/>
          <w:numId w:val="21"/>
        </w:numPr>
        <w:ind/>
        <w:jc w:val="both"/>
        <w:rPr>
          <w:sz w:val="28"/>
        </w:rPr>
      </w:pPr>
      <w:r>
        <w:rPr>
          <w:sz w:val="28"/>
        </w:rPr>
        <w:t>Верхняя челюсть                                           а) хорошие;</w:t>
      </w:r>
    </w:p>
    <w:p w14:paraId="74020000">
      <w:pPr>
        <w:numPr>
          <w:ilvl w:val="0"/>
          <w:numId w:val="21"/>
        </w:numPr>
        <w:ind/>
        <w:jc w:val="both"/>
        <w:rPr>
          <w:sz w:val="28"/>
        </w:rPr>
      </w:pPr>
      <w:r>
        <w:rPr>
          <w:sz w:val="28"/>
        </w:rPr>
        <w:t>Нижняя челюсть                                           б) удовлетворительные;</w:t>
      </w:r>
    </w:p>
    <w:p w14:paraId="75020000">
      <w:pPr>
        <w:ind/>
        <w:jc w:val="both"/>
        <w:rPr>
          <w:sz w:val="28"/>
        </w:rPr>
      </w:pPr>
      <w:r>
        <w:rPr>
          <w:sz w:val="28"/>
        </w:rPr>
        <w:t xml:space="preserve">                                                                           в) плохие.</w:t>
      </w:r>
    </w:p>
    <w:p w14:paraId="76020000">
      <w:pPr>
        <w:ind/>
        <w:jc w:val="both"/>
        <w:rPr>
          <w:sz w:val="28"/>
        </w:rPr>
      </w:pPr>
      <w:r>
        <w:rPr>
          <w:sz w:val="28"/>
        </w:rPr>
        <w:t>Ответ: 1 а, 2в.</w:t>
      </w:r>
    </w:p>
    <w:p w14:paraId="77020000">
      <w:pPr>
        <w:ind/>
        <w:jc w:val="both"/>
        <w:rPr>
          <w:sz w:val="28"/>
        </w:rPr>
      </w:pPr>
    </w:p>
    <w:p w14:paraId="78020000">
      <w:pPr>
        <w:ind/>
        <w:jc w:val="both"/>
        <w:rPr>
          <w:sz w:val="28"/>
        </w:rPr>
      </w:pPr>
      <w:r>
        <w:rPr>
          <w:sz w:val="28"/>
        </w:rPr>
        <w:t>3. Укажите деонтологический аспект отношения врача к пациенту.</w:t>
      </w:r>
    </w:p>
    <w:p w14:paraId="79020000">
      <w:pPr>
        <w:ind/>
        <w:jc w:val="both"/>
        <w:rPr>
          <w:sz w:val="28"/>
        </w:rPr>
      </w:pPr>
      <w:r>
        <w:rPr>
          <w:sz w:val="28"/>
        </w:rPr>
        <w:t xml:space="preserve"> Поставить в известность пациента о трудностях привыкания к протезу и о возможной плохой фиксации протезов:</w:t>
      </w:r>
    </w:p>
    <w:p w14:paraId="7A020000">
      <w:pPr>
        <w:ind/>
        <w:jc w:val="both"/>
        <w:rPr>
          <w:sz w:val="28"/>
        </w:rPr>
      </w:pPr>
      <w:r>
        <w:rPr>
          <w:sz w:val="28"/>
        </w:rPr>
        <w:t>а) на этапе обследования;</w:t>
      </w:r>
    </w:p>
    <w:p w14:paraId="7B020000">
      <w:pPr>
        <w:ind/>
        <w:jc w:val="both"/>
        <w:rPr>
          <w:sz w:val="28"/>
        </w:rPr>
      </w:pPr>
      <w:r>
        <w:rPr>
          <w:sz w:val="28"/>
        </w:rPr>
        <w:t>б) на этапе определения центрального соотношения челюстей;</w:t>
      </w:r>
    </w:p>
    <w:p w14:paraId="7C020000">
      <w:pPr>
        <w:ind/>
        <w:jc w:val="both"/>
        <w:rPr>
          <w:sz w:val="28"/>
        </w:rPr>
      </w:pPr>
      <w:r>
        <w:rPr>
          <w:sz w:val="28"/>
        </w:rPr>
        <w:t>в) на этапе проверки конструкции протеза;</w:t>
      </w:r>
    </w:p>
    <w:p w14:paraId="7D020000">
      <w:pPr>
        <w:ind/>
        <w:jc w:val="both"/>
        <w:rPr>
          <w:sz w:val="28"/>
        </w:rPr>
      </w:pPr>
      <w:r>
        <w:rPr>
          <w:sz w:val="28"/>
        </w:rPr>
        <w:t>г) на этапе припасовки и наложения протеза.</w:t>
      </w:r>
    </w:p>
    <w:p w14:paraId="7E020000">
      <w:pPr>
        <w:ind/>
        <w:jc w:val="both"/>
        <w:rPr>
          <w:sz w:val="28"/>
        </w:rPr>
      </w:pPr>
      <w:r>
        <w:rPr>
          <w:sz w:val="28"/>
        </w:rPr>
        <w:t>Ответ: а</w:t>
      </w:r>
    </w:p>
    <w:p w14:paraId="7F020000">
      <w:pPr>
        <w:ind/>
        <w:jc w:val="both"/>
        <w:rPr>
          <w:sz w:val="28"/>
        </w:rPr>
      </w:pPr>
    </w:p>
    <w:p w14:paraId="80020000">
      <w:pPr>
        <w:ind/>
        <w:jc w:val="both"/>
        <w:rPr>
          <w:sz w:val="28"/>
        </w:rPr>
      </w:pPr>
      <w:r>
        <w:rPr>
          <w:sz w:val="28"/>
        </w:rPr>
        <w:t>4. У пациента К. полное отсутствие зубов на верхней и нижней челюстях</w:t>
      </w:r>
    </w:p>
    <w:p w14:paraId="81020000">
      <w:pPr>
        <w:ind/>
        <w:jc w:val="both"/>
        <w:rPr>
          <w:sz w:val="28"/>
        </w:rPr>
      </w:pPr>
      <w:r>
        <w:rPr>
          <w:sz w:val="28"/>
        </w:rPr>
        <w:t>Установите внешние изменения облика лица , выявляемые при осмотре:</w:t>
      </w:r>
    </w:p>
    <w:p w14:paraId="82020000">
      <w:pPr>
        <w:numPr>
          <w:ilvl w:val="0"/>
          <w:numId w:val="22"/>
        </w:numPr>
        <w:ind/>
        <w:jc w:val="both"/>
        <w:rPr>
          <w:sz w:val="28"/>
        </w:rPr>
      </w:pPr>
      <w:r>
        <w:rPr>
          <w:sz w:val="28"/>
        </w:rPr>
        <w:t>появление старческой прогении;</w:t>
      </w:r>
    </w:p>
    <w:p w14:paraId="83020000">
      <w:pPr>
        <w:numPr>
          <w:ilvl w:val="0"/>
          <w:numId w:val="22"/>
        </w:numPr>
        <w:ind/>
        <w:jc w:val="both"/>
        <w:rPr>
          <w:sz w:val="28"/>
        </w:rPr>
      </w:pPr>
      <w:r>
        <w:rPr>
          <w:sz w:val="28"/>
        </w:rPr>
        <w:t>увеличение высоты нижнего отдела лица;</w:t>
      </w:r>
    </w:p>
    <w:p w14:paraId="84020000">
      <w:pPr>
        <w:numPr>
          <w:ilvl w:val="0"/>
          <w:numId w:val="22"/>
        </w:numPr>
        <w:ind/>
        <w:jc w:val="both"/>
        <w:rPr>
          <w:sz w:val="28"/>
        </w:rPr>
      </w:pPr>
      <w:r>
        <w:rPr>
          <w:sz w:val="28"/>
        </w:rPr>
        <w:t>западение губ;</w:t>
      </w:r>
    </w:p>
    <w:p w14:paraId="85020000">
      <w:pPr>
        <w:numPr>
          <w:ilvl w:val="0"/>
          <w:numId w:val="22"/>
        </w:numPr>
        <w:ind/>
        <w:jc w:val="both"/>
        <w:rPr>
          <w:sz w:val="28"/>
        </w:rPr>
      </w:pPr>
      <w:r>
        <w:rPr>
          <w:sz w:val="28"/>
        </w:rPr>
        <w:t>выраженность носогубных складок;</w:t>
      </w:r>
    </w:p>
    <w:p w14:paraId="86020000">
      <w:pPr>
        <w:numPr>
          <w:ilvl w:val="0"/>
          <w:numId w:val="22"/>
        </w:numPr>
        <w:ind/>
        <w:jc w:val="both"/>
        <w:rPr>
          <w:sz w:val="28"/>
        </w:rPr>
      </w:pPr>
      <w:r>
        <w:rPr>
          <w:sz w:val="28"/>
        </w:rPr>
        <w:t>выраженность подбородочных складок;</w:t>
      </w:r>
    </w:p>
    <w:p w14:paraId="87020000">
      <w:pPr>
        <w:numPr>
          <w:ilvl w:val="0"/>
          <w:numId w:val="22"/>
        </w:numPr>
        <w:ind/>
        <w:jc w:val="both"/>
        <w:rPr>
          <w:sz w:val="28"/>
        </w:rPr>
      </w:pPr>
      <w:r>
        <w:rPr>
          <w:sz w:val="28"/>
        </w:rPr>
        <w:t>сглаженность складок лица;</w:t>
      </w:r>
    </w:p>
    <w:p w14:paraId="88020000">
      <w:pPr>
        <w:numPr>
          <w:ilvl w:val="0"/>
          <w:numId w:val="22"/>
        </w:numPr>
        <w:ind/>
        <w:jc w:val="both"/>
        <w:rPr>
          <w:sz w:val="28"/>
        </w:rPr>
      </w:pPr>
      <w:r>
        <w:rPr>
          <w:sz w:val="28"/>
        </w:rPr>
        <w:t>снижение высоты нижнего отдела лица.</w:t>
      </w:r>
    </w:p>
    <w:p w14:paraId="89020000">
      <w:pPr>
        <w:ind w:firstLine="0" w:left="240"/>
        <w:jc w:val="both"/>
        <w:rPr>
          <w:sz w:val="28"/>
        </w:rPr>
      </w:pPr>
      <w:r>
        <w:rPr>
          <w:sz w:val="28"/>
        </w:rPr>
        <w:t>Ответ: 1, 3, 4, 5, 7</w:t>
      </w:r>
    </w:p>
    <w:p w14:paraId="8A020000">
      <w:pPr>
        <w:ind w:firstLine="0" w:left="240"/>
        <w:jc w:val="both"/>
        <w:rPr>
          <w:sz w:val="28"/>
        </w:rPr>
      </w:pPr>
    </w:p>
    <w:p w14:paraId="8B020000">
      <w:pPr>
        <w:numPr>
          <w:ilvl w:val="0"/>
          <w:numId w:val="19"/>
        </w:numPr>
        <w:ind/>
        <w:jc w:val="both"/>
        <w:rPr>
          <w:sz w:val="28"/>
        </w:rPr>
      </w:pPr>
      <w:r>
        <w:rPr>
          <w:sz w:val="28"/>
        </w:rPr>
        <w:t xml:space="preserve">У пациента полное отсутствие  зубов на верхней челюсти. Имеется рыхлая, </w:t>
      </w:r>
    </w:p>
    <w:p w14:paraId="8C020000">
      <w:pPr>
        <w:ind/>
        <w:jc w:val="both"/>
        <w:rPr>
          <w:sz w:val="28"/>
        </w:rPr>
      </w:pPr>
      <w:r>
        <w:rPr>
          <w:sz w:val="28"/>
        </w:rPr>
        <w:t>гиперемированная, резко податливая слизистая оболочка тканей протезного ложа.</w:t>
      </w:r>
    </w:p>
    <w:p w14:paraId="8D020000">
      <w:pPr>
        <w:ind/>
        <w:jc w:val="both"/>
        <w:rPr>
          <w:sz w:val="28"/>
        </w:rPr>
      </w:pPr>
      <w:r>
        <w:rPr>
          <w:sz w:val="28"/>
        </w:rPr>
        <w:t xml:space="preserve">  Определите тип слизистой оболочки по Суппли:</w:t>
      </w:r>
    </w:p>
    <w:p w14:paraId="8E020000">
      <w:pPr>
        <w:rPr>
          <w:sz w:val="28"/>
        </w:rPr>
      </w:pPr>
      <w:r>
        <w:rPr>
          <w:sz w:val="28"/>
        </w:rPr>
        <w:t xml:space="preserve"> а)  первый;</w:t>
      </w:r>
    </w:p>
    <w:p w14:paraId="8F020000">
      <w:pPr>
        <w:rPr>
          <w:sz w:val="28"/>
        </w:rPr>
      </w:pPr>
      <w:r>
        <w:rPr>
          <w:sz w:val="28"/>
        </w:rPr>
        <w:t xml:space="preserve"> б) второй;</w:t>
      </w:r>
    </w:p>
    <w:p w14:paraId="90020000">
      <w:pPr>
        <w:rPr>
          <w:sz w:val="28"/>
        </w:rPr>
      </w:pPr>
      <w:r>
        <w:rPr>
          <w:sz w:val="28"/>
        </w:rPr>
        <w:t xml:space="preserve"> в) третий;</w:t>
      </w:r>
    </w:p>
    <w:p w14:paraId="91020000">
      <w:pPr>
        <w:rPr>
          <w:sz w:val="28"/>
        </w:rPr>
      </w:pPr>
      <w:r>
        <w:rPr>
          <w:sz w:val="28"/>
        </w:rPr>
        <w:t>г)  четвертый.</w:t>
      </w:r>
    </w:p>
    <w:p w14:paraId="92020000">
      <w:pPr>
        <w:rPr>
          <w:sz w:val="28"/>
        </w:rPr>
      </w:pPr>
      <w:r>
        <w:rPr>
          <w:sz w:val="28"/>
        </w:rPr>
        <w:t>Ответ: в</w:t>
      </w:r>
    </w:p>
    <w:p w14:paraId="93020000">
      <w:pPr>
        <w:rPr>
          <w:sz w:val="28"/>
        </w:rPr>
      </w:pPr>
    </w:p>
    <w:p w14:paraId="94020000">
      <w:pPr>
        <w:rPr>
          <w:sz w:val="28"/>
        </w:rPr>
      </w:pPr>
      <w:r>
        <w:rPr>
          <w:sz w:val="28"/>
        </w:rPr>
        <w:t>6. У пациента на верхней челюсти альвеолярный отросток округлой формы, на нижней челюсти альвеолярная часть гребневидная.</w:t>
      </w:r>
    </w:p>
    <w:p w14:paraId="95020000">
      <w:pPr>
        <w:rPr>
          <w:sz w:val="28"/>
        </w:rPr>
      </w:pPr>
      <w:r>
        <w:rPr>
          <w:sz w:val="28"/>
        </w:rPr>
        <w:t>Укажите условия для восприятия жевательного давления:</w:t>
      </w:r>
    </w:p>
    <w:p w14:paraId="96020000">
      <w:pPr>
        <w:rPr>
          <w:sz w:val="28"/>
        </w:rPr>
      </w:pPr>
      <w:r>
        <w:rPr>
          <w:sz w:val="28"/>
        </w:rPr>
        <w:t>1)на верхней челюсти                                       а) неблагоприятны;</w:t>
      </w:r>
    </w:p>
    <w:p w14:paraId="97020000">
      <w:pPr>
        <w:rPr>
          <w:sz w:val="28"/>
        </w:rPr>
      </w:pPr>
      <w:r>
        <w:rPr>
          <w:sz w:val="28"/>
        </w:rPr>
        <w:t>2)на нижней челюсти                                        б) благоприятны.</w:t>
      </w:r>
    </w:p>
    <w:p w14:paraId="98020000">
      <w:pPr>
        <w:rPr>
          <w:sz w:val="28"/>
        </w:rPr>
      </w:pPr>
      <w:r>
        <w:rPr>
          <w:sz w:val="28"/>
        </w:rPr>
        <w:t>Ответ: 1а , 2б</w:t>
      </w:r>
    </w:p>
    <w:p w14:paraId="99020000">
      <w:pPr>
        <w:rPr>
          <w:sz w:val="28"/>
        </w:rPr>
      </w:pPr>
    </w:p>
    <w:p w14:paraId="9A020000">
      <w:pPr>
        <w:rPr>
          <w:sz w:val="28"/>
        </w:rPr>
      </w:pPr>
      <w:r>
        <w:rPr>
          <w:sz w:val="28"/>
        </w:rPr>
        <w:t xml:space="preserve">7. У пациента с полным отсутствием зубов, в области  54 45  на нижней челюсти с язычной стороны имеются костные выступы размером 1см х </w:t>
      </w:r>
      <w:r>
        <w:rPr>
          <w:sz w:val="28"/>
        </w:rPr>
        <w:t>0,5 см</w:t>
      </w:r>
      <w:r>
        <w:rPr>
          <w:sz w:val="28"/>
        </w:rPr>
        <w:t xml:space="preserve">, высотой около </w:t>
      </w:r>
      <w:r>
        <w:rPr>
          <w:sz w:val="28"/>
        </w:rPr>
        <w:t>0,3 см</w:t>
      </w:r>
    </w:p>
    <w:p w14:paraId="9B020000">
      <w:pPr>
        <w:rPr>
          <w:sz w:val="28"/>
        </w:rPr>
      </w:pPr>
      <w:r>
        <w:rPr>
          <w:sz w:val="28"/>
        </w:rPr>
        <w:t xml:space="preserve"> Укажите правильную границу протеза на нижней челюсти:</w:t>
      </w:r>
    </w:p>
    <w:p w14:paraId="9C020000">
      <w:pPr>
        <w:rPr>
          <w:sz w:val="28"/>
        </w:rPr>
      </w:pPr>
      <w:r>
        <w:rPr>
          <w:sz w:val="28"/>
        </w:rPr>
        <w:t>1) не доходить до костных выступов;</w:t>
      </w:r>
    </w:p>
    <w:p w14:paraId="9D020000">
      <w:pPr>
        <w:rPr>
          <w:sz w:val="28"/>
        </w:rPr>
      </w:pPr>
      <w:r>
        <w:rPr>
          <w:sz w:val="28"/>
        </w:rPr>
        <w:t>2) закончить границу протеза на костных выступах;</w:t>
      </w:r>
    </w:p>
    <w:p w14:paraId="9E020000">
      <w:pPr>
        <w:rPr>
          <w:sz w:val="28"/>
        </w:rPr>
      </w:pPr>
      <w:r>
        <w:rPr>
          <w:sz w:val="28"/>
        </w:rPr>
        <w:t xml:space="preserve">3) перекрыть костные выступы на 1 </w:t>
      </w:r>
      <w:r>
        <w:rPr>
          <w:sz w:val="28"/>
        </w:rPr>
        <w:t>-2 мм</w:t>
      </w:r>
      <w:r>
        <w:rPr>
          <w:sz w:val="28"/>
        </w:rPr>
        <w:t>;</w:t>
      </w:r>
    </w:p>
    <w:p w14:paraId="9F020000">
      <w:pPr>
        <w:rPr>
          <w:sz w:val="28"/>
        </w:rPr>
      </w:pPr>
      <w:r>
        <w:rPr>
          <w:sz w:val="28"/>
        </w:rPr>
        <w:t>4) перекрыть на 1 -2мм и предусмотреть изоляцию костных выступов.</w:t>
      </w:r>
    </w:p>
    <w:p w14:paraId="A0020000">
      <w:pPr>
        <w:ind w:firstLine="0" w:left="60"/>
        <w:rPr>
          <w:sz w:val="28"/>
        </w:rPr>
      </w:pPr>
      <w:r>
        <w:rPr>
          <w:sz w:val="28"/>
        </w:rPr>
        <w:t>Ответ:4</w:t>
      </w:r>
    </w:p>
    <w:p w14:paraId="A1020000">
      <w:pPr>
        <w:ind w:firstLine="0" w:left="60"/>
        <w:rPr>
          <w:sz w:val="28"/>
        </w:rPr>
      </w:pPr>
    </w:p>
    <w:p w14:paraId="A2020000">
      <w:pPr>
        <w:ind/>
        <w:jc w:val="both"/>
        <w:rPr>
          <w:sz w:val="28"/>
        </w:rPr>
      </w:pPr>
      <w:r>
        <w:rPr>
          <w:sz w:val="28"/>
        </w:rPr>
        <w:t xml:space="preserve">8. </w:t>
      </w:r>
      <w:r>
        <w:rPr>
          <w:sz w:val="28"/>
        </w:rPr>
        <w:t>Больной ,60 лет, обратился по поводу протезирования. Полное отсутствие зубов на верхней челюсти, обширная многослойная гиперплазия слизистой оболочки преддверия полости рта в области переходной складки верхней губы. На нижней челюсти наличие фронтальной группы зубов. Больной в течение нескольких лет пользовался только съемным протезом на верхнюю челюсть, протез при жевании плохо фиксировался.</w:t>
      </w:r>
    </w:p>
    <w:p w14:paraId="A3020000">
      <w:pPr>
        <w:ind/>
        <w:jc w:val="both"/>
        <w:rPr>
          <w:sz w:val="28"/>
        </w:rPr>
      </w:pPr>
      <w:r>
        <w:rPr>
          <w:sz w:val="28"/>
        </w:rPr>
        <w:t>В чем причина такого проявления в полости рта?</w:t>
      </w:r>
    </w:p>
    <w:p w14:paraId="A4020000">
      <w:pPr>
        <w:ind/>
        <w:jc w:val="both"/>
        <w:rPr>
          <w:sz w:val="28"/>
        </w:rPr>
      </w:pPr>
      <w:r>
        <w:rPr>
          <w:sz w:val="28"/>
        </w:rPr>
        <w:t>Ответ: повышенное жевательное давление и  постоянные сдвиги протеза в сагиттальном направлении вызывали ускоренную атрофию фронтального отдела альвеолярного отростка верхней челюсти и появление так называемого болтающегося гребня.</w:t>
      </w:r>
    </w:p>
    <w:p w14:paraId="A5020000">
      <w:pPr>
        <w:ind w:firstLine="0" w:left="60"/>
        <w:jc w:val="both"/>
        <w:rPr>
          <w:sz w:val="28"/>
        </w:rPr>
      </w:pPr>
    </w:p>
    <w:p w14:paraId="A6020000">
      <w:pPr>
        <w:ind w:firstLine="0" w:left="60"/>
        <w:jc w:val="both"/>
        <w:rPr>
          <w:sz w:val="28"/>
        </w:rPr>
      </w:pPr>
      <w:r>
        <w:rPr>
          <w:sz w:val="28"/>
        </w:rPr>
        <w:t xml:space="preserve">9. </w:t>
      </w:r>
      <w:r>
        <w:rPr>
          <w:sz w:val="28"/>
        </w:rPr>
        <w:t xml:space="preserve"> Больная Ф., 60 лет,</w:t>
      </w:r>
      <w:r>
        <w:rPr>
          <w:sz w:val="28"/>
        </w:rPr>
        <w:t xml:space="preserve"> </w:t>
      </w:r>
      <w:r>
        <w:rPr>
          <w:sz w:val="28"/>
        </w:rPr>
        <w:t>обратилась в клинику с жалобами на непригодность ранее изготовленных съемных пластиночных протезов. Протезами пользовалась в течение 4 лет. При осмотре полости рта выявлено полное отсутствие зубов на верхней челюсти и на нижней челюсти. По переходной складке верхней челюсти в области отсутствующих 345 имеется участок гиперплазированной слизистой оболочки в виде фибромы, нависающей на альвеолярный гребень.</w:t>
      </w:r>
    </w:p>
    <w:p w14:paraId="A7020000">
      <w:pPr>
        <w:ind w:firstLine="0" w:left="60"/>
        <w:jc w:val="both"/>
        <w:rPr>
          <w:sz w:val="28"/>
        </w:rPr>
      </w:pPr>
      <w:r>
        <w:rPr>
          <w:sz w:val="28"/>
        </w:rPr>
        <w:t>Укажите причину патологии:</w:t>
      </w:r>
    </w:p>
    <w:p w14:paraId="A8020000">
      <w:pPr>
        <w:numPr>
          <w:ilvl w:val="0"/>
          <w:numId w:val="23"/>
        </w:numPr>
        <w:ind/>
        <w:jc w:val="both"/>
        <w:rPr>
          <w:sz w:val="28"/>
        </w:rPr>
      </w:pPr>
      <w:r>
        <w:rPr>
          <w:sz w:val="28"/>
        </w:rPr>
        <w:t>длинный край протеза;</w:t>
      </w:r>
    </w:p>
    <w:p w14:paraId="A9020000">
      <w:pPr>
        <w:numPr>
          <w:ilvl w:val="0"/>
          <w:numId w:val="23"/>
        </w:numPr>
        <w:ind/>
        <w:jc w:val="both"/>
        <w:rPr>
          <w:sz w:val="28"/>
          <w:u w:val="single"/>
        </w:rPr>
      </w:pPr>
      <w:r>
        <w:rPr>
          <w:sz w:val="28"/>
        </w:rPr>
        <w:t>острый край протеза;</w:t>
      </w:r>
    </w:p>
    <w:p w14:paraId="AA020000">
      <w:pPr>
        <w:numPr>
          <w:ilvl w:val="0"/>
          <w:numId w:val="23"/>
        </w:numPr>
        <w:ind/>
        <w:jc w:val="both"/>
        <w:rPr>
          <w:sz w:val="28"/>
          <w:u w:val="single"/>
        </w:rPr>
      </w:pPr>
      <w:r>
        <w:rPr>
          <w:sz w:val="28"/>
        </w:rPr>
        <w:t>укороченный край протеза;</w:t>
      </w:r>
    </w:p>
    <w:p w14:paraId="AB020000">
      <w:pPr>
        <w:numPr>
          <w:ilvl w:val="0"/>
          <w:numId w:val="23"/>
        </w:numPr>
        <w:ind/>
        <w:jc w:val="both"/>
        <w:rPr>
          <w:sz w:val="28"/>
          <w:u w:val="single"/>
        </w:rPr>
      </w:pPr>
      <w:r>
        <w:rPr>
          <w:sz w:val="28"/>
        </w:rPr>
        <w:t>граница базиса на переходной складке;</w:t>
      </w:r>
    </w:p>
    <w:p w14:paraId="AC020000">
      <w:pPr>
        <w:numPr>
          <w:ilvl w:val="0"/>
          <w:numId w:val="23"/>
        </w:numPr>
        <w:ind/>
        <w:jc w:val="both"/>
        <w:rPr>
          <w:sz w:val="28"/>
          <w:u w:val="single"/>
        </w:rPr>
      </w:pPr>
      <w:r>
        <w:rPr>
          <w:sz w:val="28"/>
        </w:rPr>
        <w:t>расширенный край съемного протеза;</w:t>
      </w:r>
    </w:p>
    <w:p w14:paraId="AD020000">
      <w:pPr>
        <w:numPr>
          <w:ilvl w:val="0"/>
          <w:numId w:val="23"/>
        </w:numPr>
        <w:ind/>
        <w:jc w:val="both"/>
        <w:rPr>
          <w:sz w:val="28"/>
          <w:u w:val="single"/>
        </w:rPr>
      </w:pPr>
      <w:r>
        <w:rPr>
          <w:sz w:val="28"/>
        </w:rPr>
        <w:t>все ответы правильные.</w:t>
      </w:r>
    </w:p>
    <w:p w14:paraId="AE020000">
      <w:pPr>
        <w:ind w:firstLine="0" w:left="60"/>
        <w:jc w:val="both"/>
        <w:rPr>
          <w:sz w:val="28"/>
        </w:rPr>
      </w:pPr>
      <w:r>
        <w:rPr>
          <w:sz w:val="28"/>
        </w:rPr>
        <w:t>Ответ: 1, 2, 3, 5</w:t>
      </w:r>
    </w:p>
    <w:p w14:paraId="AF020000">
      <w:pPr>
        <w:ind w:firstLine="0" w:left="60"/>
        <w:jc w:val="both"/>
        <w:rPr>
          <w:sz w:val="28"/>
        </w:rPr>
      </w:pPr>
      <w:r>
        <w:rPr>
          <w:sz w:val="28"/>
        </w:rPr>
        <w:t>Ваша тактика. Выберите наиболее правильный ответ.</w:t>
      </w:r>
    </w:p>
    <w:p w14:paraId="B0020000">
      <w:pPr>
        <w:numPr>
          <w:ilvl w:val="0"/>
          <w:numId w:val="24"/>
        </w:numPr>
        <w:ind/>
        <w:jc w:val="both"/>
        <w:rPr>
          <w:sz w:val="28"/>
        </w:rPr>
      </w:pPr>
      <w:r>
        <w:rPr>
          <w:sz w:val="28"/>
        </w:rPr>
        <w:t>приступить сразу к изготовлению нового протеза;</w:t>
      </w:r>
    </w:p>
    <w:p w14:paraId="B1020000">
      <w:pPr>
        <w:numPr>
          <w:ilvl w:val="0"/>
          <w:numId w:val="24"/>
        </w:numPr>
        <w:ind/>
        <w:jc w:val="both"/>
        <w:rPr>
          <w:sz w:val="28"/>
          <w:u w:val="single"/>
        </w:rPr>
      </w:pPr>
      <w:r>
        <w:rPr>
          <w:sz w:val="28"/>
        </w:rPr>
        <w:t>на ранее изготовленном протезе откоррегировать границу базиса;</w:t>
      </w:r>
    </w:p>
    <w:p w14:paraId="B2020000">
      <w:pPr>
        <w:numPr>
          <w:ilvl w:val="0"/>
          <w:numId w:val="24"/>
        </w:numPr>
        <w:ind/>
        <w:jc w:val="both"/>
        <w:rPr>
          <w:sz w:val="28"/>
          <w:u w:val="single"/>
        </w:rPr>
      </w:pPr>
      <w:r>
        <w:rPr>
          <w:sz w:val="28"/>
        </w:rPr>
        <w:t>консультация хирурга;</w:t>
      </w:r>
    </w:p>
    <w:p w14:paraId="B3020000">
      <w:pPr>
        <w:numPr>
          <w:ilvl w:val="0"/>
          <w:numId w:val="24"/>
        </w:numPr>
        <w:ind/>
        <w:jc w:val="both"/>
        <w:rPr>
          <w:sz w:val="28"/>
          <w:u w:val="single"/>
        </w:rPr>
      </w:pPr>
      <w:r>
        <w:rPr>
          <w:sz w:val="28"/>
        </w:rPr>
        <w:t>после консервативного или хирургического лечения приступить к изготовлению нового протеза, предварительно откоррегировать границу на старом протезе.</w:t>
      </w:r>
    </w:p>
    <w:p w14:paraId="B4020000">
      <w:pPr>
        <w:ind w:firstLine="0" w:left="60"/>
        <w:jc w:val="both"/>
        <w:rPr>
          <w:sz w:val="28"/>
        </w:rPr>
      </w:pPr>
      <w:r>
        <w:rPr>
          <w:sz w:val="28"/>
        </w:rPr>
        <w:t>Ответ: 2, 4</w:t>
      </w:r>
    </w:p>
    <w:p w14:paraId="B5020000">
      <w:pPr>
        <w:ind w:firstLine="0" w:left="60"/>
        <w:jc w:val="both"/>
        <w:rPr>
          <w:sz w:val="28"/>
        </w:rPr>
      </w:pPr>
    </w:p>
    <w:p w14:paraId="B6020000">
      <w:pPr>
        <w:ind w:firstLine="0" w:left="60"/>
        <w:jc w:val="both"/>
        <w:rPr>
          <w:sz w:val="28"/>
        </w:rPr>
      </w:pPr>
      <w:r>
        <w:rPr>
          <w:sz w:val="28"/>
        </w:rPr>
        <w:t>10.</w:t>
      </w:r>
      <w:r>
        <w:rPr>
          <w:sz w:val="28"/>
        </w:rPr>
        <w:t>У пациента, 60 лет, полное отсутствие зубов на верхней и нижней челюстях. При внешнем осмотре выявлено западение мягких тканей в области губ и щек. Носогубные и подбородочные складки выражены, углы рта опущены, подбородок выстоит. Движения нижней челюсти в полном объеме, при открывании и закрывании рта отмечается хруст в нижнечелюстном суставе справа. При осмотре полости рта на верхней челюсти умеренная атрофия альвеолярного отростка, на нижней челюсти незначительная атрофия альвеолярной части. Слизистая полости рта рыхлая, податливая.</w:t>
      </w:r>
    </w:p>
    <w:p w14:paraId="B7020000">
      <w:pPr>
        <w:ind/>
        <w:jc w:val="both"/>
        <w:rPr>
          <w:sz w:val="28"/>
        </w:rPr>
      </w:pPr>
      <w:r>
        <w:rPr>
          <w:sz w:val="28"/>
        </w:rPr>
        <w:t>1. Поставьте предварительный диагноз.</w:t>
      </w:r>
    </w:p>
    <w:p w14:paraId="B8020000">
      <w:pPr>
        <w:ind/>
        <w:jc w:val="both"/>
        <w:rPr>
          <w:sz w:val="28"/>
          <w:u w:val="single"/>
        </w:rPr>
      </w:pPr>
      <w:r>
        <w:rPr>
          <w:sz w:val="28"/>
        </w:rPr>
        <w:t>2. Укажите, какие дополнительные методы исследования необходимо провести для уточнения диагноза?</w:t>
      </w:r>
    </w:p>
    <w:p w14:paraId="B9020000">
      <w:pPr>
        <w:ind w:firstLine="0" w:left="60"/>
        <w:jc w:val="both"/>
        <w:rPr>
          <w:sz w:val="28"/>
        </w:rPr>
      </w:pPr>
      <w:r>
        <w:rPr>
          <w:sz w:val="28"/>
        </w:rPr>
        <w:t>Ответ:</w:t>
      </w:r>
    </w:p>
    <w:p w14:paraId="BA020000">
      <w:pPr>
        <w:ind w:firstLine="0" w:left="60"/>
        <w:jc w:val="both"/>
        <w:rPr>
          <w:sz w:val="28"/>
        </w:rPr>
      </w:pPr>
      <w:r>
        <w:rPr>
          <w:sz w:val="28"/>
        </w:rPr>
        <w:t xml:space="preserve"> 1. Диагноз -полное отсутствие зубов на верхней челюсти 2 тип, на нижней челюсти 1 тип по А.И.Дойникову. 3 класс слизистой по Суппли;</w:t>
      </w:r>
    </w:p>
    <w:p w14:paraId="BB020000">
      <w:pPr>
        <w:numPr>
          <w:ilvl w:val="0"/>
          <w:numId w:val="25"/>
        </w:numPr>
        <w:ind/>
        <w:jc w:val="both"/>
        <w:rPr>
          <w:sz w:val="28"/>
        </w:rPr>
      </w:pPr>
      <w:r>
        <w:rPr>
          <w:sz w:val="28"/>
        </w:rPr>
        <w:t xml:space="preserve">Для постановки полного диагноза необходимо провести </w:t>
      </w:r>
      <w:r>
        <w:rPr>
          <w:sz w:val="28"/>
        </w:rPr>
        <w:t>R</w:t>
      </w:r>
      <w:r>
        <w:rPr>
          <w:sz w:val="28"/>
        </w:rPr>
        <w:t>-графическое исследование височно-нижнечелюстных суставов и проконсультироваться с хирургом - стоматологом.</w:t>
      </w:r>
    </w:p>
    <w:p w14:paraId="BC020000">
      <w:pPr>
        <w:ind w:firstLine="0" w:left="60"/>
        <w:jc w:val="both"/>
        <w:rPr>
          <w:sz w:val="28"/>
        </w:rPr>
      </w:pPr>
    </w:p>
    <w:p w14:paraId="BD020000">
      <w:pPr>
        <w:ind w:firstLine="0" w:left="60"/>
        <w:jc w:val="both"/>
        <w:rPr>
          <w:sz w:val="28"/>
        </w:rPr>
      </w:pPr>
      <w:r>
        <w:rPr>
          <w:sz w:val="28"/>
        </w:rPr>
        <w:t>11</w:t>
      </w:r>
      <w:r>
        <w:rPr>
          <w:sz w:val="28"/>
        </w:rPr>
        <w:t>.В клинику обратился пациент с жалобами  на полное отсутствие зубов. Обследование показало, что при внешнем осмотре нижняя треть лица уменьшена. Носогубные складки  выражены, углы рта опущены. В полости рта - умеренная равномерная атрофия альвеолярного отростка верхней челюсти и альвеолярной части нижней челюсти. На верхней челюсти выраженный торус, с повышенной болевой чувствительностью слизистой оболочки.</w:t>
      </w:r>
    </w:p>
    <w:p w14:paraId="BE020000">
      <w:pPr>
        <w:ind w:firstLine="0" w:left="60"/>
        <w:jc w:val="both"/>
        <w:rPr>
          <w:sz w:val="28"/>
        </w:rPr>
      </w:pPr>
      <w:r>
        <w:rPr>
          <w:sz w:val="28"/>
        </w:rPr>
        <w:t>В чем особенности тактики ведения подобных больных?</w:t>
      </w:r>
    </w:p>
    <w:p w14:paraId="BF020000">
      <w:pPr>
        <w:ind w:firstLine="0" w:left="60"/>
        <w:jc w:val="both"/>
        <w:rPr>
          <w:sz w:val="28"/>
        </w:rPr>
      </w:pPr>
      <w:r>
        <w:rPr>
          <w:sz w:val="28"/>
        </w:rPr>
        <w:t xml:space="preserve">    Ответ: при выраженном торусе верхней челюсти необходимо предусмотреть изоляцию этого анатомического образования, чтобы в дальнейшем избежать балансирования и поломки протеза. Снять дифференцированный функциональный слепок с верхней челюсти.</w:t>
      </w:r>
    </w:p>
    <w:p w14:paraId="C0020000">
      <w:pPr>
        <w:ind w:firstLine="0" w:left="60"/>
        <w:jc w:val="both"/>
        <w:rPr>
          <w:sz w:val="28"/>
        </w:rPr>
      </w:pPr>
    </w:p>
    <w:p w14:paraId="C1020000">
      <w:pPr>
        <w:ind w:firstLine="0" w:left="60"/>
        <w:jc w:val="both"/>
        <w:rPr>
          <w:sz w:val="28"/>
        </w:rPr>
      </w:pPr>
      <w:r>
        <w:rPr>
          <w:sz w:val="28"/>
        </w:rPr>
        <w:t>12</w:t>
      </w:r>
      <w:r>
        <w:rPr>
          <w:sz w:val="28"/>
        </w:rPr>
        <w:t>.Пациент явился в клинику с целью замены старых зубных протезов, которыми он пользовался в течение 10 лет . В полости рта полное отсутствие зубов, значительная атрофия обеих челюстей. При осмотре имеющихся протезов выявлена значительная стертость искусственных зубов, атипичная окклюзионная поверхность, взаимоотношения челюстей, характерные для прогенического прикуса, снижение высоты нижнего отдела лица до 8мм. В чем будет заключаться особенность повторного протезирования данного больного?</w:t>
      </w:r>
    </w:p>
    <w:p w14:paraId="C2020000">
      <w:pPr>
        <w:ind w:firstLine="0" w:left="60"/>
        <w:jc w:val="both"/>
        <w:rPr>
          <w:sz w:val="28"/>
        </w:rPr>
      </w:pPr>
      <w:r>
        <w:rPr>
          <w:sz w:val="28"/>
        </w:rPr>
        <w:t xml:space="preserve">Ответ: </w:t>
      </w:r>
    </w:p>
    <w:p w14:paraId="C3020000">
      <w:pPr>
        <w:numPr>
          <w:ilvl w:val="0"/>
          <w:numId w:val="26"/>
        </w:numPr>
        <w:ind/>
        <w:jc w:val="both"/>
        <w:rPr>
          <w:sz w:val="28"/>
        </w:rPr>
      </w:pPr>
      <w:r>
        <w:rPr>
          <w:sz w:val="28"/>
        </w:rPr>
        <w:t>Нормализовать высоту нижнего отдела лица (постепенно) на ранее изготовленных зубных протезах, для перестройки миотатического рефлекса при изготовлении новых протезов;</w:t>
      </w:r>
    </w:p>
    <w:p w14:paraId="C4020000">
      <w:pPr>
        <w:numPr>
          <w:ilvl w:val="0"/>
          <w:numId w:val="26"/>
        </w:numPr>
        <w:ind/>
        <w:jc w:val="both"/>
        <w:rPr>
          <w:sz w:val="28"/>
        </w:rPr>
      </w:pPr>
      <w:r>
        <w:rPr>
          <w:sz w:val="28"/>
        </w:rPr>
        <w:t>Целесообразны использование фарфоровых зубов в боковых участках или смешанная и перекрестная постановка фарфоровых и пластмассовых зубов;</w:t>
      </w:r>
    </w:p>
    <w:p w14:paraId="C5020000">
      <w:pPr>
        <w:numPr>
          <w:ilvl w:val="0"/>
          <w:numId w:val="26"/>
        </w:numPr>
        <w:ind/>
        <w:jc w:val="both"/>
        <w:rPr>
          <w:sz w:val="28"/>
        </w:rPr>
      </w:pPr>
      <w:r>
        <w:rPr>
          <w:sz w:val="28"/>
        </w:rPr>
        <w:t>При конструировании зубных рядов все зубы на нижней челюсти и боковые на верхней челюсти ставить по центру альвеолярного отростка (альвеолярной части), во фронтальном отделе -  по прямому прикусу или ортогнатическому с минимальным перекрытием.</w:t>
      </w:r>
    </w:p>
    <w:p w14:paraId="C6020000">
      <w:pPr>
        <w:ind/>
        <w:jc w:val="center"/>
        <w:rPr>
          <w:b w:val="1"/>
          <w:sz w:val="28"/>
        </w:rPr>
      </w:pPr>
    </w:p>
    <w:tbl>
      <w:tblPr>
        <w:tblStyle w:val="Style_2"/>
        <w:tblCellMar>
          <w:left w:type="dxa" w:w="0"/>
          <w:right w:type="dxa" w:w="0"/>
        </w:tblCellMar>
      </w:tblPr>
      <w:tblGrid>
        <w:gridCol w:w="651"/>
        <w:gridCol w:w="1849"/>
        <w:gridCol w:w="1590"/>
        <w:gridCol w:w="3243"/>
        <w:gridCol w:w="426"/>
        <w:gridCol w:w="1664"/>
      </w:tblGrid>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C7020000">
            <w:pPr>
              <w:ind/>
              <w:jc w:val="center"/>
            </w:pPr>
            <w:r>
              <w:rPr>
                <w:b w:val="1"/>
                <w:color w:val="000000"/>
              </w:rPr>
              <w:t>6.1.1. Основная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C802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C902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CA02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CB020000">
            <w:pPr>
              <w:ind/>
              <w:jc w:val="center"/>
            </w:pPr>
            <w:r>
              <w:rPr>
                <w:color w:val="000000"/>
              </w:rPr>
              <w:t>Издательство, год, объём</w:t>
            </w:r>
          </w:p>
        </w:tc>
      </w:tr>
      <w:tr>
        <w:trPr>
          <w:trHeight w:hRule="exact" w:val="1701"/>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CC020000">
            <w:pPr>
              <w:ind/>
              <w:jc w:val="center"/>
            </w:pPr>
            <w:r>
              <w:rPr>
                <w:color w:val="000000"/>
              </w:rPr>
              <w:t>Л1.1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CD020000">
            <w:r>
              <w:rPr>
                <w:color w:val="000000"/>
              </w:rPr>
              <w:t>Аболмасов Н. Г., Аболмасов Н. Г., Бычков В. А., Аль- Хаким А.</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E020000">
            <w:r>
              <w:rPr>
                <w:color w:val="000000"/>
              </w:rPr>
              <w:t>Ортопедическая стоматология: учеб. для студентов</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F020000">
            <w:r>
              <w:rPr>
                <w:color w:val="000000"/>
              </w:rPr>
              <w:t>М.: МЕДпресс- информ, 2011, 512</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D0020000">
            <w:pPr>
              <w:ind/>
              <w:jc w:val="center"/>
            </w:pPr>
            <w:r>
              <w:rPr>
                <w:b w:val="1"/>
                <w:color w:val="000000"/>
              </w:rPr>
              <w:t>6.1.2. Дополнительная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D102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D202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D302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D4020000">
            <w:pPr>
              <w:ind/>
              <w:jc w:val="center"/>
            </w:pPr>
            <w:r>
              <w:rPr>
                <w:color w:val="000000"/>
              </w:rPr>
              <w:t>Издательство, год, объём</w:t>
            </w:r>
          </w:p>
        </w:tc>
      </w:tr>
      <w:tr>
        <w:trPr>
          <w:trHeight w:hRule="exact" w:val="1272"/>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D5020000">
            <w:pPr>
              <w:ind/>
              <w:jc w:val="center"/>
            </w:pPr>
            <w:r>
              <w:rPr>
                <w:color w:val="000000"/>
              </w:rPr>
              <w:t>Л2.</w:t>
            </w:r>
            <w:r>
              <w:rPr>
                <w:color w:val="000000"/>
              </w:rPr>
              <w:t>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D6020000">
            <w:r>
              <w:rPr>
                <w:color w:val="000000"/>
              </w:rPr>
              <w:t>Орешака О.В., Ганисик А. В., Грохотов И. О., Никулин Д. Д.</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7020000">
            <w:r>
              <w:rPr>
                <w:color w:val="000000"/>
              </w:rPr>
              <w:t>Адаптация к съемным зубным ортопедическим конструкциям и пути ее оптимизации: учеб. пособ. для студ. стом. фак.</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8020000">
            <w:r>
              <w:rPr>
                <w:color w:val="000000"/>
              </w:rPr>
              <w:t>Барнаул: ГБОУ ВПО АГМУ Минздрава России, 2014, 40</w:t>
            </w:r>
          </w:p>
        </w:tc>
      </w:tr>
      <w:tr>
        <w:trPr>
          <w:trHeight w:hRule="exact" w:val="1286"/>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D9020000">
            <w:pPr>
              <w:ind/>
              <w:jc w:val="center"/>
            </w:pPr>
            <w:r>
              <w:rPr>
                <w:color w:val="000000"/>
              </w:rPr>
              <w:t>Л2.</w:t>
            </w:r>
            <w:r>
              <w:rPr>
                <w:color w:val="000000"/>
              </w:rPr>
              <w:t>2</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DA020000">
            <w:r>
              <w:rPr>
                <w:color w:val="000000"/>
              </w:rPr>
              <w:t>Лебеденко И. Ю., Каливраджиян Э. С.</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B020000">
            <w:r>
              <w:rPr>
                <w:color w:val="000000"/>
              </w:rPr>
              <w:t>Ортопедическая стоматология: учеб.</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C020000">
            <w:r>
              <w:rPr>
                <w:color w:val="000000"/>
              </w:rPr>
              <w:t>М.: ГЭОТАР - Медиа, 2014, 640</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DD020000">
            <w:pPr>
              <w:ind/>
              <w:jc w:val="center"/>
            </w:pPr>
            <w:r>
              <w:rPr>
                <w:b w:val="1"/>
                <w:color w:val="000000"/>
              </w:rPr>
              <w:t>6.1.3. Методические издания</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DE02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DF02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E002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E1020000">
            <w:pPr>
              <w:ind/>
              <w:jc w:val="center"/>
            </w:pPr>
            <w:r>
              <w:rPr>
                <w:color w:val="000000"/>
              </w:rPr>
              <w:t>Издательство, год, объём</w:t>
            </w:r>
          </w:p>
        </w:tc>
      </w:tr>
      <w:tr>
        <w:trPr>
          <w:trHeight w:hRule="exact" w:val="1543"/>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E2020000">
            <w:pPr>
              <w:ind/>
              <w:jc w:val="center"/>
            </w:pPr>
            <w:r>
              <w:rPr>
                <w:color w:val="000000"/>
              </w:rPr>
              <w:t>Л3.1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E3020000">
            <w:r>
              <w:rPr>
                <w:color w:val="000000"/>
              </w:rPr>
              <w:t>Орешака О. В., Ганисик А. В., Дементьева Е. А., Грохотов И. О.</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4020000">
            <w:r>
              <w:rPr>
                <w:color w:val="000000"/>
              </w:rPr>
              <w:t>Составление медицинской карты стоматологического больного на кафедре ортопедической стоматологии: метод. указания для студентов стоматологического факультета, врачей- ординаторов</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5020000">
            <w:r>
              <w:rPr>
                <w:color w:val="000000"/>
              </w:rPr>
              <w:t>Барнаул: ФГБОУ ВО АГМУ Минздрава России, 2017, 16</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E6020000">
            <w:pPr>
              <w:ind/>
              <w:jc w:val="center"/>
            </w:pPr>
            <w:r>
              <w:rPr>
                <w:b w:val="1"/>
                <w:color w:val="000000"/>
              </w:rPr>
              <w:t>6.2. Перечень ресурсов информационно-телекоммуникационной сети "Интернет"</w:t>
            </w:r>
          </w:p>
        </w:tc>
      </w:tr>
      <w:tr>
        <w:trPr>
          <w:trHeight w:hRule="exact" w:val="2571"/>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E7020000">
            <w:pPr>
              <w:ind/>
              <w:jc w:val="center"/>
            </w:pPr>
            <w:r>
              <w:rPr>
                <w:color w:val="000000"/>
              </w:rPr>
              <w:t>Э1</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8020000">
            <w:r>
              <w:rPr>
                <w:color w:themeColor="text1" w:val="000000"/>
                <w:highlight w:val="white"/>
              </w:rPr>
              <w:t> </w:t>
            </w:r>
            <w:r>
              <w:rPr>
                <w:color w:themeColor="text1" w:val="000000"/>
                <w:highlight w:val="white"/>
              </w:rPr>
              <w:t>Ортопедическое лечение при</w:t>
            </w:r>
            <w:r>
              <w:rPr>
                <w:color w:themeColor="text1" w:val="000000"/>
                <w:highlight w:val="white"/>
              </w:rPr>
              <w:t> полном </w:t>
            </w:r>
            <w:r>
              <w:rPr>
                <w:color w:themeColor="text1" w:val="000000"/>
                <w:highlight w:val="white"/>
              </w:rPr>
              <w:t>отсутствии</w:t>
            </w:r>
            <w:r>
              <w:rPr>
                <w:color w:themeColor="text1" w:val="000000"/>
                <w:highlight w:val="white"/>
              </w:rPr>
              <w:t> </w:t>
            </w:r>
            <w:r>
              <w:rPr>
                <w:color w:themeColor="text1" w:val="000000"/>
                <w:highlight w:val="white"/>
              </w:rPr>
              <w:t>зубов</w:t>
            </w:r>
            <w:r>
              <w:rPr>
                <w:color w:themeColor="text1" w:val="000000"/>
                <w:highlight w:val="white"/>
              </w:rPr>
              <w:t>: метод. указ. для студ. V курса стом. факт-та / О. В. Орешака, Л. Н. Тупикова, А. В. Ганисик и др. / - Барнаул : ФГБОУ ВО АГМУ Минздрава России, 2019. - 76 с. - учебная</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E9020000">
            <w:r>
              <w:rPr>
                <w:color w:val="000000"/>
              </w:rPr>
              <w:t>http</w:t>
            </w:r>
            <w:r>
              <w:rPr>
                <w:color w:val="000000"/>
              </w:rPr>
              <w:t>://</w:t>
            </w:r>
            <w:r>
              <w:rPr>
                <w:color w:val="000000"/>
              </w:rPr>
              <w:t>irbis</w:t>
            </w:r>
            <w:r>
              <w:rPr>
                <w:color w:val="000000"/>
              </w:rPr>
              <w:t>.</w:t>
            </w:r>
            <w:r>
              <w:rPr>
                <w:color w:val="000000"/>
              </w:rPr>
              <w:t>asmu</w:t>
            </w:r>
            <w:r>
              <w:rPr>
                <w:color w:val="000000"/>
              </w:rPr>
              <w:t>.</w:t>
            </w:r>
            <w:r>
              <w:rPr>
                <w:color w:val="000000"/>
              </w:rPr>
              <w:t>ru</w:t>
            </w:r>
            <w:r>
              <w:rPr>
                <w:color w:val="000000"/>
              </w:rPr>
              <w:t>/</w:t>
            </w:r>
            <w:r>
              <w:rPr>
                <w:color w:val="000000"/>
              </w:rPr>
              <w:t>cgi</w:t>
            </w:r>
            <w:r>
              <w:rPr>
                <w:color w:val="000000"/>
              </w:rPr>
              <w:t>-</w:t>
            </w:r>
            <w:r>
              <w:rPr>
                <w:color w:val="000000"/>
              </w:rPr>
              <w:t>bin</w:t>
            </w:r>
            <w:r>
              <w:rPr>
                <w:color w:val="000000"/>
              </w:rPr>
              <w:t>/</w:t>
            </w:r>
            <w:r>
              <w:rPr>
                <w:color w:val="000000"/>
              </w:rPr>
              <w:t>irbis</w:t>
            </w:r>
            <w:r>
              <w:rPr>
                <w:color w:val="000000"/>
              </w:rPr>
              <w:t>64</w:t>
            </w:r>
            <w:r>
              <w:rPr>
                <w:color w:val="000000"/>
              </w:rPr>
              <w:t>r</w:t>
            </w:r>
            <w:r>
              <w:rPr>
                <w:color w:val="000000"/>
              </w:rPr>
              <w:t>_15</w:t>
            </w:r>
            <w:r>
              <w:rPr>
                <w:color w:val="000000"/>
              </w:rPr>
              <w:t>d</w:t>
            </w:r>
            <w:r>
              <w:rPr>
                <w:color w:val="000000"/>
              </w:rPr>
              <w:t>/</w:t>
            </w:r>
            <w:r>
              <w:rPr>
                <w:color w:val="000000"/>
              </w:rPr>
              <w:t>cgiirbis</w:t>
            </w:r>
            <w:r>
              <w:rPr>
                <w:color w:val="000000"/>
              </w:rPr>
              <w:t>_64.</w:t>
            </w:r>
            <w:r>
              <w:rPr>
                <w:color w:val="000000"/>
              </w:rPr>
              <w:t>exe</w:t>
            </w:r>
          </w:p>
        </w:tc>
      </w:tr>
      <w:tr>
        <w:trPr>
          <w:trHeight w:hRule="exact" w:val="1699"/>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EA020000">
            <w:pPr>
              <w:ind/>
              <w:jc w:val="center"/>
            </w:pPr>
            <w:r>
              <w:rPr>
                <w:color w:val="000000"/>
              </w:rPr>
              <w:t>Э2</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B020000">
            <w:r>
              <w:rPr>
                <w:color w:val="000000"/>
              </w:rPr>
              <w:t>Ортопедическая стоматология : учебник / под ред. И. Ю. Лебеденко, Э. С. Каливраджияна. - М. : ГЭОТАР-Медиа, 2016. - 640 с.</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EC020000">
            <w:r>
              <w:rPr>
                <w:color w:val="000000"/>
              </w:rPr>
              <w:t>www</w:t>
            </w:r>
            <w:r>
              <w:rPr>
                <w:color w:val="000000"/>
              </w:rPr>
              <w:t>.</w:t>
            </w:r>
            <w:r>
              <w:rPr>
                <w:color w:val="000000"/>
              </w:rPr>
              <w:t>studentlibrary</w:t>
            </w:r>
            <w:r>
              <w:rPr>
                <w:color w:val="000000"/>
              </w:rPr>
              <w:t>.</w:t>
            </w:r>
            <w:r>
              <w:rPr>
                <w:color w:val="000000"/>
              </w:rPr>
              <w:t>ru</w:t>
            </w:r>
            <w:r>
              <w:rPr>
                <w:color w:val="000000"/>
              </w:rPr>
              <w:t>/</w:t>
            </w:r>
            <w:r>
              <w:rPr>
                <w:color w:val="000000"/>
              </w:rPr>
              <w:t>book</w:t>
            </w:r>
            <w:r>
              <w:rPr>
                <w:color w:val="000000"/>
              </w:rPr>
              <w:t>/</w:t>
            </w:r>
            <w:r>
              <w:rPr>
                <w:color w:val="000000"/>
              </w:rPr>
              <w:t>ISBN</w:t>
            </w:r>
            <w:r>
              <w:rPr>
                <w:color w:val="000000"/>
              </w:rPr>
              <w:t>9785970437223.</w:t>
            </w:r>
            <w:r>
              <w:rPr>
                <w:color w:val="000000"/>
              </w:rPr>
              <w:t>ht</w:t>
            </w:r>
            <w:r>
              <w:rPr>
                <w:color w:val="000000"/>
              </w:rPr>
              <w:t xml:space="preserve"> </w:t>
            </w:r>
            <w:r>
              <w:rPr>
                <w:color w:val="000000"/>
              </w:rPr>
              <w:t>ml</w:t>
            </w:r>
          </w:p>
        </w:tc>
      </w:tr>
      <w:tr>
        <w:trPr>
          <w:trHeight w:hRule="exact" w:val="2461"/>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ED020000">
            <w:pPr>
              <w:ind/>
              <w:jc w:val="center"/>
            </w:pPr>
            <w:r>
              <w:rPr>
                <w:color w:val="000000"/>
              </w:rPr>
              <w:t>Э3</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E020000">
            <w:r>
              <w:rPr>
                <w:color w:val="000000"/>
              </w:rPr>
              <w:t>Адаптация к съемным зубным ортопедическим конструкциям и пути ее оптимизации: учеб. пособ. для студ. стом. фак. / О.В. Орешака, А.В. Ганисик, И.О. Грохотов, Д.Д. Никулин..-Барнаул: АГМУ, 2013.-40с., учебная</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EF020000">
            <w:r>
              <w:rPr>
                <w:color w:val="000000"/>
              </w:rPr>
              <w:t>http://www.agmu.ru/biblioteka/yelektronnaia- biblioteka/yelektronnaia-biblioteka/17963b/</w:t>
            </w:r>
          </w:p>
        </w:tc>
      </w:tr>
      <w:tr>
        <w:trPr>
          <w:trHeight w:hRule="exact" w:val="514"/>
        </w:trPr>
        <w:tc>
          <w:tcPr>
            <w:tcW w:type="dxa" w:w="651"/>
            <w:gridSpan w:val="1"/>
            <w:tcBorders>
              <w:top w:color="000000" w:sz="8" w:val="single"/>
            </w:tcBorders>
            <w:tcMar>
              <w:left w:type="dxa" w:w="0"/>
              <w:right w:type="dxa" w:w="0"/>
            </w:tcMar>
          </w:tcPr>
          <w:p/>
        </w:tc>
        <w:tc>
          <w:tcPr>
            <w:tcW w:type="dxa" w:w="1849"/>
            <w:gridSpan w:val="1"/>
            <w:tcBorders>
              <w:top w:color="000000" w:sz="8" w:val="single"/>
            </w:tcBorders>
            <w:tcMar>
              <w:left w:type="dxa" w:w="0"/>
              <w:right w:type="dxa" w:w="0"/>
            </w:tcMar>
          </w:tcPr>
          <w:p/>
        </w:tc>
        <w:tc>
          <w:tcPr>
            <w:tcW w:type="dxa" w:w="1590"/>
            <w:gridSpan w:val="1"/>
            <w:tcBorders>
              <w:top w:color="000000" w:sz="8" w:val="single"/>
            </w:tcBorders>
            <w:tcMar>
              <w:left w:type="dxa" w:w="0"/>
              <w:right w:type="dxa" w:w="0"/>
            </w:tcMar>
          </w:tcPr>
          <w:p/>
        </w:tc>
        <w:tc>
          <w:tcPr>
            <w:tcW w:type="dxa" w:w="3243"/>
            <w:gridSpan w:val="1"/>
            <w:tcBorders>
              <w:top w:color="000000" w:sz="8" w:val="single"/>
            </w:tcBorders>
            <w:tcMar>
              <w:left w:type="dxa" w:w="0"/>
              <w:right w:type="dxa" w:w="0"/>
            </w:tcMar>
          </w:tcPr>
          <w:p/>
        </w:tc>
        <w:tc>
          <w:tcPr>
            <w:tcW w:type="dxa" w:w="426"/>
            <w:gridSpan w:val="1"/>
            <w:tcBorders>
              <w:top w:color="000000" w:sz="8" w:val="single"/>
            </w:tcBorders>
            <w:tcMar>
              <w:left w:type="dxa" w:w="0"/>
              <w:right w:type="dxa" w:w="0"/>
            </w:tcMar>
          </w:tcPr>
          <w:p/>
        </w:tc>
        <w:tc>
          <w:tcPr>
            <w:tcW w:type="dxa" w:w="1664"/>
            <w:gridSpan w:val="1"/>
            <w:tcBorders>
              <w:top w:color="000000" w:sz="8" w:val="single"/>
            </w:tcBorders>
            <w:tcMar>
              <w:left w:type="dxa" w:w="0"/>
              <w:right w:type="dxa" w:w="0"/>
            </w:tcMar>
          </w:tcPr>
          <w:p/>
        </w:tc>
      </w:tr>
      <w:tr>
        <w:trPr>
          <w:trHeight w:hRule="exact" w:val="277"/>
        </w:trPr>
        <w:tc>
          <w:tcPr>
            <w:tcW w:type="dxa" w:w="651"/>
            <w:gridSpan w:val="1"/>
            <w:tcMar>
              <w:left w:type="dxa" w:w="0"/>
              <w:right w:type="dxa" w:w="0"/>
            </w:tcMar>
          </w:tcPr>
          <w:p/>
        </w:tc>
        <w:tc>
          <w:tcPr>
            <w:tcW w:type="dxa" w:w="1849"/>
            <w:gridSpan w:val="1"/>
            <w:tcMar>
              <w:left w:type="dxa" w:w="0"/>
              <w:right w:type="dxa" w:w="0"/>
            </w:tcMar>
          </w:tcPr>
          <w:p/>
        </w:tc>
        <w:tc>
          <w:tcPr>
            <w:tcW w:type="dxa" w:w="1590"/>
            <w:gridSpan w:val="1"/>
            <w:tcMar>
              <w:left w:type="dxa" w:w="0"/>
              <w:right w:type="dxa" w:w="0"/>
            </w:tcMar>
          </w:tcPr>
          <w:p/>
        </w:tc>
        <w:tc>
          <w:tcPr>
            <w:tcW w:type="dxa" w:w="3243"/>
            <w:gridSpan w:val="1"/>
            <w:tcMar>
              <w:left w:type="dxa" w:w="0"/>
              <w:right w:type="dxa" w:w="0"/>
            </w:tcMar>
          </w:tcPr>
          <w:p/>
        </w:tc>
        <w:tc>
          <w:tcPr>
            <w:tcW w:type="dxa" w:w="426"/>
            <w:gridSpan w:val="1"/>
            <w:tcMar>
              <w:left w:type="dxa" w:w="0"/>
              <w:right w:type="dxa" w:w="0"/>
            </w:tcMar>
          </w:tcPr>
          <w:p/>
        </w:tc>
        <w:tc>
          <w:tcPr>
            <w:tcW w:type="dxa" w:w="1664"/>
            <w:shd w:fill="FFFFFF" w:val="clear"/>
            <w:tcMar>
              <w:left w:type="dxa" w:w="34"/>
              <w:right w:type="dxa" w:w="34"/>
            </w:tcMar>
          </w:tcPr>
          <w:p w14:paraId="F0020000">
            <w:pPr>
              <w:ind/>
              <w:jc w:val="right"/>
            </w:pPr>
          </w:p>
        </w:tc>
      </w:tr>
    </w:tbl>
    <w:p w14:paraId="F1020000">
      <w:pPr>
        <w:rPr>
          <w:sz w:val="0"/>
        </w:rPr>
      </w:pPr>
      <w:r>
        <w:br w:type="page"/>
      </w:r>
    </w:p>
    <w:tbl>
      <w:tblPr>
        <w:tblStyle w:val="Style_2"/>
        <w:tblCellMar>
          <w:left w:type="dxa" w:w="0"/>
          <w:right w:type="dxa" w:w="0"/>
        </w:tblCellMar>
      </w:tblPr>
      <w:tblGrid>
        <w:gridCol w:w="620"/>
        <w:gridCol w:w="3554"/>
        <w:gridCol w:w="3686"/>
        <w:gridCol w:w="1653"/>
      </w:tblGrid>
      <w:tr>
        <w:trPr>
          <w:trHeight w:hRule="exact" w:val="2429"/>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F202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F302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F4020000">
            <w:r>
              <w:rPr>
                <w:color w:val="000000"/>
              </w:rPr>
              <w:t>http://www.agmu.ru/biblioteka/yelektronnaia- biblioteka/yelektronnaia-biblioteka/tupikova-l.-n.- stomatologicheskaia-ortopedicheskaia/</w:t>
            </w:r>
          </w:p>
        </w:tc>
      </w:tr>
      <w:tr>
        <w:trPr>
          <w:trHeight w:hRule="exact" w:val="1981"/>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F502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F602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F7020000">
            <w:r>
              <w:rPr>
                <w:color w:val="000000"/>
              </w:rPr>
              <w:t>http://www.studentlibrary.ru/book/ISBN9785970427 798.html</w:t>
            </w:r>
          </w:p>
        </w:tc>
      </w:tr>
      <w:tr>
        <w:trPr>
          <w:trHeight w:hRule="exact" w:val="3256"/>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F802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F902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FA020000">
            <w:r>
              <w:rPr>
                <w:color w:val="000000"/>
              </w:rPr>
              <w:t>http://www.agmu.ru/biblioteka/yelektronnaia- biblioteka/yelektronnaia-biblioteka/sostavlenie-karty -stomatologicheskogo-bolnogo-na-kafedre/</w:t>
            </w:r>
          </w:p>
        </w:tc>
      </w:tr>
      <w:tr>
        <w:trPr>
          <w:trHeight w:hRule="exact" w:val="1054"/>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FB02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FC02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FD02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FE02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FF02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0003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0103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0203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0303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0403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0503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0603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0703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0803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0903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0A03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0B030000">
            <w:pPr>
              <w:ind/>
              <w:jc w:val="center"/>
            </w:pPr>
            <w:r>
              <w:rPr>
                <w:b w:val="1"/>
                <w:color w:val="000000"/>
              </w:rPr>
              <w:t>6.4 Перечень профессиональных баз данных и информационных справочных систем</w:t>
            </w:r>
          </w:p>
        </w:tc>
      </w:tr>
      <w:tr>
        <w:trPr>
          <w:trHeight w:hRule="exact" w:val="5406"/>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0C030000">
            <w:pPr>
              <w:rPr>
                <w:color w:val="000000"/>
              </w:rPr>
            </w:pPr>
            <w:r>
              <w:rPr>
                <w:color w:val="000000"/>
              </w:rPr>
              <w:t xml:space="preserve">Клинические рекомендации (протоколы лечения) </w:t>
            </w:r>
            <w:r>
              <w:rPr>
                <w:color w:val="000000"/>
              </w:rPr>
              <w:t>При диагнозе полное отсутствие зубов (Полная вторичная адентия, потеря зубов вследствие несчастного случая, удаления или локализованного пародонтита)</w:t>
            </w:r>
          </w:p>
          <w:p w14:paraId="0D030000">
            <w:pPr>
              <w:rPr>
                <w:color w:val="000000"/>
              </w:rPr>
            </w:pPr>
            <w:r>
              <w:rPr>
                <w:color w:val="000000"/>
              </w:rPr>
              <w:t>Утверждены Постановлением № 15 Совета Ассоциации общественных объединений «Стоматологическая Ассоциация России» от 30 сентября 2014 года</w:t>
            </w:r>
          </w:p>
          <w:p w14:paraId="0E030000">
            <w:pPr>
              <w:rPr>
                <w:color w:val="000000"/>
              </w:rPr>
            </w:pPr>
            <w:r>
              <w:rPr>
                <w:color w:val="000000"/>
              </w:rPr>
              <w:t>https://elestom.ru/handbook/safe_and_requirements/recommendations/rules/klinicheskie-rekomendatsii-protokoly-lecheniya-pri-diagnoze-polnoe-otsutstvie-zubov-.php</w:t>
            </w:r>
          </w:p>
          <w:p w14:paraId="0F030000">
            <w:pPr>
              <w:rPr>
                <w:color w:val="000000"/>
              </w:rPr>
            </w:pPr>
          </w:p>
          <w:p w14:paraId="10030000">
            <w:r>
              <w:rPr>
                <w:color w:val="000000"/>
              </w:rPr>
              <w:t xml:space="preserve">Электронная библиотека ОмГМА: </w:t>
            </w:r>
            <w:r>
              <w:rPr>
                <w:color w:val="000000"/>
              </w:rPr>
              <w:t>http</w:t>
            </w:r>
            <w:r>
              <w:rPr>
                <w:color w:val="000000"/>
              </w:rPr>
              <w:t>://</w:t>
            </w:r>
            <w:r>
              <w:rPr>
                <w:color w:val="000000"/>
              </w:rPr>
              <w:t>weblib</w:t>
            </w:r>
            <w:r>
              <w:rPr>
                <w:color w:val="000000"/>
              </w:rPr>
              <w:t>.</w:t>
            </w:r>
            <w:r>
              <w:rPr>
                <w:color w:val="000000"/>
              </w:rPr>
              <w:t>omsk</w:t>
            </w:r>
            <w:r>
              <w:rPr>
                <w:color w:val="000000"/>
              </w:rPr>
              <w:t>-</w:t>
            </w:r>
            <w:r>
              <w:rPr>
                <w:color w:val="000000"/>
              </w:rPr>
              <w:t>osma</w:t>
            </w:r>
            <w:r>
              <w:rPr>
                <w:color w:val="000000"/>
              </w:rPr>
              <w:t>.</w:t>
            </w:r>
            <w:r>
              <w:rPr>
                <w:color w:val="000000"/>
              </w:rPr>
              <w:t>ru</w:t>
            </w:r>
            <w:r>
              <w:rPr>
                <w:color w:val="000000"/>
              </w:rPr>
              <w:t>/;</w:t>
            </w:r>
          </w:p>
          <w:p w14:paraId="11030000"/>
          <w:p w14:paraId="12030000">
            <w:r>
              <w:rPr>
                <w:color w:val="000000"/>
              </w:rPr>
              <w:t xml:space="preserve">Электронно-библиотечная система «КнигаФонд»: </w:t>
            </w:r>
            <w:r>
              <w:rPr>
                <w:color w:val="000000"/>
              </w:rPr>
              <w:t>http</w:t>
            </w:r>
            <w:r>
              <w:rPr>
                <w:color w:val="000000"/>
              </w:rPr>
              <w:t>://</w:t>
            </w:r>
            <w:r>
              <w:rPr>
                <w:color w:val="000000"/>
              </w:rPr>
              <w:t>www</w:t>
            </w:r>
            <w:r>
              <w:rPr>
                <w:color w:val="000000"/>
              </w:rPr>
              <w:t>.</w:t>
            </w:r>
            <w:r>
              <w:rPr>
                <w:color w:val="000000"/>
              </w:rPr>
              <w:t>knigafund</w:t>
            </w:r>
            <w:r>
              <w:rPr>
                <w:color w:val="000000"/>
              </w:rPr>
              <w:t>.</w:t>
            </w:r>
            <w:r>
              <w:rPr>
                <w:color w:val="000000"/>
              </w:rPr>
              <w:t>ru</w:t>
            </w:r>
            <w:r>
              <w:rPr>
                <w:color w:val="000000"/>
              </w:rPr>
              <w:t>;</w:t>
            </w:r>
          </w:p>
          <w:p w14:paraId="13030000"/>
          <w:p w14:paraId="14030000">
            <w:r>
              <w:rPr>
                <w:color w:val="000000"/>
              </w:rPr>
              <w:t xml:space="preserve">Электронная библиотека 1-го МГМУ им. </w:t>
            </w:r>
            <w:r>
              <w:rPr>
                <w:color w:val="000000"/>
              </w:rPr>
              <w:t>И. М. Сеченова: http://www.scsml.rssi.ru;</w:t>
            </w:r>
          </w:p>
          <w:p w14:paraId="15030000"/>
          <w:p w14:paraId="16030000">
            <w:r>
              <w:rPr>
                <w:color w:val="000000"/>
              </w:rPr>
              <w:t xml:space="preserve">Информационный стоматологический сайт </w:t>
            </w:r>
            <w:r>
              <w:rPr>
                <w:color w:val="000000"/>
              </w:rPr>
              <w:t>Dental</w:t>
            </w:r>
            <w:r>
              <w:rPr>
                <w:color w:val="000000"/>
              </w:rPr>
              <w:t>-</w:t>
            </w:r>
            <w:r>
              <w:rPr>
                <w:color w:val="000000"/>
              </w:rPr>
              <w:t>Revue</w:t>
            </w:r>
            <w:r>
              <w:rPr>
                <w:color w:val="000000"/>
              </w:rPr>
              <w:t>:</w:t>
            </w:r>
          </w:p>
          <w:p w14:paraId="17030000">
            <w:r>
              <w:rPr>
                <w:color w:val="000000"/>
              </w:rPr>
              <w:t>http</w:t>
            </w:r>
            <w:r>
              <w:rPr>
                <w:color w:val="000000"/>
              </w:rPr>
              <w:t>://</w:t>
            </w:r>
            <w:r>
              <w:rPr>
                <w:color w:val="000000"/>
              </w:rPr>
              <w:t>www</w:t>
            </w:r>
            <w:r>
              <w:rPr>
                <w:color w:val="000000"/>
              </w:rPr>
              <w:t>.</w:t>
            </w:r>
            <w:r>
              <w:rPr>
                <w:color w:val="000000"/>
              </w:rPr>
              <w:t>dental</w:t>
            </w:r>
            <w:r>
              <w:rPr>
                <w:color w:val="000000"/>
              </w:rPr>
              <w:t>-</w:t>
            </w:r>
            <w:r>
              <w:rPr>
                <w:color w:val="000000"/>
              </w:rPr>
              <w:t>revue</w:t>
            </w:r>
            <w:r>
              <w:rPr>
                <w:color w:val="000000"/>
              </w:rPr>
              <w:t>.</w:t>
            </w:r>
            <w:r>
              <w:rPr>
                <w:color w:val="000000"/>
              </w:rPr>
              <w:t>ru</w:t>
            </w:r>
            <w:r>
              <w:rPr>
                <w:color w:val="000000"/>
              </w:rPr>
              <w:t>/</w:t>
            </w:r>
            <w:r>
              <w:rPr>
                <w:color w:val="000000"/>
              </w:rPr>
              <w:t>index</w:t>
            </w:r>
            <w:r>
              <w:rPr>
                <w:color w:val="000000"/>
              </w:rPr>
              <w:t>.</w:t>
            </w:r>
            <w:r>
              <w:rPr>
                <w:color w:val="000000"/>
              </w:rPr>
              <w:t>php</w:t>
            </w:r>
            <w:r>
              <w:rPr>
                <w:color w:val="000000"/>
              </w:rPr>
              <w:t>?</w:t>
            </w:r>
            <w:r>
              <w:rPr>
                <w:color w:val="000000"/>
              </w:rPr>
              <w:t>page</w:t>
            </w:r>
            <w:r>
              <w:rPr>
                <w:color w:val="000000"/>
              </w:rPr>
              <w:t>=01</w:t>
            </w:r>
          </w:p>
          <w:p w14:paraId="18030000"/>
          <w:p w14:paraId="19030000">
            <w:r>
              <w:rPr>
                <w:color w:val="000000"/>
              </w:rPr>
              <w:t>Портал для стоматологов</w:t>
            </w:r>
          </w:p>
          <w:p w14:paraId="1A030000">
            <w:r>
              <w:rPr>
                <w:color w:val="000000"/>
              </w:rPr>
              <w:t>https</w:t>
            </w:r>
            <w:r>
              <w:rPr>
                <w:color w:val="000000"/>
              </w:rPr>
              <w:t>://</w:t>
            </w:r>
            <w:r>
              <w:rPr>
                <w:color w:val="000000"/>
              </w:rPr>
              <w:t>stomweb</w:t>
            </w:r>
            <w:r>
              <w:rPr>
                <w:color w:val="000000"/>
              </w:rPr>
              <w:t>.</w:t>
            </w:r>
            <w:r>
              <w:rPr>
                <w:color w:val="000000"/>
              </w:rPr>
              <w:t>ru</w:t>
            </w:r>
          </w:p>
          <w:p w14:paraId="1B030000"/>
          <w:p w14:paraId="1C030000">
            <w:r>
              <w:rPr>
                <w:color w:val="000000"/>
              </w:rPr>
              <w:t>Профессиональный стоматологический интернет – журнал «</w:t>
            </w:r>
            <w:r>
              <w:rPr>
                <w:color w:val="000000"/>
              </w:rPr>
              <w:t>Dental</w:t>
            </w:r>
            <w:r>
              <w:rPr>
                <w:color w:val="000000"/>
              </w:rPr>
              <w:t xml:space="preserve"> </w:t>
            </w:r>
            <w:r>
              <w:rPr>
                <w:color w:val="000000"/>
              </w:rPr>
              <w:t>Magazine</w:t>
            </w:r>
            <w:r>
              <w:rPr>
                <w:color w:val="000000"/>
              </w:rPr>
              <w:t>»</w:t>
            </w:r>
          </w:p>
          <w:p w14:paraId="1D030000">
            <w:r>
              <w:rPr>
                <w:color w:val="000000"/>
              </w:rPr>
              <w:t>http://dentalmagazine.ru</w:t>
            </w:r>
          </w:p>
          <w:p w14:paraId="1E030000"/>
          <w:p w14:paraId="1F030000">
            <w:r>
              <w:rPr>
                <w:color w:val="000000"/>
              </w:rPr>
              <w:t>Медицинская библиотека BooksMed - http://www.booksmed.com</w:t>
            </w:r>
          </w:p>
        </w:tc>
      </w:tr>
      <w:tr>
        <w:trPr>
          <w:trHeight w:hRule="exact" w:val="138"/>
        </w:trPr>
        <w:tc>
          <w:tcPr>
            <w:tcW w:type="dxa" w:w="620"/>
            <w:gridSpan w:val="1"/>
            <w:tcBorders>
              <w:top w:color="000000" w:sz="8" w:val="single"/>
            </w:tcBorders>
            <w:tcMar>
              <w:left w:type="dxa" w:w="0"/>
              <w:right w:type="dxa" w:w="0"/>
            </w:tcMar>
          </w:tcPr>
          <w:p/>
        </w:tc>
        <w:tc>
          <w:tcPr>
            <w:tcW w:type="dxa" w:w="3554"/>
            <w:gridSpan w:val="1"/>
            <w:tcBorders>
              <w:top w:color="000000" w:sz="8" w:val="single"/>
            </w:tcBorders>
            <w:tcMar>
              <w:left w:type="dxa" w:w="0"/>
              <w:right w:type="dxa" w:w="0"/>
            </w:tcMar>
          </w:tcPr>
          <w:p/>
        </w:tc>
        <w:tc>
          <w:tcPr>
            <w:tcW w:type="dxa" w:w="3686"/>
            <w:gridSpan w:val="1"/>
            <w:tcBorders>
              <w:top w:color="000000" w:sz="8" w:val="single"/>
            </w:tcBorders>
            <w:tcMar>
              <w:left w:type="dxa" w:w="0"/>
              <w:right w:type="dxa" w:w="0"/>
            </w:tcMar>
          </w:tcPr>
          <w:p/>
        </w:tc>
        <w:tc>
          <w:tcPr>
            <w:tcW w:type="dxa" w:w="1653"/>
            <w:gridSpan w:val="1"/>
            <w:tcBorders>
              <w:top w:color="000000" w:sz="8" w:val="single"/>
            </w:tcBorders>
            <w:tcMar>
              <w:left w:type="dxa" w:w="0"/>
              <w:right w:type="dxa" w:w="0"/>
            </w:tcMar>
          </w:tcPr>
          <w:p/>
        </w:tc>
      </w:tr>
      <w:tr>
        <w:trPr>
          <w:trHeight w:hRule="exact" w:val="277"/>
        </w:trPr>
        <w:tc>
          <w:tcPr>
            <w:tcW w:type="dxa" w:w="620"/>
            <w:gridSpan w:val="1"/>
            <w:tcMar>
              <w:left w:type="dxa" w:w="0"/>
              <w:right w:type="dxa" w:w="0"/>
            </w:tcMar>
          </w:tcPr>
          <w:p/>
        </w:tc>
        <w:tc>
          <w:tcPr>
            <w:tcW w:type="dxa" w:w="3554"/>
            <w:gridSpan w:val="1"/>
            <w:tcMar>
              <w:left w:type="dxa" w:w="0"/>
              <w:right w:type="dxa" w:w="0"/>
            </w:tcMar>
          </w:tcPr>
          <w:p/>
        </w:tc>
        <w:tc>
          <w:tcPr>
            <w:tcW w:type="dxa" w:w="3686"/>
            <w:gridSpan w:val="1"/>
            <w:tcMar>
              <w:left w:type="dxa" w:w="0"/>
              <w:right w:type="dxa" w:w="0"/>
            </w:tcMar>
          </w:tcPr>
          <w:p/>
        </w:tc>
        <w:tc>
          <w:tcPr>
            <w:tcW w:type="dxa" w:w="1653"/>
            <w:shd w:fill="FFFFFF" w:val="clear"/>
            <w:tcMar>
              <w:left w:type="dxa" w:w="34"/>
              <w:right w:type="dxa" w:w="34"/>
            </w:tcMar>
          </w:tcPr>
          <w:p w14:paraId="20030000">
            <w:pPr>
              <w:ind/>
              <w:jc w:val="right"/>
            </w:pPr>
          </w:p>
        </w:tc>
      </w:tr>
    </w:tbl>
    <w:tbl>
      <w:tblPr>
        <w:tblStyle w:val="Style_2"/>
        <w:tblCellMar>
          <w:left w:type="dxa" w:w="0"/>
          <w:right w:type="dxa" w:w="0"/>
        </w:tblCellMar>
      </w:tblPr>
      <w:tblGrid>
        <w:gridCol w:w="9423"/>
      </w:tblGrid>
      <w:tr>
        <w:trPr>
          <w:trHeight w:hRule="exact" w:val="1666"/>
        </w:trPr>
        <w:tc>
          <w:tcPr>
            <w:tcW w:type="dxa" w:w="9423"/>
            <w:tcBorders>
              <w:top w:color="000000" w:sz="8" w:val="single"/>
              <w:left w:color="000000" w:sz="8" w:val="single"/>
              <w:bottom w:color="000000" w:sz="8" w:val="single"/>
              <w:right w:color="000000" w:sz="8" w:val="single"/>
            </w:tcBorders>
            <w:shd w:fill="FFFFFF" w:val="clear"/>
            <w:tcMar>
              <w:left w:type="dxa" w:w="34"/>
              <w:right w:type="dxa" w:w="34"/>
            </w:tcMar>
          </w:tcPr>
          <w:p w14:paraId="21030000"/>
          <w:p w14:paraId="22030000">
            <w:r>
              <w:rPr>
                <w:color w:val="000000"/>
              </w:rPr>
              <w:t xml:space="preserve">Медицинская литература - </w:t>
            </w:r>
            <w:r>
              <w:rPr>
                <w:color w:val="000000"/>
              </w:rPr>
              <w:t>http</w:t>
            </w:r>
            <w:r>
              <w:rPr>
                <w:color w:val="000000"/>
              </w:rPr>
              <w:t>://</w:t>
            </w:r>
            <w:r>
              <w:rPr>
                <w:color w:val="000000"/>
              </w:rPr>
              <w:t>www</w:t>
            </w:r>
            <w:r>
              <w:rPr>
                <w:color w:val="000000"/>
              </w:rPr>
              <w:t>.</w:t>
            </w:r>
            <w:r>
              <w:rPr>
                <w:color w:val="000000"/>
              </w:rPr>
              <w:t>medbook</w:t>
            </w:r>
            <w:r>
              <w:rPr>
                <w:color w:val="000000"/>
              </w:rPr>
              <w:t>.</w:t>
            </w:r>
            <w:r>
              <w:rPr>
                <w:color w:val="000000"/>
              </w:rPr>
              <w:t>net</w:t>
            </w:r>
            <w:r>
              <w:rPr>
                <w:color w:val="000000"/>
              </w:rPr>
              <w:t>.</w:t>
            </w:r>
            <w:r>
              <w:rPr>
                <w:color w:val="000000"/>
              </w:rPr>
              <w:t>ru</w:t>
            </w:r>
          </w:p>
          <w:p w14:paraId="23030000"/>
          <w:p w14:paraId="24030000">
            <w:r>
              <w:rPr>
                <w:color w:val="000000"/>
              </w:rPr>
              <w:t xml:space="preserve">Официальный сайт Стоматологической Ассоциации России - </w:t>
            </w:r>
            <w:r>
              <w:rPr>
                <w:color w:val="000000"/>
              </w:rPr>
              <w:t>http</w:t>
            </w:r>
            <w:r>
              <w:rPr>
                <w:color w:val="000000"/>
              </w:rPr>
              <w:t>://</w:t>
            </w:r>
            <w:r>
              <w:rPr>
                <w:color w:val="000000"/>
              </w:rPr>
              <w:t>www</w:t>
            </w:r>
            <w:r>
              <w:rPr>
                <w:color w:val="000000"/>
              </w:rPr>
              <w:t>.</w:t>
            </w:r>
            <w:r>
              <w:rPr>
                <w:color w:val="000000"/>
              </w:rPr>
              <w:t>e</w:t>
            </w:r>
            <w:r>
              <w:rPr>
                <w:color w:val="000000"/>
              </w:rPr>
              <w:t xml:space="preserve">- </w:t>
            </w:r>
            <w:r>
              <w:rPr>
                <w:color w:val="000000"/>
              </w:rPr>
              <w:t>stomatology</w:t>
            </w:r>
            <w:r>
              <w:rPr>
                <w:color w:val="000000"/>
              </w:rPr>
              <w:t>.</w:t>
            </w:r>
            <w:r>
              <w:rPr>
                <w:color w:val="000000"/>
              </w:rPr>
              <w:t>ru</w:t>
            </w:r>
            <w:r>
              <w:rPr>
                <w:color w:val="000000"/>
              </w:rPr>
              <w:t>/</w:t>
            </w:r>
            <w:r>
              <w:rPr>
                <w:color w:val="000000"/>
              </w:rPr>
              <w:t>link</w:t>
            </w:r>
            <w:r>
              <w:rPr>
                <w:color w:val="000000"/>
              </w:rPr>
              <w:t>/</w:t>
            </w:r>
            <w:r>
              <w:rPr>
                <w:color w:val="000000"/>
              </w:rPr>
              <w:t>common</w:t>
            </w:r>
            <w:r>
              <w:rPr>
                <w:color w:val="000000"/>
              </w:rPr>
              <w:t>/</w:t>
            </w:r>
          </w:p>
        </w:tc>
      </w:tr>
    </w:tbl>
    <w:p w14:paraId="25030000">
      <w:pPr>
        <w:rPr>
          <w:sz w:val="0"/>
        </w:rPr>
      </w:pPr>
    </w:p>
    <w:p w14:paraId="26030000">
      <w:pPr>
        <w:ind/>
        <w:jc w:val="center"/>
        <w:rPr>
          <w:b w:val="1"/>
          <w:sz w:val="28"/>
        </w:rPr>
      </w:pPr>
    </w:p>
    <w:p w14:paraId="27030000">
      <w:pPr>
        <w:rPr>
          <w:b w:val="1"/>
          <w:sz w:val="28"/>
        </w:rPr>
      </w:pPr>
    </w:p>
    <w:p w14:paraId="28030000">
      <w:pPr>
        <w:ind/>
        <w:jc w:val="center"/>
        <w:rPr>
          <w:b w:val="1"/>
          <w:sz w:val="28"/>
        </w:rPr>
      </w:pPr>
      <w:r>
        <w:rPr>
          <w:b w:val="1"/>
          <w:sz w:val="28"/>
        </w:rPr>
        <w:t>ПРАКТИЧЕСКОЕ ЗАНЯТИЕ №</w:t>
      </w:r>
      <w:r>
        <w:rPr>
          <w:b w:val="1"/>
          <w:sz w:val="28"/>
        </w:rPr>
        <w:t xml:space="preserve"> </w:t>
      </w:r>
      <w:r>
        <w:rPr>
          <w:b w:val="1"/>
          <w:sz w:val="28"/>
        </w:rPr>
        <w:t>2</w:t>
      </w:r>
    </w:p>
    <w:p w14:paraId="29030000">
      <w:pPr>
        <w:ind/>
        <w:jc w:val="center"/>
        <w:rPr>
          <w:b w:val="1"/>
          <w:sz w:val="28"/>
        </w:rPr>
      </w:pPr>
    </w:p>
    <w:p w14:paraId="2A030000">
      <w:pPr>
        <w:ind/>
        <w:jc w:val="both"/>
        <w:rPr>
          <w:sz w:val="28"/>
        </w:rPr>
      </w:pPr>
      <w:r>
        <w:rPr>
          <w:b w:val="1"/>
          <w:sz w:val="28"/>
        </w:rPr>
        <w:t xml:space="preserve">Тема занятия: </w:t>
      </w:r>
      <w:r>
        <w:rPr>
          <w:sz w:val="28"/>
        </w:rPr>
        <w:t>Методы фиксации и стабилизации съемных протезов при полном отсутствии зубов. Законы физики и анатомо-физиологические особенности строения беззубых челюстей в обеспечении фиксации зубных протезов. Клинико-лабораторные этапы изготовления полных съемных пластиночных протезов.</w:t>
      </w:r>
    </w:p>
    <w:p w14:paraId="2B030000">
      <w:pPr>
        <w:ind w:firstLine="0" w:left="240"/>
        <w:jc w:val="both"/>
        <w:rPr>
          <w:sz w:val="28"/>
        </w:rPr>
      </w:pPr>
      <w:r>
        <w:rPr>
          <w:b w:val="1"/>
          <w:sz w:val="28"/>
        </w:rPr>
        <w:t>Цель занятия</w:t>
      </w:r>
      <w:r>
        <w:rPr>
          <w:sz w:val="28"/>
        </w:rPr>
        <w:t>: ознакомиться</w:t>
      </w:r>
    </w:p>
    <w:p w14:paraId="2C030000">
      <w:pPr>
        <w:numPr>
          <w:ilvl w:val="0"/>
          <w:numId w:val="1"/>
        </w:numPr>
        <w:ind w:firstLine="0" w:left="2188"/>
        <w:jc w:val="both"/>
        <w:rPr>
          <w:sz w:val="28"/>
        </w:rPr>
      </w:pPr>
      <w:r>
        <w:rPr>
          <w:sz w:val="28"/>
        </w:rPr>
        <w:t>с методами фиксации и стабилизац</w:t>
      </w:r>
      <w:r>
        <w:rPr>
          <w:sz w:val="28"/>
        </w:rPr>
        <w:t xml:space="preserve">ии съемных протезов при полном  </w:t>
      </w:r>
      <w:r>
        <w:rPr>
          <w:sz w:val="28"/>
        </w:rPr>
        <w:t>отсутствии зубов</w:t>
      </w:r>
    </w:p>
    <w:p w14:paraId="2D030000">
      <w:pPr>
        <w:ind w:firstLine="0" w:left="1905"/>
        <w:jc w:val="both"/>
        <w:rPr>
          <w:sz w:val="28"/>
        </w:rPr>
      </w:pPr>
      <w:r>
        <w:rPr>
          <w:sz w:val="28"/>
        </w:rPr>
        <w:t>научиться</w:t>
      </w:r>
    </w:p>
    <w:p w14:paraId="2E030000">
      <w:pPr>
        <w:numPr>
          <w:ilvl w:val="0"/>
          <w:numId w:val="1"/>
        </w:numPr>
        <w:ind w:firstLine="0" w:left="2188"/>
        <w:jc w:val="both"/>
        <w:rPr>
          <w:sz w:val="28"/>
        </w:rPr>
      </w:pPr>
      <w:r>
        <w:rPr>
          <w:sz w:val="28"/>
        </w:rPr>
        <w:t>снятию анатомических слепков при полном отсутствии зубов</w:t>
      </w:r>
    </w:p>
    <w:p w14:paraId="2F030000">
      <w:pPr>
        <w:ind w:firstLine="0" w:left="20"/>
        <w:rPr>
          <w:sz w:val="28"/>
        </w:rPr>
      </w:pPr>
      <w:r>
        <w:rPr>
          <w:b w:val="1"/>
          <w:sz w:val="28"/>
        </w:rPr>
        <w:t>МЕТОД ПРОВЕДЕНИЯ:</w:t>
      </w:r>
      <w:r>
        <w:rPr>
          <w:sz w:val="28"/>
        </w:rPr>
        <w:t xml:space="preserve"> групповое практическое занятие.</w:t>
      </w:r>
    </w:p>
    <w:p w14:paraId="30030000">
      <w:pPr>
        <w:ind w:firstLine="0" w:left="20"/>
        <w:rPr>
          <w:color w:val="000000"/>
          <w:sz w:val="28"/>
          <w:highlight w:val="white"/>
        </w:rPr>
      </w:pPr>
      <w:r>
        <w:rPr>
          <w:b w:val="1"/>
          <w:sz w:val="28"/>
        </w:rPr>
        <w:t>МЕСТО ПРОВЕДЕНИЯ:</w:t>
      </w:r>
      <w:r>
        <w:rPr>
          <w:sz w:val="28"/>
        </w:rPr>
        <w:t xml:space="preserve"> </w:t>
      </w:r>
      <w:r>
        <w:rPr>
          <w:color w:val="000000"/>
          <w:sz w:val="28"/>
          <w:highlight w:val="white"/>
        </w:rPr>
        <w:t xml:space="preserve">КГБУЗ «Краевая стоматологическая поликлиника» г.Барнаул, Деповская ул, 13а </w:t>
      </w:r>
      <w:r>
        <w:rPr>
          <w:color w:val="000000"/>
          <w:sz w:val="28"/>
          <w:highlight w:val="white"/>
        </w:rPr>
        <w:t xml:space="preserve"> </w:t>
      </w:r>
      <w:r>
        <w:rPr>
          <w:color w:val="000000"/>
          <w:sz w:val="28"/>
          <w:highlight w:val="white"/>
        </w:rPr>
        <w:t xml:space="preserve">(Ауд. (5), ассист, Ауд. 6,, Ауд. 7.) </w:t>
      </w:r>
    </w:p>
    <w:p w14:paraId="31030000">
      <w:pPr>
        <w:ind w:firstLine="0" w:left="20"/>
        <w:rPr>
          <w:color w:val="000000"/>
          <w:sz w:val="28"/>
        </w:rPr>
      </w:pPr>
      <w:r>
        <w:rPr>
          <w:color w:val="000000"/>
          <w:sz w:val="28"/>
          <w:highlight w:val="white"/>
        </w:rPr>
        <w:t>Аудитории сим. центра, Учебный корпус №4</w:t>
      </w:r>
      <w:r>
        <w:rPr>
          <w:rStyle w:val="Style_1_ch"/>
          <w:color w:val="000000"/>
          <w:sz w:val="28"/>
          <w:highlight w:val="white"/>
        </w:rPr>
        <w:t>Барнаул г, Папанинцев ул, 126</w:t>
      </w:r>
    </w:p>
    <w:p w14:paraId="32030000">
      <w:pPr>
        <w:ind/>
        <w:jc w:val="center"/>
        <w:rPr>
          <w:b w:val="1"/>
          <w:sz w:val="28"/>
        </w:rPr>
      </w:pPr>
      <w:r>
        <w:rPr>
          <w:b w:val="1"/>
          <w:sz w:val="28"/>
        </w:rPr>
        <w:t>ПЛАН ПРАКТИЧЕСКОГО ЗАНЯТИЯ</w:t>
      </w:r>
    </w:p>
    <w:p w14:paraId="33030000">
      <w:pPr>
        <w:ind/>
        <w:jc w:val="center"/>
        <w:rPr>
          <w:b w:val="1"/>
          <w:sz w:val="28"/>
        </w:rPr>
      </w:pPr>
    </w:p>
    <w:tbl>
      <w:tblPr>
        <w:tblStyle w:val="Style_2"/>
        <w:tblInd w:type="dxa" w:w="108"/>
      </w:tblPr>
      <w:tblGrid>
        <w:gridCol w:w="582"/>
        <w:gridCol w:w="2767"/>
        <w:gridCol w:w="2298"/>
        <w:gridCol w:w="1724"/>
        <w:gridCol w:w="1064"/>
        <w:gridCol w:w="1346"/>
      </w:tblGrid>
      <w:tr>
        <w:tc>
          <w:tcPr>
            <w:tcW w:type="dxa" w:w="582"/>
            <w:tcBorders>
              <w:top w:color="000000" w:sz="6" w:val="single"/>
              <w:left w:color="000000" w:sz="6" w:val="single"/>
              <w:right w:color="000000" w:sz="6" w:val="single"/>
            </w:tcBorders>
          </w:tcPr>
          <w:p w14:paraId="34030000">
            <w:pPr>
              <w:ind/>
              <w:jc w:val="center"/>
              <w:rPr>
                <w:sz w:val="28"/>
              </w:rPr>
            </w:pPr>
            <w:r>
              <w:rPr>
                <w:sz w:val="28"/>
              </w:rPr>
              <w:t>№ п/п</w:t>
            </w:r>
          </w:p>
        </w:tc>
        <w:tc>
          <w:tcPr>
            <w:tcW w:type="dxa" w:w="2767"/>
            <w:tcBorders>
              <w:top w:color="000000" w:sz="6" w:val="single"/>
              <w:left w:color="000000" w:sz="6" w:val="single"/>
              <w:right w:color="000000" w:sz="6" w:val="single"/>
            </w:tcBorders>
          </w:tcPr>
          <w:p w14:paraId="35030000">
            <w:pPr>
              <w:ind/>
              <w:jc w:val="center"/>
              <w:rPr>
                <w:sz w:val="28"/>
              </w:rPr>
            </w:pPr>
            <w:r>
              <w:rPr>
                <w:sz w:val="28"/>
              </w:rPr>
              <w:t>Этапы занятия</w:t>
            </w:r>
          </w:p>
        </w:tc>
        <w:tc>
          <w:tcPr>
            <w:tcW w:type="dxa" w:w="4022"/>
            <w:gridSpan w:val="2"/>
            <w:tcBorders>
              <w:top w:color="000000" w:sz="6" w:val="single"/>
              <w:left w:color="000000" w:sz="6" w:val="single"/>
              <w:bottom w:color="000000" w:sz="6" w:val="single"/>
              <w:right w:color="000000" w:sz="6" w:val="single"/>
            </w:tcBorders>
          </w:tcPr>
          <w:p w14:paraId="36030000">
            <w:pPr>
              <w:ind/>
              <w:jc w:val="center"/>
              <w:rPr>
                <w:sz w:val="28"/>
              </w:rPr>
            </w:pPr>
            <w:r>
              <w:rPr>
                <w:sz w:val="28"/>
              </w:rPr>
              <w:t>Техническое</w:t>
            </w:r>
          </w:p>
          <w:p w14:paraId="37030000">
            <w:pPr>
              <w:ind/>
              <w:jc w:val="center"/>
              <w:rPr>
                <w:sz w:val="28"/>
              </w:rPr>
            </w:pPr>
            <w:r>
              <w:rPr>
                <w:sz w:val="28"/>
              </w:rPr>
              <w:t>оснащение</w:t>
            </w:r>
          </w:p>
          <w:p w14:paraId="38030000">
            <w:pPr>
              <w:ind/>
              <w:jc w:val="both"/>
              <w:rPr>
                <w:sz w:val="28"/>
              </w:rPr>
            </w:pPr>
          </w:p>
        </w:tc>
        <w:tc>
          <w:tcPr>
            <w:tcW w:type="dxa" w:w="1064"/>
            <w:tcBorders>
              <w:top w:color="000000" w:sz="6" w:val="single"/>
              <w:left w:color="000000" w:sz="6" w:val="single"/>
              <w:right w:color="000000" w:sz="6" w:val="single"/>
            </w:tcBorders>
          </w:tcPr>
          <w:p w14:paraId="39030000">
            <w:pPr>
              <w:ind/>
              <w:jc w:val="center"/>
              <w:rPr>
                <w:sz w:val="28"/>
              </w:rPr>
            </w:pPr>
            <w:r>
              <w:rPr>
                <w:sz w:val="28"/>
              </w:rPr>
              <w:t>Место проведения занятий</w:t>
            </w:r>
          </w:p>
        </w:tc>
        <w:tc>
          <w:tcPr>
            <w:tcW w:type="dxa" w:w="1346"/>
            <w:tcBorders>
              <w:top w:color="000000" w:sz="6" w:val="single"/>
              <w:left w:color="000000" w:sz="6" w:val="single"/>
              <w:right w:color="000000" w:sz="6" w:val="single"/>
            </w:tcBorders>
          </w:tcPr>
          <w:p w14:paraId="3A030000">
            <w:pPr>
              <w:ind/>
              <w:jc w:val="center"/>
              <w:rPr>
                <w:sz w:val="28"/>
              </w:rPr>
            </w:pPr>
            <w:r>
              <w:rPr>
                <w:sz w:val="28"/>
              </w:rPr>
              <w:t>Время</w:t>
            </w:r>
          </w:p>
        </w:tc>
      </w:tr>
      <w:tr>
        <w:tc>
          <w:tcPr>
            <w:tcW w:type="dxa" w:w="582"/>
            <w:tcBorders>
              <w:left w:color="000000" w:sz="6" w:val="single"/>
              <w:bottom w:color="000000" w:sz="6" w:val="single"/>
              <w:right w:color="000000" w:sz="6" w:val="single"/>
            </w:tcBorders>
          </w:tcPr>
          <w:p w14:paraId="3B030000">
            <w:pPr>
              <w:ind/>
              <w:jc w:val="center"/>
              <w:rPr>
                <w:sz w:val="28"/>
              </w:rPr>
            </w:pPr>
          </w:p>
        </w:tc>
        <w:tc>
          <w:tcPr>
            <w:tcW w:type="dxa" w:w="2767"/>
            <w:tcBorders>
              <w:left w:color="000000" w:sz="6" w:val="single"/>
              <w:bottom w:color="000000" w:sz="6" w:val="single"/>
              <w:right w:color="000000" w:sz="6" w:val="single"/>
            </w:tcBorders>
          </w:tcPr>
          <w:p w14:paraId="3C030000">
            <w:pPr>
              <w:ind/>
              <w:jc w:val="center"/>
              <w:rPr>
                <w:sz w:val="28"/>
              </w:rPr>
            </w:pPr>
          </w:p>
        </w:tc>
        <w:tc>
          <w:tcPr>
            <w:tcW w:type="dxa" w:w="2298"/>
            <w:tcBorders>
              <w:top w:color="000000" w:sz="6" w:val="single"/>
              <w:left w:color="000000" w:sz="6" w:val="single"/>
              <w:bottom w:color="000000" w:sz="6" w:val="single"/>
              <w:right w:color="000000" w:sz="6" w:val="single"/>
            </w:tcBorders>
          </w:tcPr>
          <w:p w14:paraId="3D030000">
            <w:pPr>
              <w:ind/>
              <w:jc w:val="center"/>
              <w:rPr>
                <w:sz w:val="28"/>
              </w:rPr>
            </w:pPr>
            <w:r>
              <w:rPr>
                <w:sz w:val="28"/>
              </w:rPr>
              <w:t>оборудование,</w:t>
            </w:r>
          </w:p>
          <w:p w14:paraId="3E030000">
            <w:pPr>
              <w:ind/>
              <w:jc w:val="center"/>
              <w:rPr>
                <w:sz w:val="28"/>
              </w:rPr>
            </w:pPr>
            <w:r>
              <w:rPr>
                <w:sz w:val="28"/>
              </w:rPr>
              <w:t xml:space="preserve"> инструменты, </w:t>
            </w:r>
          </w:p>
          <w:p w14:paraId="3F030000">
            <w:pPr>
              <w:ind/>
              <w:jc w:val="center"/>
              <w:rPr>
                <w:sz w:val="28"/>
              </w:rPr>
            </w:pPr>
            <w:r>
              <w:rPr>
                <w:sz w:val="28"/>
              </w:rPr>
              <w:t>материалы</w:t>
            </w:r>
          </w:p>
        </w:tc>
        <w:tc>
          <w:tcPr>
            <w:tcW w:type="dxa" w:w="1724"/>
            <w:tcBorders>
              <w:top w:color="000000" w:sz="6" w:val="single"/>
              <w:left w:color="000000" w:sz="6" w:val="single"/>
              <w:bottom w:color="000000" w:sz="6" w:val="single"/>
              <w:right w:color="000000" w:sz="6" w:val="single"/>
            </w:tcBorders>
          </w:tcPr>
          <w:p w14:paraId="40030000">
            <w:pPr>
              <w:ind/>
              <w:jc w:val="center"/>
              <w:rPr>
                <w:sz w:val="28"/>
              </w:rPr>
            </w:pPr>
            <w:r>
              <w:rPr>
                <w:sz w:val="28"/>
              </w:rPr>
              <w:t>учебные пособия, сред-</w:t>
            </w:r>
          </w:p>
          <w:p w14:paraId="41030000">
            <w:pPr>
              <w:rPr>
                <w:sz w:val="28"/>
              </w:rPr>
            </w:pPr>
            <w:r>
              <w:rPr>
                <w:sz w:val="28"/>
              </w:rPr>
              <w:t>ства контроля</w:t>
            </w:r>
          </w:p>
        </w:tc>
        <w:tc>
          <w:tcPr>
            <w:tcW w:type="dxa" w:w="1064"/>
            <w:tcBorders>
              <w:left w:color="000000" w:sz="6" w:val="single"/>
              <w:bottom w:color="000000" w:sz="6" w:val="single"/>
              <w:right w:color="000000" w:sz="6" w:val="single"/>
            </w:tcBorders>
          </w:tcPr>
          <w:p w14:paraId="42030000">
            <w:pPr>
              <w:ind/>
              <w:jc w:val="center"/>
              <w:rPr>
                <w:sz w:val="28"/>
              </w:rPr>
            </w:pPr>
          </w:p>
        </w:tc>
        <w:tc>
          <w:tcPr>
            <w:tcW w:type="dxa" w:w="1346"/>
            <w:tcBorders>
              <w:left w:color="000000" w:sz="6" w:val="single"/>
              <w:bottom w:color="000000" w:sz="6" w:val="single"/>
              <w:right w:color="000000" w:sz="6" w:val="single"/>
            </w:tcBorders>
          </w:tcPr>
          <w:p w14:paraId="43030000">
            <w:pPr>
              <w:ind/>
              <w:jc w:val="center"/>
              <w:rPr>
                <w:sz w:val="28"/>
              </w:rPr>
            </w:pPr>
          </w:p>
        </w:tc>
      </w:tr>
      <w:tr>
        <w:tc>
          <w:tcPr>
            <w:tcW w:type="dxa" w:w="582"/>
            <w:tcBorders>
              <w:top w:color="000000" w:sz="6" w:val="single"/>
              <w:left w:color="000000" w:sz="6" w:val="single"/>
              <w:bottom w:color="000000" w:sz="6" w:val="single"/>
              <w:right w:color="000000" w:sz="6" w:val="single"/>
            </w:tcBorders>
          </w:tcPr>
          <w:p w14:paraId="44030000">
            <w:pPr>
              <w:ind/>
              <w:jc w:val="both"/>
              <w:rPr>
                <w:sz w:val="28"/>
              </w:rPr>
            </w:pPr>
            <w:r>
              <w:rPr>
                <w:sz w:val="28"/>
              </w:rPr>
              <w:t>1.</w:t>
            </w:r>
          </w:p>
        </w:tc>
        <w:tc>
          <w:tcPr>
            <w:tcW w:type="dxa" w:w="2767"/>
            <w:tcBorders>
              <w:top w:color="000000" w:sz="6" w:val="single"/>
              <w:left w:color="000000" w:sz="6" w:val="single"/>
              <w:bottom w:color="000000" w:sz="6" w:val="single"/>
              <w:right w:color="000000" w:sz="6" w:val="single"/>
            </w:tcBorders>
          </w:tcPr>
          <w:p w14:paraId="45030000">
            <w:pPr>
              <w:ind/>
              <w:jc w:val="both"/>
              <w:rPr>
                <w:sz w:val="28"/>
              </w:rPr>
            </w:pPr>
            <w:r>
              <w:rPr>
                <w:sz w:val="28"/>
              </w:rPr>
              <w:t>Организационные мероприятия</w:t>
            </w:r>
          </w:p>
        </w:tc>
        <w:tc>
          <w:tcPr>
            <w:tcW w:type="dxa" w:w="2298"/>
            <w:tcBorders>
              <w:top w:color="000000" w:sz="6" w:val="single"/>
              <w:left w:color="000000" w:sz="6" w:val="single"/>
              <w:bottom w:color="000000" w:sz="6" w:val="single"/>
              <w:right w:color="000000" w:sz="6" w:val="single"/>
            </w:tcBorders>
          </w:tcPr>
          <w:p w14:paraId="46030000">
            <w:pPr>
              <w:ind/>
              <w:jc w:val="both"/>
              <w:rPr>
                <w:sz w:val="28"/>
              </w:rPr>
            </w:pPr>
          </w:p>
        </w:tc>
        <w:tc>
          <w:tcPr>
            <w:tcW w:type="dxa" w:w="1724"/>
            <w:tcBorders>
              <w:top w:color="000000" w:sz="6" w:val="single"/>
              <w:left w:color="000000" w:sz="6" w:val="single"/>
              <w:bottom w:color="000000" w:sz="6" w:val="single"/>
              <w:right w:color="000000" w:sz="6" w:val="single"/>
            </w:tcBorders>
          </w:tcPr>
          <w:p w14:paraId="47030000">
            <w:pPr>
              <w:ind/>
              <w:jc w:val="both"/>
              <w:rPr>
                <w:sz w:val="28"/>
              </w:rPr>
            </w:pPr>
            <w:r>
              <w:rPr>
                <w:sz w:val="28"/>
              </w:rPr>
              <w:t>академический журнал</w:t>
            </w:r>
          </w:p>
        </w:tc>
        <w:tc>
          <w:tcPr>
            <w:tcW w:type="dxa" w:w="1064"/>
            <w:tcBorders>
              <w:top w:color="000000" w:sz="6" w:val="single"/>
              <w:left w:color="000000" w:sz="6" w:val="single"/>
              <w:bottom w:color="000000" w:sz="6" w:val="single"/>
              <w:right w:color="000000" w:sz="6" w:val="single"/>
            </w:tcBorders>
          </w:tcPr>
          <w:p w14:paraId="4803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49030000">
            <w:pPr>
              <w:ind/>
              <w:jc w:val="both"/>
              <w:rPr>
                <w:sz w:val="28"/>
              </w:rPr>
            </w:pPr>
            <w:r>
              <w:rPr>
                <w:sz w:val="28"/>
              </w:rPr>
              <w:t>до 10мин</w:t>
            </w:r>
          </w:p>
        </w:tc>
      </w:tr>
      <w:tr>
        <w:tc>
          <w:tcPr>
            <w:tcW w:type="dxa" w:w="582"/>
            <w:tcBorders>
              <w:top w:color="000000" w:sz="6" w:val="single"/>
              <w:left w:color="000000" w:sz="6" w:val="single"/>
              <w:bottom w:color="000000" w:sz="6" w:val="single"/>
              <w:right w:color="000000" w:sz="6" w:val="single"/>
            </w:tcBorders>
          </w:tcPr>
          <w:p w14:paraId="4A030000">
            <w:pPr>
              <w:ind/>
              <w:jc w:val="both"/>
              <w:rPr>
                <w:sz w:val="28"/>
              </w:rPr>
            </w:pPr>
            <w:r>
              <w:rPr>
                <w:sz w:val="28"/>
              </w:rPr>
              <w:t>2.</w:t>
            </w:r>
          </w:p>
        </w:tc>
        <w:tc>
          <w:tcPr>
            <w:tcW w:type="dxa" w:w="2767"/>
            <w:tcBorders>
              <w:top w:color="000000" w:sz="6" w:val="single"/>
              <w:left w:color="000000" w:sz="6" w:val="single"/>
              <w:bottom w:color="000000" w:sz="6" w:val="single"/>
              <w:right w:color="000000" w:sz="6" w:val="single"/>
            </w:tcBorders>
          </w:tcPr>
          <w:p w14:paraId="4B030000">
            <w:pPr>
              <w:ind/>
              <w:jc w:val="both"/>
              <w:rPr>
                <w:sz w:val="28"/>
              </w:rPr>
            </w:pPr>
            <w:r>
              <w:rPr>
                <w:sz w:val="28"/>
              </w:rPr>
              <w:t>Проверка исходного уров</w:t>
            </w:r>
            <w:r>
              <w:rPr>
                <w:sz w:val="28"/>
              </w:rPr>
              <w:t>ня знаний</w:t>
            </w:r>
          </w:p>
        </w:tc>
        <w:tc>
          <w:tcPr>
            <w:tcW w:type="dxa" w:w="2298"/>
            <w:tcBorders>
              <w:top w:color="000000" w:sz="6" w:val="single"/>
              <w:left w:color="000000" w:sz="6" w:val="single"/>
              <w:bottom w:color="000000" w:sz="6" w:val="single"/>
              <w:right w:color="000000" w:sz="6" w:val="single"/>
            </w:tcBorders>
          </w:tcPr>
          <w:p w14:paraId="4C030000">
            <w:pPr>
              <w:ind/>
              <w:jc w:val="both"/>
              <w:rPr>
                <w:sz w:val="28"/>
              </w:rPr>
            </w:pPr>
            <w:r>
              <w:rPr>
                <w:sz w:val="28"/>
              </w:rPr>
              <w:t>фантомы, модели беззубых челюстей, табли</w:t>
            </w:r>
            <w:r>
              <w:rPr>
                <w:sz w:val="28"/>
              </w:rPr>
              <w:t>цы, диапро</w:t>
            </w:r>
            <w:r>
              <w:rPr>
                <w:sz w:val="28"/>
              </w:rPr>
              <w:t>ектор, слайды</w:t>
            </w:r>
          </w:p>
        </w:tc>
        <w:tc>
          <w:tcPr>
            <w:tcW w:type="dxa" w:w="1724"/>
            <w:tcBorders>
              <w:top w:color="000000" w:sz="6" w:val="single"/>
              <w:left w:color="000000" w:sz="6" w:val="single"/>
              <w:bottom w:color="000000" w:sz="6" w:val="single"/>
              <w:right w:color="000000" w:sz="6" w:val="single"/>
            </w:tcBorders>
          </w:tcPr>
          <w:p w14:paraId="4D030000">
            <w:pPr>
              <w:ind/>
              <w:jc w:val="both"/>
              <w:rPr>
                <w:sz w:val="28"/>
              </w:rPr>
            </w:pPr>
            <w:r>
              <w:rPr>
                <w:sz w:val="28"/>
              </w:rPr>
              <w:t>задачи на исходный уровень знаний, вопросник</w:t>
            </w:r>
          </w:p>
        </w:tc>
        <w:tc>
          <w:tcPr>
            <w:tcW w:type="dxa" w:w="1064"/>
            <w:tcBorders>
              <w:top w:color="000000" w:sz="6" w:val="single"/>
              <w:left w:color="000000" w:sz="6" w:val="single"/>
              <w:bottom w:color="000000" w:sz="6" w:val="single"/>
              <w:right w:color="000000" w:sz="6" w:val="single"/>
            </w:tcBorders>
          </w:tcPr>
          <w:p w14:paraId="4E03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4F030000">
            <w:pPr>
              <w:ind/>
              <w:jc w:val="both"/>
              <w:rPr>
                <w:sz w:val="28"/>
              </w:rPr>
            </w:pPr>
            <w:r>
              <w:rPr>
                <w:sz w:val="28"/>
              </w:rPr>
              <w:t>до 3</w:t>
            </w:r>
            <w:r>
              <w:rPr>
                <w:sz w:val="28"/>
              </w:rPr>
              <w:t>0</w:t>
            </w:r>
            <w:r>
              <w:rPr>
                <w:sz w:val="28"/>
              </w:rPr>
              <w:t xml:space="preserve"> м</w:t>
            </w:r>
            <w:r>
              <w:rPr>
                <w:sz w:val="28"/>
              </w:rPr>
              <w:t>ин</w:t>
            </w:r>
          </w:p>
        </w:tc>
      </w:tr>
      <w:tr>
        <w:tc>
          <w:tcPr>
            <w:tcW w:type="dxa" w:w="582"/>
            <w:tcBorders>
              <w:top w:color="000000" w:sz="6" w:val="single"/>
              <w:left w:color="000000" w:sz="6" w:val="single"/>
              <w:bottom w:color="000000" w:sz="6" w:val="single"/>
              <w:right w:color="000000" w:sz="6" w:val="single"/>
            </w:tcBorders>
          </w:tcPr>
          <w:p w14:paraId="50030000">
            <w:pPr>
              <w:ind/>
              <w:jc w:val="both"/>
              <w:rPr>
                <w:sz w:val="28"/>
              </w:rPr>
            </w:pPr>
            <w:r>
              <w:rPr>
                <w:sz w:val="28"/>
              </w:rPr>
              <w:t>3.</w:t>
            </w:r>
          </w:p>
        </w:tc>
        <w:tc>
          <w:tcPr>
            <w:tcW w:type="dxa" w:w="2767"/>
            <w:tcBorders>
              <w:top w:color="000000" w:sz="6" w:val="single"/>
              <w:left w:color="000000" w:sz="6" w:val="single"/>
              <w:bottom w:color="000000" w:sz="6" w:val="single"/>
              <w:right w:color="000000" w:sz="6" w:val="single"/>
            </w:tcBorders>
          </w:tcPr>
          <w:p w14:paraId="51030000">
            <w:pPr>
              <w:ind/>
              <w:jc w:val="both"/>
              <w:rPr>
                <w:sz w:val="28"/>
              </w:rPr>
            </w:pPr>
            <w:r>
              <w:rPr>
                <w:sz w:val="28"/>
              </w:rPr>
              <w:t>Инструктаж преподавателя</w:t>
            </w:r>
            <w:r>
              <w:rPr>
                <w:sz w:val="28"/>
              </w:rPr>
              <w:t>, демонстрация</w:t>
            </w:r>
          </w:p>
        </w:tc>
        <w:tc>
          <w:tcPr>
            <w:tcW w:type="dxa" w:w="2298"/>
            <w:tcBorders>
              <w:top w:color="000000" w:sz="6" w:val="single"/>
              <w:left w:color="000000" w:sz="6" w:val="single"/>
              <w:bottom w:color="000000" w:sz="6" w:val="single"/>
              <w:right w:color="000000" w:sz="6" w:val="single"/>
            </w:tcBorders>
          </w:tcPr>
          <w:p w14:paraId="52030000">
            <w:pPr>
              <w:ind/>
              <w:jc w:val="both"/>
              <w:rPr>
                <w:sz w:val="28"/>
              </w:rPr>
            </w:pPr>
            <w:r>
              <w:rPr>
                <w:sz w:val="28"/>
              </w:rPr>
              <w:t>стоматологическое кресло, лоток с инструментами</w:t>
            </w:r>
          </w:p>
          <w:p w14:paraId="53030000">
            <w:pPr>
              <w:ind/>
              <w:jc w:val="both"/>
              <w:rPr>
                <w:sz w:val="28"/>
              </w:rPr>
            </w:pPr>
          </w:p>
          <w:p w14:paraId="54030000">
            <w:pPr>
              <w:ind/>
              <w:jc w:val="both"/>
              <w:rPr>
                <w:sz w:val="28"/>
              </w:rPr>
            </w:pPr>
          </w:p>
          <w:p w14:paraId="55030000">
            <w:pPr>
              <w:ind/>
              <w:jc w:val="both"/>
              <w:rPr>
                <w:sz w:val="28"/>
              </w:rPr>
            </w:pPr>
          </w:p>
        </w:tc>
        <w:tc>
          <w:tcPr>
            <w:tcW w:type="dxa" w:w="1724"/>
            <w:tcBorders>
              <w:top w:color="000000" w:sz="6" w:val="single"/>
              <w:left w:color="000000" w:sz="6" w:val="single"/>
              <w:bottom w:color="000000" w:sz="6" w:val="single"/>
              <w:right w:color="000000" w:sz="6" w:val="single"/>
            </w:tcBorders>
          </w:tcPr>
          <w:p w14:paraId="56030000">
            <w:pPr>
              <w:ind/>
              <w:jc w:val="both"/>
              <w:rPr>
                <w:sz w:val="28"/>
              </w:rPr>
            </w:pPr>
            <w:r>
              <w:rPr>
                <w:sz w:val="28"/>
              </w:rPr>
              <w:t>план занятий, ООД, модели беззубых челюстей</w:t>
            </w:r>
            <w:r>
              <w:rPr>
                <w:sz w:val="28"/>
              </w:rPr>
              <w:t xml:space="preserve">, </w:t>
            </w:r>
            <w:r>
              <w:rPr>
                <w:sz w:val="28"/>
              </w:rPr>
              <w:t>пациент с полным отсутствием зубов, история болезни</w:t>
            </w:r>
          </w:p>
        </w:tc>
        <w:tc>
          <w:tcPr>
            <w:tcW w:type="dxa" w:w="1064"/>
            <w:tcBorders>
              <w:top w:color="000000" w:sz="6" w:val="single"/>
              <w:left w:color="000000" w:sz="6" w:val="single"/>
              <w:bottom w:color="000000" w:sz="6" w:val="single"/>
              <w:right w:color="000000" w:sz="6" w:val="single"/>
            </w:tcBorders>
          </w:tcPr>
          <w:p w14:paraId="5703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58030000">
            <w:pPr>
              <w:ind/>
              <w:jc w:val="both"/>
              <w:rPr>
                <w:sz w:val="28"/>
              </w:rPr>
            </w:pPr>
            <w:r>
              <w:rPr>
                <w:sz w:val="28"/>
              </w:rPr>
              <w:t>до 2</w:t>
            </w:r>
            <w:r>
              <w:rPr>
                <w:sz w:val="28"/>
              </w:rPr>
              <w:t>0 мин</w:t>
            </w:r>
          </w:p>
        </w:tc>
      </w:tr>
      <w:tr>
        <w:tc>
          <w:tcPr>
            <w:tcW w:type="dxa" w:w="582"/>
            <w:tcBorders>
              <w:top w:color="000000" w:sz="6" w:val="single"/>
              <w:left w:color="000000" w:sz="6" w:val="single"/>
              <w:bottom w:color="000000" w:sz="6" w:val="single"/>
              <w:right w:color="000000" w:sz="6" w:val="single"/>
            </w:tcBorders>
          </w:tcPr>
          <w:p w14:paraId="59030000">
            <w:pPr>
              <w:ind/>
              <w:jc w:val="both"/>
              <w:rPr>
                <w:sz w:val="28"/>
              </w:rPr>
            </w:pPr>
            <w:r>
              <w:rPr>
                <w:sz w:val="28"/>
              </w:rPr>
              <w:t>4</w:t>
            </w:r>
            <w:r>
              <w:rPr>
                <w:sz w:val="28"/>
              </w:rPr>
              <w:t>.</w:t>
            </w:r>
          </w:p>
        </w:tc>
        <w:tc>
          <w:tcPr>
            <w:tcW w:type="dxa" w:w="2767"/>
            <w:tcBorders>
              <w:top w:color="000000" w:sz="6" w:val="single"/>
              <w:left w:color="000000" w:sz="6" w:val="single"/>
              <w:bottom w:color="000000" w:sz="6" w:val="single"/>
              <w:right w:color="000000" w:sz="6" w:val="single"/>
            </w:tcBorders>
          </w:tcPr>
          <w:p w14:paraId="5A030000">
            <w:pPr>
              <w:ind/>
              <w:jc w:val="both"/>
              <w:rPr>
                <w:sz w:val="28"/>
              </w:rPr>
            </w:pPr>
            <w:r>
              <w:rPr>
                <w:sz w:val="28"/>
              </w:rPr>
              <w:t>Самостоятельная ра</w:t>
            </w:r>
            <w:r>
              <w:rPr>
                <w:sz w:val="28"/>
              </w:rPr>
              <w:t>бо</w:t>
            </w:r>
            <w:r>
              <w:rPr>
                <w:sz w:val="28"/>
              </w:rPr>
              <w:t xml:space="preserve">та студентов </w:t>
            </w:r>
          </w:p>
        </w:tc>
        <w:tc>
          <w:tcPr>
            <w:tcW w:type="dxa" w:w="2298"/>
            <w:tcBorders>
              <w:top w:color="000000" w:sz="6" w:val="single"/>
              <w:left w:color="000000" w:sz="6" w:val="single"/>
              <w:bottom w:color="000000" w:sz="6" w:val="single"/>
              <w:right w:color="000000" w:sz="6" w:val="single"/>
            </w:tcBorders>
          </w:tcPr>
          <w:p w14:paraId="5B030000">
            <w:pPr>
              <w:ind/>
              <w:jc w:val="both"/>
              <w:rPr>
                <w:sz w:val="28"/>
              </w:rPr>
            </w:pPr>
            <w:r>
              <w:rPr>
                <w:sz w:val="28"/>
              </w:rPr>
              <w:t>стоматологическое кресло, смотровой лоток      с  инструмента</w:t>
            </w:r>
            <w:r>
              <w:rPr>
                <w:sz w:val="28"/>
              </w:rPr>
              <w:t>ми, слепоч</w:t>
            </w:r>
            <w:r>
              <w:rPr>
                <w:sz w:val="28"/>
              </w:rPr>
              <w:t>ные материалы и т.д.</w:t>
            </w:r>
          </w:p>
        </w:tc>
        <w:tc>
          <w:tcPr>
            <w:tcW w:type="dxa" w:w="1724"/>
            <w:tcBorders>
              <w:top w:color="000000" w:sz="6" w:val="single"/>
              <w:left w:color="000000" w:sz="6" w:val="single"/>
              <w:bottom w:color="000000" w:sz="6" w:val="single"/>
              <w:right w:color="000000" w:sz="6" w:val="single"/>
            </w:tcBorders>
          </w:tcPr>
          <w:p w14:paraId="5C030000">
            <w:pPr>
              <w:ind/>
              <w:jc w:val="both"/>
              <w:rPr>
                <w:sz w:val="28"/>
              </w:rPr>
            </w:pPr>
            <w:r>
              <w:rPr>
                <w:sz w:val="28"/>
              </w:rPr>
              <w:t>ООД, история бо-лезни, пациент с полным от</w:t>
            </w:r>
            <w:r>
              <w:rPr>
                <w:sz w:val="28"/>
              </w:rPr>
              <w:t>сутст</w:t>
            </w:r>
            <w:r>
              <w:rPr>
                <w:sz w:val="28"/>
              </w:rPr>
              <w:t>вием зубов</w:t>
            </w:r>
          </w:p>
        </w:tc>
        <w:tc>
          <w:tcPr>
            <w:tcW w:type="dxa" w:w="1064"/>
            <w:tcBorders>
              <w:top w:color="000000" w:sz="6" w:val="single"/>
              <w:left w:color="000000" w:sz="6" w:val="single"/>
              <w:bottom w:color="000000" w:sz="6" w:val="single"/>
              <w:right w:color="000000" w:sz="6" w:val="single"/>
            </w:tcBorders>
          </w:tcPr>
          <w:p w14:paraId="5D03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5E030000">
            <w:pPr>
              <w:ind/>
              <w:jc w:val="both"/>
              <w:rPr>
                <w:sz w:val="28"/>
              </w:rPr>
            </w:pPr>
            <w:r>
              <w:rPr>
                <w:sz w:val="28"/>
              </w:rPr>
              <w:t>до</w:t>
            </w:r>
            <w:r>
              <w:rPr>
                <w:sz w:val="28"/>
              </w:rPr>
              <w:t xml:space="preserve"> </w:t>
            </w:r>
            <w:r>
              <w:rPr>
                <w:sz w:val="28"/>
              </w:rPr>
              <w:t>1</w:t>
            </w:r>
            <w:r>
              <w:rPr>
                <w:sz w:val="28"/>
              </w:rPr>
              <w:t>6</w:t>
            </w:r>
            <w:r>
              <w:rPr>
                <w:sz w:val="28"/>
              </w:rPr>
              <w:t>0 мин</w:t>
            </w:r>
          </w:p>
        </w:tc>
      </w:tr>
      <w:tr>
        <w:tc>
          <w:tcPr>
            <w:tcW w:type="dxa" w:w="582"/>
            <w:tcBorders>
              <w:top w:color="000000" w:sz="6" w:val="single"/>
              <w:left w:color="000000" w:sz="6" w:val="single"/>
              <w:bottom w:color="000000" w:sz="6" w:val="single"/>
              <w:right w:color="000000" w:sz="6" w:val="single"/>
            </w:tcBorders>
          </w:tcPr>
          <w:p w14:paraId="5F030000">
            <w:pPr>
              <w:ind/>
              <w:jc w:val="both"/>
              <w:rPr>
                <w:sz w:val="28"/>
              </w:rPr>
            </w:pPr>
            <w:r>
              <w:rPr>
                <w:sz w:val="28"/>
              </w:rPr>
              <w:t>7.</w:t>
            </w:r>
          </w:p>
        </w:tc>
        <w:tc>
          <w:tcPr>
            <w:tcW w:type="dxa" w:w="2767"/>
            <w:tcBorders>
              <w:top w:color="000000" w:sz="6" w:val="single"/>
              <w:left w:color="000000" w:sz="6" w:val="single"/>
              <w:bottom w:color="000000" w:sz="6" w:val="single"/>
              <w:right w:color="000000" w:sz="6" w:val="single"/>
            </w:tcBorders>
          </w:tcPr>
          <w:p w14:paraId="60030000">
            <w:pPr>
              <w:ind/>
              <w:jc w:val="both"/>
              <w:rPr>
                <w:sz w:val="28"/>
              </w:rPr>
            </w:pPr>
            <w:r>
              <w:rPr>
                <w:sz w:val="28"/>
              </w:rPr>
              <w:t>Обсуждение резуль</w:t>
            </w:r>
            <w:r>
              <w:rPr>
                <w:sz w:val="28"/>
              </w:rPr>
              <w:t>татов курации больных, контроль результатов усвоения</w:t>
            </w:r>
          </w:p>
        </w:tc>
        <w:tc>
          <w:tcPr>
            <w:tcW w:type="dxa" w:w="2298"/>
            <w:tcBorders>
              <w:top w:color="000000" w:sz="6" w:val="single"/>
              <w:left w:color="000000" w:sz="6" w:val="single"/>
              <w:bottom w:color="000000" w:sz="6" w:val="single"/>
              <w:right w:color="000000" w:sz="6" w:val="single"/>
            </w:tcBorders>
          </w:tcPr>
          <w:p w14:paraId="61030000">
            <w:pPr>
              <w:ind/>
              <w:jc w:val="both"/>
              <w:rPr>
                <w:sz w:val="28"/>
              </w:rPr>
            </w:pPr>
          </w:p>
        </w:tc>
        <w:tc>
          <w:tcPr>
            <w:tcW w:type="dxa" w:w="1724"/>
            <w:tcBorders>
              <w:top w:color="000000" w:sz="6" w:val="single"/>
              <w:left w:color="000000" w:sz="6" w:val="single"/>
              <w:bottom w:color="000000" w:sz="6" w:val="single"/>
              <w:right w:color="000000" w:sz="6" w:val="single"/>
            </w:tcBorders>
          </w:tcPr>
          <w:p w14:paraId="62030000">
            <w:pPr>
              <w:ind/>
              <w:jc w:val="both"/>
              <w:rPr>
                <w:sz w:val="28"/>
              </w:rPr>
            </w:pPr>
            <w:r>
              <w:rPr>
                <w:sz w:val="28"/>
              </w:rPr>
              <w:t>заполнение истории болезни, контрольные задачи</w:t>
            </w:r>
          </w:p>
        </w:tc>
        <w:tc>
          <w:tcPr>
            <w:tcW w:type="dxa" w:w="1064"/>
            <w:tcBorders>
              <w:top w:color="000000" w:sz="6" w:val="single"/>
              <w:left w:color="000000" w:sz="6" w:val="single"/>
              <w:bottom w:color="000000" w:sz="6" w:val="single"/>
              <w:right w:color="000000" w:sz="6" w:val="single"/>
            </w:tcBorders>
          </w:tcPr>
          <w:p w14:paraId="6303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64030000">
            <w:pPr>
              <w:ind/>
              <w:jc w:val="both"/>
              <w:rPr>
                <w:sz w:val="28"/>
              </w:rPr>
            </w:pPr>
            <w:r>
              <w:rPr>
                <w:sz w:val="28"/>
              </w:rPr>
              <w:t xml:space="preserve">до </w:t>
            </w:r>
            <w:r>
              <w:rPr>
                <w:sz w:val="28"/>
              </w:rPr>
              <w:t>40</w:t>
            </w:r>
            <w:r>
              <w:rPr>
                <w:sz w:val="28"/>
              </w:rPr>
              <w:t xml:space="preserve"> мин</w:t>
            </w:r>
          </w:p>
        </w:tc>
      </w:tr>
      <w:tr>
        <w:tc>
          <w:tcPr>
            <w:tcW w:type="dxa" w:w="582"/>
            <w:tcBorders>
              <w:top w:color="000000" w:sz="6" w:val="single"/>
              <w:left w:color="000000" w:sz="6" w:val="single"/>
              <w:bottom w:color="000000" w:sz="6" w:val="single"/>
              <w:right w:color="000000" w:sz="6" w:val="single"/>
            </w:tcBorders>
          </w:tcPr>
          <w:p w14:paraId="65030000">
            <w:pPr>
              <w:ind/>
              <w:jc w:val="both"/>
              <w:rPr>
                <w:sz w:val="28"/>
              </w:rPr>
            </w:pPr>
            <w:r>
              <w:rPr>
                <w:sz w:val="28"/>
              </w:rPr>
              <w:t>8.</w:t>
            </w:r>
          </w:p>
        </w:tc>
        <w:tc>
          <w:tcPr>
            <w:tcW w:type="dxa" w:w="2767"/>
            <w:tcBorders>
              <w:top w:color="000000" w:sz="6" w:val="single"/>
              <w:left w:color="000000" w:sz="6" w:val="single"/>
              <w:bottom w:color="000000" w:sz="6" w:val="single"/>
              <w:right w:color="000000" w:sz="6" w:val="single"/>
            </w:tcBorders>
          </w:tcPr>
          <w:p w14:paraId="66030000">
            <w:pPr>
              <w:ind/>
              <w:jc w:val="both"/>
              <w:rPr>
                <w:sz w:val="28"/>
              </w:rPr>
            </w:pPr>
            <w:r>
              <w:rPr>
                <w:sz w:val="28"/>
              </w:rPr>
              <w:t xml:space="preserve">Задание на </w:t>
            </w:r>
            <w:r>
              <w:rPr>
                <w:sz w:val="28"/>
              </w:rPr>
              <w:t>следующее занятие</w:t>
            </w:r>
          </w:p>
        </w:tc>
        <w:tc>
          <w:tcPr>
            <w:tcW w:type="dxa" w:w="2298"/>
            <w:tcBorders>
              <w:top w:color="000000" w:sz="6" w:val="single"/>
              <w:left w:color="000000" w:sz="6" w:val="single"/>
              <w:bottom w:color="000000" w:sz="6" w:val="single"/>
              <w:right w:color="000000" w:sz="6" w:val="single"/>
            </w:tcBorders>
          </w:tcPr>
          <w:p w14:paraId="67030000">
            <w:pPr>
              <w:ind/>
              <w:jc w:val="both"/>
              <w:rPr>
                <w:sz w:val="28"/>
              </w:rPr>
            </w:pPr>
          </w:p>
        </w:tc>
        <w:tc>
          <w:tcPr>
            <w:tcW w:type="dxa" w:w="1724"/>
            <w:tcBorders>
              <w:top w:color="000000" w:sz="6" w:val="single"/>
              <w:left w:color="000000" w:sz="6" w:val="single"/>
              <w:bottom w:color="000000" w:sz="6" w:val="single"/>
              <w:right w:color="000000" w:sz="6" w:val="single"/>
            </w:tcBorders>
          </w:tcPr>
          <w:p w14:paraId="68030000">
            <w:pPr>
              <w:ind/>
              <w:jc w:val="both"/>
              <w:rPr>
                <w:sz w:val="28"/>
              </w:rPr>
            </w:pPr>
            <w:r>
              <w:rPr>
                <w:sz w:val="28"/>
              </w:rPr>
              <w:t>методи</w:t>
            </w:r>
            <w:r>
              <w:rPr>
                <w:sz w:val="28"/>
              </w:rPr>
              <w:t>че</w:t>
            </w:r>
            <w:r>
              <w:rPr>
                <w:sz w:val="28"/>
              </w:rPr>
              <w:t>ска</w:t>
            </w:r>
            <w:r>
              <w:rPr>
                <w:sz w:val="28"/>
              </w:rPr>
              <w:t>я раз-работка, ООД, лек-ции, учебники</w:t>
            </w:r>
          </w:p>
        </w:tc>
        <w:tc>
          <w:tcPr>
            <w:tcW w:type="dxa" w:w="1064"/>
            <w:tcBorders>
              <w:top w:color="000000" w:sz="6" w:val="single"/>
              <w:left w:color="000000" w:sz="6" w:val="single"/>
              <w:bottom w:color="000000" w:sz="6" w:val="single"/>
              <w:right w:color="000000" w:sz="6" w:val="single"/>
            </w:tcBorders>
          </w:tcPr>
          <w:p w14:paraId="69030000">
            <w:pPr>
              <w:ind/>
              <w:jc w:val="both"/>
              <w:rPr>
                <w:sz w:val="28"/>
              </w:rPr>
            </w:pPr>
            <w:r>
              <w:rPr>
                <w:sz w:val="28"/>
              </w:rPr>
              <w:t>клини</w:t>
            </w:r>
            <w:r>
              <w:rPr>
                <w:sz w:val="28"/>
              </w:rPr>
              <w:t>ка</w:t>
            </w:r>
          </w:p>
        </w:tc>
        <w:tc>
          <w:tcPr>
            <w:tcW w:type="dxa" w:w="1346"/>
            <w:tcBorders>
              <w:top w:color="000000" w:sz="6" w:val="single"/>
              <w:left w:color="000000" w:sz="6" w:val="single"/>
              <w:bottom w:color="000000" w:sz="6" w:val="single"/>
              <w:right w:color="000000" w:sz="6" w:val="single"/>
            </w:tcBorders>
          </w:tcPr>
          <w:p w14:paraId="6A030000">
            <w:pPr>
              <w:ind/>
              <w:jc w:val="both"/>
              <w:rPr>
                <w:sz w:val="28"/>
              </w:rPr>
            </w:pPr>
            <w:r>
              <w:rPr>
                <w:sz w:val="28"/>
              </w:rPr>
              <w:t xml:space="preserve">до </w:t>
            </w:r>
            <w:r>
              <w:rPr>
                <w:sz w:val="28"/>
              </w:rPr>
              <w:t>10</w:t>
            </w:r>
            <w:r>
              <w:rPr>
                <w:sz w:val="28"/>
              </w:rPr>
              <w:t xml:space="preserve"> </w:t>
            </w:r>
            <w:r>
              <w:rPr>
                <w:sz w:val="28"/>
              </w:rPr>
              <w:t>мин</w:t>
            </w:r>
          </w:p>
        </w:tc>
      </w:tr>
    </w:tbl>
    <w:p w14:paraId="6B030000">
      <w:pPr>
        <w:rPr>
          <w:b w:val="1"/>
          <w:sz w:val="28"/>
        </w:rPr>
      </w:pPr>
    </w:p>
    <w:p w14:paraId="6C030000">
      <w:pPr>
        <w:ind w:firstLine="0" w:left="240"/>
        <w:jc w:val="center"/>
        <w:rPr>
          <w:sz w:val="28"/>
        </w:rPr>
      </w:pPr>
    </w:p>
    <w:p w14:paraId="6D030000">
      <w:pPr>
        <w:rPr>
          <w:b w:val="1"/>
          <w:sz w:val="28"/>
        </w:rPr>
      </w:pPr>
      <w:r>
        <w:rPr>
          <w:b w:val="1"/>
          <w:sz w:val="28"/>
        </w:rPr>
        <w:t>КОНТРОЛ</w:t>
      </w:r>
      <w:r>
        <w:rPr>
          <w:b w:val="1"/>
          <w:sz w:val="28"/>
        </w:rPr>
        <w:t>ЬНЫЕ ВОПРОСЫ</w:t>
      </w:r>
      <w:r>
        <w:rPr>
          <w:b w:val="1"/>
          <w:sz w:val="28"/>
        </w:rPr>
        <w:t>:</w:t>
      </w:r>
    </w:p>
    <w:p w14:paraId="6E030000">
      <w:pPr>
        <w:ind/>
        <w:jc w:val="center"/>
        <w:rPr>
          <w:b w:val="1"/>
          <w:sz w:val="28"/>
        </w:rPr>
      </w:pPr>
    </w:p>
    <w:p w14:paraId="6F030000">
      <w:pPr>
        <w:ind w:firstLine="0" w:left="240"/>
        <w:jc w:val="both"/>
        <w:rPr>
          <w:sz w:val="28"/>
        </w:rPr>
      </w:pPr>
      <w:r>
        <w:rPr>
          <w:sz w:val="28"/>
        </w:rPr>
        <w:t>1.Для получения анатомических слепков используют:</w:t>
      </w:r>
    </w:p>
    <w:p w14:paraId="70030000">
      <w:pPr>
        <w:numPr>
          <w:ilvl w:val="0"/>
          <w:numId w:val="0"/>
        </w:numPr>
        <w:ind/>
        <w:jc w:val="both"/>
        <w:rPr>
          <w:sz w:val="28"/>
        </w:rPr>
      </w:pPr>
      <w:r>
        <w:rPr>
          <w:sz w:val="28"/>
        </w:rPr>
        <w:t>1) уни-хром;</w:t>
      </w:r>
    </w:p>
    <w:p w14:paraId="71030000">
      <w:pPr>
        <w:numPr>
          <w:ilvl w:val="0"/>
          <w:numId w:val="0"/>
        </w:numPr>
        <w:ind/>
        <w:jc w:val="both"/>
        <w:rPr>
          <w:sz w:val="28"/>
        </w:rPr>
      </w:pPr>
      <w:r>
        <w:rPr>
          <w:sz w:val="28"/>
        </w:rPr>
        <w:t>2) стомальгин;</w:t>
      </w:r>
    </w:p>
    <w:p w14:paraId="72030000">
      <w:pPr>
        <w:numPr>
          <w:ilvl w:val="0"/>
          <w:numId w:val="0"/>
        </w:numPr>
        <w:ind/>
        <w:jc w:val="both"/>
        <w:rPr>
          <w:sz w:val="28"/>
        </w:rPr>
      </w:pPr>
      <w:r>
        <w:rPr>
          <w:sz w:val="28"/>
        </w:rPr>
        <w:t>3) репин;</w:t>
      </w:r>
    </w:p>
    <w:p w14:paraId="73030000">
      <w:pPr>
        <w:numPr>
          <w:ilvl w:val="0"/>
          <w:numId w:val="0"/>
        </w:numPr>
        <w:ind/>
        <w:jc w:val="both"/>
        <w:rPr>
          <w:sz w:val="28"/>
        </w:rPr>
      </w:pPr>
      <w:r>
        <w:rPr>
          <w:sz w:val="28"/>
        </w:rPr>
        <w:t>4) оптосил;</w:t>
      </w:r>
    </w:p>
    <w:p w14:paraId="74030000">
      <w:pPr>
        <w:ind/>
        <w:jc w:val="both"/>
        <w:rPr>
          <w:sz w:val="28"/>
        </w:rPr>
      </w:pPr>
      <w:r>
        <w:rPr>
          <w:sz w:val="28"/>
        </w:rPr>
        <w:t xml:space="preserve">    5) стомафлекс.</w:t>
      </w:r>
    </w:p>
    <w:p w14:paraId="75030000">
      <w:pPr>
        <w:ind/>
        <w:jc w:val="both"/>
        <w:rPr>
          <w:sz w:val="28"/>
        </w:rPr>
      </w:pPr>
      <w:r>
        <w:rPr>
          <w:sz w:val="28"/>
        </w:rPr>
        <w:t>Ответ: 1, 2</w:t>
      </w:r>
    </w:p>
    <w:p w14:paraId="76030000">
      <w:pPr>
        <w:ind/>
        <w:jc w:val="both"/>
        <w:rPr>
          <w:sz w:val="28"/>
        </w:rPr>
      </w:pPr>
    </w:p>
    <w:p w14:paraId="77030000">
      <w:pPr>
        <w:numPr>
          <w:ilvl w:val="0"/>
          <w:numId w:val="27"/>
        </w:numPr>
        <w:ind/>
        <w:jc w:val="both"/>
        <w:rPr>
          <w:sz w:val="28"/>
        </w:rPr>
      </w:pPr>
      <w:r>
        <w:rPr>
          <w:sz w:val="28"/>
        </w:rPr>
        <w:t>Укажите способы фиксации съемных пластиночных протезов</w:t>
      </w:r>
    </w:p>
    <w:p w14:paraId="78030000">
      <w:pPr>
        <w:numPr>
          <w:ilvl w:val="0"/>
          <w:numId w:val="0"/>
        </w:numPr>
        <w:ind/>
        <w:jc w:val="both"/>
        <w:rPr>
          <w:sz w:val="28"/>
        </w:rPr>
      </w:pPr>
      <w:r>
        <w:rPr>
          <w:sz w:val="28"/>
        </w:rPr>
        <w:t>1) механические;</w:t>
      </w:r>
    </w:p>
    <w:p w14:paraId="79030000">
      <w:pPr>
        <w:numPr>
          <w:ilvl w:val="0"/>
          <w:numId w:val="0"/>
        </w:numPr>
        <w:ind/>
        <w:jc w:val="both"/>
        <w:rPr>
          <w:sz w:val="28"/>
        </w:rPr>
      </w:pPr>
      <w:r>
        <w:rPr>
          <w:sz w:val="28"/>
        </w:rPr>
        <w:t>2) биомеханические;</w:t>
      </w:r>
    </w:p>
    <w:p w14:paraId="7A030000">
      <w:pPr>
        <w:numPr>
          <w:ilvl w:val="0"/>
          <w:numId w:val="0"/>
        </w:numPr>
        <w:ind/>
        <w:jc w:val="both"/>
        <w:rPr>
          <w:sz w:val="28"/>
        </w:rPr>
      </w:pPr>
      <w:r>
        <w:rPr>
          <w:sz w:val="28"/>
        </w:rPr>
        <w:t>3) физические;</w:t>
      </w:r>
    </w:p>
    <w:p w14:paraId="7B030000">
      <w:pPr>
        <w:numPr>
          <w:ilvl w:val="0"/>
          <w:numId w:val="0"/>
        </w:numPr>
        <w:ind/>
        <w:jc w:val="both"/>
        <w:rPr>
          <w:sz w:val="28"/>
        </w:rPr>
      </w:pPr>
      <w:r>
        <w:rPr>
          <w:sz w:val="28"/>
        </w:rPr>
        <w:t>4) биофизические;</w:t>
      </w:r>
    </w:p>
    <w:p w14:paraId="7C030000">
      <w:pPr>
        <w:numPr>
          <w:ilvl w:val="0"/>
          <w:numId w:val="0"/>
        </w:numPr>
        <w:ind/>
        <w:jc w:val="both"/>
        <w:rPr>
          <w:sz w:val="28"/>
        </w:rPr>
      </w:pPr>
      <w:r>
        <w:rPr>
          <w:sz w:val="28"/>
        </w:rPr>
        <w:t>5) анатомические.</w:t>
      </w:r>
    </w:p>
    <w:p w14:paraId="7D030000">
      <w:pPr>
        <w:ind/>
        <w:jc w:val="both"/>
        <w:rPr>
          <w:sz w:val="28"/>
        </w:rPr>
      </w:pPr>
      <w:r>
        <w:rPr>
          <w:sz w:val="28"/>
        </w:rPr>
        <w:t>Ответ: 1,2,3,4</w:t>
      </w:r>
    </w:p>
    <w:p w14:paraId="7E030000">
      <w:pPr>
        <w:ind/>
        <w:jc w:val="both"/>
        <w:rPr>
          <w:sz w:val="28"/>
        </w:rPr>
      </w:pPr>
    </w:p>
    <w:p w14:paraId="7F030000">
      <w:pPr>
        <w:ind/>
        <w:jc w:val="both"/>
        <w:rPr>
          <w:sz w:val="28"/>
        </w:rPr>
      </w:pPr>
      <w:r>
        <w:rPr>
          <w:sz w:val="28"/>
        </w:rPr>
        <w:t>3.Назовите метод фиксации с применением десневых кламмеров по Кемени и пелотов.</w:t>
      </w:r>
    </w:p>
    <w:p w14:paraId="80030000">
      <w:pPr>
        <w:ind/>
        <w:jc w:val="both"/>
        <w:rPr>
          <w:sz w:val="28"/>
        </w:rPr>
      </w:pPr>
      <w:r>
        <w:rPr>
          <w:sz w:val="28"/>
        </w:rPr>
        <w:t>Ответ: биомеханический</w:t>
      </w:r>
    </w:p>
    <w:p w14:paraId="81030000">
      <w:pPr>
        <w:ind/>
        <w:jc w:val="both"/>
        <w:rPr>
          <w:sz w:val="28"/>
        </w:rPr>
      </w:pPr>
    </w:p>
    <w:p w14:paraId="82030000">
      <w:pPr>
        <w:ind/>
        <w:jc w:val="both"/>
        <w:rPr>
          <w:sz w:val="28"/>
        </w:rPr>
      </w:pPr>
      <w:r>
        <w:rPr>
          <w:sz w:val="28"/>
        </w:rPr>
        <w:t>4.Условия фиксации протеза более благоприятные:</w:t>
      </w:r>
    </w:p>
    <w:p w14:paraId="83030000">
      <w:pPr>
        <w:numPr>
          <w:ilvl w:val="0"/>
          <w:numId w:val="0"/>
        </w:numPr>
        <w:ind/>
        <w:jc w:val="both"/>
        <w:rPr>
          <w:sz w:val="28"/>
        </w:rPr>
      </w:pPr>
      <w:r>
        <w:rPr>
          <w:sz w:val="28"/>
        </w:rPr>
        <w:t>1) на верхней челюсти;</w:t>
      </w:r>
    </w:p>
    <w:p w14:paraId="84030000">
      <w:pPr>
        <w:ind w:firstLine="0" w:left="180"/>
        <w:jc w:val="both"/>
        <w:rPr>
          <w:sz w:val="28"/>
        </w:rPr>
      </w:pPr>
      <w:r>
        <w:rPr>
          <w:sz w:val="28"/>
        </w:rPr>
        <w:t xml:space="preserve"> 2) на нижней челюсти.</w:t>
      </w:r>
    </w:p>
    <w:p w14:paraId="85030000">
      <w:pPr>
        <w:ind w:firstLine="0" w:left="180"/>
        <w:jc w:val="both"/>
        <w:rPr>
          <w:sz w:val="28"/>
        </w:rPr>
      </w:pPr>
      <w:r>
        <w:rPr>
          <w:sz w:val="28"/>
        </w:rPr>
        <w:t>Ответ: 1</w:t>
      </w:r>
    </w:p>
    <w:p w14:paraId="86030000">
      <w:pPr>
        <w:ind w:firstLine="0" w:left="180"/>
        <w:jc w:val="both"/>
        <w:rPr>
          <w:sz w:val="28"/>
        </w:rPr>
      </w:pPr>
    </w:p>
    <w:p w14:paraId="87030000">
      <w:pPr>
        <w:numPr>
          <w:ilvl w:val="0"/>
          <w:numId w:val="28"/>
        </w:numPr>
        <w:ind/>
        <w:jc w:val="both"/>
        <w:rPr>
          <w:sz w:val="28"/>
        </w:rPr>
      </w:pPr>
      <w:r>
        <w:rPr>
          <w:sz w:val="28"/>
        </w:rPr>
        <w:t>Метод фиксации, осуществляемый с помощью клапанной зоны называется  ...</w:t>
      </w:r>
    </w:p>
    <w:p w14:paraId="88030000">
      <w:pPr>
        <w:ind/>
        <w:jc w:val="both"/>
        <w:rPr>
          <w:sz w:val="28"/>
        </w:rPr>
      </w:pPr>
      <w:r>
        <w:rPr>
          <w:sz w:val="28"/>
        </w:rPr>
        <w:t>Ответ: биофизическим</w:t>
      </w:r>
    </w:p>
    <w:p w14:paraId="89030000">
      <w:pPr>
        <w:ind/>
        <w:jc w:val="both"/>
        <w:rPr>
          <w:sz w:val="28"/>
        </w:rPr>
      </w:pPr>
    </w:p>
    <w:p w14:paraId="8A030000">
      <w:pPr>
        <w:ind/>
        <w:jc w:val="center"/>
        <w:rPr>
          <w:b w:val="1"/>
          <w:sz w:val="28"/>
        </w:rPr>
      </w:pPr>
    </w:p>
    <w:p w14:paraId="8B030000">
      <w:pPr>
        <w:ind/>
        <w:jc w:val="center"/>
        <w:rPr>
          <w:b w:val="1"/>
          <w:sz w:val="28"/>
        </w:rPr>
      </w:pPr>
      <w:r>
        <w:rPr>
          <w:b w:val="1"/>
          <w:sz w:val="28"/>
        </w:rPr>
        <w:t xml:space="preserve">СХЕМА ОРИЕНТИРОВОЧНОЙ ОСНОВЫ ДЕЙСТВИЙ СНЯТИЯ </w:t>
      </w:r>
    </w:p>
    <w:p w14:paraId="8C030000">
      <w:pPr>
        <w:ind/>
        <w:jc w:val="center"/>
        <w:rPr>
          <w:b w:val="1"/>
          <w:sz w:val="28"/>
        </w:rPr>
      </w:pPr>
      <w:r>
        <w:rPr>
          <w:b w:val="1"/>
          <w:sz w:val="28"/>
        </w:rPr>
        <w:t xml:space="preserve">АНАТОМИЧЕСКИХ СЛЕПКОВ ПРИ ПОЛНОМ ОТСУТСТВИИ </w:t>
      </w:r>
    </w:p>
    <w:p w14:paraId="8D030000">
      <w:pPr>
        <w:ind/>
        <w:jc w:val="center"/>
        <w:rPr>
          <w:b w:val="1"/>
          <w:sz w:val="28"/>
        </w:rPr>
      </w:pPr>
      <w:r>
        <w:rPr>
          <w:b w:val="1"/>
          <w:sz w:val="28"/>
        </w:rPr>
        <w:t>З</w:t>
      </w:r>
      <w:r>
        <w:rPr>
          <w:b w:val="1"/>
          <w:sz w:val="28"/>
        </w:rPr>
        <w:t>У</w:t>
      </w:r>
      <w:r>
        <w:rPr>
          <w:b w:val="1"/>
          <w:sz w:val="28"/>
        </w:rPr>
        <w:t>БОВ</w:t>
      </w:r>
    </w:p>
    <w:p w14:paraId="8E030000">
      <w:pPr>
        <w:ind/>
        <w:jc w:val="center"/>
        <w:rPr>
          <w:sz w:val="28"/>
        </w:rPr>
      </w:pPr>
      <w:r>
        <w:rPr>
          <w:sz w:val="28"/>
        </w:rPr>
        <w:t xml:space="preserve"> </w:t>
      </w:r>
    </w:p>
    <w:tbl>
      <w:tblPr>
        <w:tblStyle w:val="Style_2"/>
        <w:tblInd w:type="dxa" w:w="108"/>
        <w:tblBorders>
          <w:top w:color="000000" w:sz="6" w:val="single"/>
          <w:left w:color="000000" w:sz="6" w:val="single"/>
          <w:bottom w:color="000000" w:sz="6" w:val="single"/>
          <w:right w:color="000000" w:sz="6" w:val="single"/>
          <w:insideH w:color="000000" w:sz="6" w:val="single"/>
          <w:insideV w:color="000000" w:sz="6" w:val="single"/>
        </w:tblBorders>
      </w:tblPr>
      <w:tblGrid>
        <w:gridCol w:w="1692"/>
        <w:gridCol w:w="6235"/>
        <w:gridCol w:w="2246"/>
      </w:tblGrid>
      <w:tr>
        <w:tc>
          <w:tcPr>
            <w:tcW w:type="dxa" w:w="1692"/>
          </w:tcPr>
          <w:p w14:paraId="8F030000">
            <w:pPr>
              <w:ind/>
              <w:jc w:val="center"/>
              <w:rPr>
                <w:sz w:val="28"/>
              </w:rPr>
            </w:pPr>
            <w:r>
              <w:rPr>
                <w:sz w:val="28"/>
              </w:rPr>
              <w:t>Этапы  действия</w:t>
            </w:r>
          </w:p>
        </w:tc>
        <w:tc>
          <w:tcPr>
            <w:tcW w:type="dxa" w:w="6235"/>
          </w:tcPr>
          <w:p w14:paraId="90030000">
            <w:pPr>
              <w:ind/>
              <w:jc w:val="center"/>
              <w:rPr>
                <w:sz w:val="28"/>
              </w:rPr>
            </w:pPr>
            <w:r>
              <w:rPr>
                <w:sz w:val="28"/>
              </w:rPr>
              <w:t>Средства и условия действия</w:t>
            </w:r>
          </w:p>
        </w:tc>
        <w:tc>
          <w:tcPr>
            <w:tcW w:type="dxa" w:w="2246"/>
          </w:tcPr>
          <w:p w14:paraId="91030000">
            <w:pPr>
              <w:ind/>
              <w:jc w:val="center"/>
              <w:rPr>
                <w:sz w:val="28"/>
              </w:rPr>
            </w:pPr>
            <w:r>
              <w:rPr>
                <w:sz w:val="28"/>
              </w:rPr>
              <w:t xml:space="preserve">Критерии и формы </w:t>
            </w:r>
            <w:r>
              <w:rPr>
                <w:sz w:val="28"/>
              </w:rPr>
              <w:t>самоконтроля</w:t>
            </w:r>
          </w:p>
        </w:tc>
      </w:tr>
      <w:tr>
        <w:tc>
          <w:tcPr>
            <w:tcW w:type="dxa" w:w="1692"/>
          </w:tcPr>
          <w:p w14:paraId="92030000">
            <w:pPr>
              <w:ind/>
              <w:jc w:val="both"/>
              <w:rPr>
                <w:sz w:val="28"/>
              </w:rPr>
            </w:pPr>
            <w:r>
              <w:rPr>
                <w:sz w:val="28"/>
              </w:rPr>
              <w:t>1.Подбери ложку на верхнюю и нижнюю челюсти</w:t>
            </w:r>
          </w:p>
        </w:tc>
        <w:tc>
          <w:tcPr>
            <w:tcW w:type="dxa" w:w="6235"/>
          </w:tcPr>
          <w:p w14:paraId="93030000">
            <w:pPr>
              <w:numPr>
                <w:ilvl w:val="0"/>
                <w:numId w:val="29"/>
              </w:numPr>
              <w:ind/>
              <w:jc w:val="both"/>
              <w:rPr>
                <w:sz w:val="28"/>
              </w:rPr>
            </w:pPr>
            <w:r>
              <w:rPr>
                <w:sz w:val="28"/>
              </w:rPr>
              <w:t>В зависимости от размера беззубой челюсти возьмите стандартную ложку №7,8,9,10</w:t>
            </w:r>
          </w:p>
          <w:p w14:paraId="94030000">
            <w:pPr>
              <w:numPr>
                <w:ilvl w:val="0"/>
                <w:numId w:val="29"/>
              </w:numPr>
              <w:ind/>
              <w:jc w:val="both"/>
              <w:rPr>
                <w:sz w:val="28"/>
              </w:rPr>
            </w:pPr>
            <w:r>
              <w:rPr>
                <w:sz w:val="28"/>
              </w:rPr>
              <w:t>Стандартная ложка на верхнюю челюсть:</w:t>
            </w:r>
          </w:p>
          <w:p w14:paraId="95030000">
            <w:pPr>
              <w:numPr>
                <w:ilvl w:val="0"/>
                <w:numId w:val="0"/>
              </w:numPr>
              <w:ind/>
              <w:jc w:val="both"/>
              <w:rPr>
                <w:sz w:val="28"/>
              </w:rPr>
            </w:pPr>
            <w:r>
              <w:rPr>
                <w:sz w:val="28"/>
              </w:rPr>
              <w:t>дистальный край ложки заходит за альвеолярные бугры верхней челюсти</w:t>
            </w:r>
          </w:p>
          <w:p w14:paraId="96030000">
            <w:pPr>
              <w:numPr>
                <w:ilvl w:val="0"/>
                <w:numId w:val="0"/>
              </w:numPr>
              <w:ind/>
              <w:jc w:val="both"/>
              <w:rPr>
                <w:sz w:val="28"/>
              </w:rPr>
            </w:pPr>
            <w:r>
              <w:rPr>
                <w:sz w:val="28"/>
              </w:rPr>
              <w:t>по ширине ложка отстоит от альвеолярного отростка на 3-4мм</w:t>
            </w:r>
          </w:p>
          <w:p w14:paraId="97030000">
            <w:pPr>
              <w:numPr>
                <w:ilvl w:val="0"/>
                <w:numId w:val="30"/>
              </w:numPr>
              <w:ind/>
              <w:jc w:val="both"/>
              <w:rPr>
                <w:sz w:val="28"/>
              </w:rPr>
            </w:pPr>
            <w:r>
              <w:rPr>
                <w:sz w:val="28"/>
              </w:rPr>
              <w:t>Стандартная ложка на нижнюю челюсть:</w:t>
            </w:r>
          </w:p>
          <w:p w14:paraId="98030000">
            <w:pPr>
              <w:numPr>
                <w:ilvl w:val="0"/>
                <w:numId w:val="0"/>
              </w:numPr>
              <w:ind/>
              <w:jc w:val="both"/>
              <w:rPr>
                <w:sz w:val="28"/>
              </w:rPr>
            </w:pPr>
            <w:r>
              <w:rPr>
                <w:sz w:val="28"/>
              </w:rPr>
              <w:t>дистальный край ложки должен перекрывать нижнечелюстные бугорки</w:t>
            </w:r>
          </w:p>
          <w:p w14:paraId="99030000">
            <w:pPr>
              <w:ind/>
              <w:jc w:val="both"/>
              <w:rPr>
                <w:sz w:val="28"/>
              </w:rPr>
            </w:pPr>
            <w:r>
              <w:rPr>
                <w:sz w:val="28"/>
              </w:rPr>
              <w:t>по ширине ложка отстоит от альвеолярной части на 3-4мм</w:t>
            </w:r>
          </w:p>
          <w:p w14:paraId="9A030000">
            <w:pPr>
              <w:numPr>
                <w:ilvl w:val="0"/>
                <w:numId w:val="31"/>
              </w:numPr>
              <w:ind/>
              <w:jc w:val="both"/>
              <w:rPr>
                <w:sz w:val="28"/>
              </w:rPr>
            </w:pPr>
            <w:r>
              <w:rPr>
                <w:sz w:val="28"/>
              </w:rPr>
              <w:t>В случае необходимости стандартную ложку можно откорректировать по длине</w:t>
            </w:r>
          </w:p>
          <w:p w14:paraId="9B030000">
            <w:pPr>
              <w:ind/>
              <w:jc w:val="both"/>
              <w:rPr>
                <w:sz w:val="28"/>
              </w:rPr>
            </w:pPr>
          </w:p>
          <w:p w14:paraId="9C030000">
            <w:pPr>
              <w:ind/>
              <w:jc w:val="both"/>
              <w:rPr>
                <w:sz w:val="28"/>
              </w:rPr>
            </w:pPr>
          </w:p>
        </w:tc>
        <w:tc>
          <w:tcPr>
            <w:tcW w:type="dxa" w:w="2246"/>
          </w:tcPr>
          <w:p w14:paraId="9D030000">
            <w:pPr>
              <w:ind/>
              <w:jc w:val="both"/>
              <w:rPr>
                <w:sz w:val="28"/>
              </w:rPr>
            </w:pPr>
            <w:r>
              <w:rPr>
                <w:sz w:val="28"/>
              </w:rPr>
              <w:t>Для проснятия всех тканей протезного ложа</w:t>
            </w:r>
          </w:p>
        </w:tc>
      </w:tr>
      <w:tr>
        <w:tc>
          <w:tcPr>
            <w:tcW w:type="dxa" w:w="1692"/>
          </w:tcPr>
          <w:p w14:paraId="9E030000">
            <w:pPr>
              <w:ind/>
              <w:jc w:val="both"/>
              <w:rPr>
                <w:sz w:val="28"/>
              </w:rPr>
            </w:pPr>
            <w:r>
              <w:rPr>
                <w:sz w:val="28"/>
              </w:rPr>
              <w:t>2.Приготовьте слепочную массу</w:t>
            </w:r>
          </w:p>
        </w:tc>
        <w:tc>
          <w:tcPr>
            <w:tcW w:type="dxa" w:w="6235"/>
          </w:tcPr>
          <w:p w14:paraId="9F030000">
            <w:pPr>
              <w:ind/>
              <w:jc w:val="both"/>
              <w:rPr>
                <w:sz w:val="28"/>
              </w:rPr>
            </w:pPr>
            <w:r>
              <w:rPr>
                <w:sz w:val="28"/>
              </w:rPr>
              <w:t>2.1. для снятия анатомического слепка применяйте эластические массы или гипс</w:t>
            </w:r>
          </w:p>
        </w:tc>
        <w:tc>
          <w:tcPr>
            <w:tcW w:type="dxa" w:w="2246"/>
          </w:tcPr>
          <w:p w14:paraId="A0030000">
            <w:pPr>
              <w:ind/>
              <w:jc w:val="center"/>
              <w:rPr>
                <w:sz w:val="28"/>
              </w:rPr>
            </w:pPr>
            <w:r>
              <w:rPr>
                <w:sz w:val="28"/>
              </w:rPr>
              <w:t>Замешивание по инструкции</w:t>
            </w:r>
          </w:p>
        </w:tc>
      </w:tr>
      <w:tr>
        <w:tc>
          <w:tcPr>
            <w:tcW w:type="dxa" w:w="1692"/>
          </w:tcPr>
          <w:p w14:paraId="A1030000">
            <w:pPr>
              <w:ind/>
              <w:jc w:val="both"/>
              <w:rPr>
                <w:sz w:val="28"/>
              </w:rPr>
            </w:pPr>
            <w:r>
              <w:rPr>
                <w:sz w:val="28"/>
              </w:rPr>
              <w:t>3. Наложите массу на ложку</w:t>
            </w:r>
          </w:p>
        </w:tc>
        <w:tc>
          <w:tcPr>
            <w:tcW w:type="dxa" w:w="6235"/>
          </w:tcPr>
          <w:p w14:paraId="A2030000">
            <w:pPr>
              <w:ind/>
              <w:jc w:val="both"/>
              <w:rPr>
                <w:sz w:val="28"/>
              </w:rPr>
            </w:pPr>
            <w:r>
              <w:rPr>
                <w:sz w:val="28"/>
              </w:rPr>
              <w:t>3.1.Равномерно распределите слепочную массу по всей поверхности стандартной ложки и загладьте ее поверхность</w:t>
            </w:r>
          </w:p>
        </w:tc>
        <w:tc>
          <w:tcPr>
            <w:tcW w:type="dxa" w:w="2246"/>
          </w:tcPr>
          <w:p w14:paraId="A3030000">
            <w:pPr>
              <w:ind/>
              <w:jc w:val="both"/>
              <w:rPr>
                <w:sz w:val="28"/>
              </w:rPr>
            </w:pPr>
            <w:r>
              <w:rPr>
                <w:sz w:val="28"/>
              </w:rPr>
              <w:t>Для получения качественного оттиска</w:t>
            </w:r>
          </w:p>
        </w:tc>
      </w:tr>
      <w:tr>
        <w:tc>
          <w:tcPr>
            <w:tcW w:type="dxa" w:w="1692"/>
          </w:tcPr>
          <w:p w14:paraId="A4030000">
            <w:pPr>
              <w:ind/>
              <w:jc w:val="both"/>
              <w:rPr>
                <w:sz w:val="28"/>
              </w:rPr>
            </w:pPr>
            <w:r>
              <w:rPr>
                <w:sz w:val="28"/>
              </w:rPr>
              <w:t>4. Введите ложку в полость рта</w:t>
            </w:r>
          </w:p>
        </w:tc>
        <w:tc>
          <w:tcPr>
            <w:tcW w:type="dxa" w:w="6235"/>
          </w:tcPr>
          <w:p w14:paraId="A5030000">
            <w:pPr>
              <w:ind/>
              <w:jc w:val="both"/>
              <w:rPr>
                <w:sz w:val="28"/>
              </w:rPr>
            </w:pPr>
            <w:r>
              <w:rPr>
                <w:sz w:val="28"/>
              </w:rPr>
              <w:t>4.1. Расположите ее так, чтобы края ложки минимально отстояли от десны с вестибулярной стороны на обеих челюстях и с язычной - на нижней</w:t>
            </w:r>
          </w:p>
        </w:tc>
        <w:tc>
          <w:tcPr>
            <w:tcW w:type="dxa" w:w="2246"/>
          </w:tcPr>
          <w:p w14:paraId="A6030000">
            <w:pPr>
              <w:ind/>
              <w:jc w:val="both"/>
              <w:rPr>
                <w:sz w:val="28"/>
              </w:rPr>
            </w:pPr>
            <w:r>
              <w:rPr>
                <w:sz w:val="28"/>
              </w:rPr>
              <w:t>Для получения оттиска с тонкими краями</w:t>
            </w:r>
          </w:p>
        </w:tc>
      </w:tr>
      <w:tr>
        <w:tc>
          <w:tcPr>
            <w:tcW w:type="dxa" w:w="1692"/>
          </w:tcPr>
          <w:p w14:paraId="A7030000">
            <w:pPr>
              <w:ind/>
              <w:jc w:val="both"/>
              <w:rPr>
                <w:sz w:val="28"/>
              </w:rPr>
            </w:pPr>
            <w:r>
              <w:rPr>
                <w:sz w:val="28"/>
              </w:rPr>
              <w:t>5. Сформируйте края будущего слепка</w:t>
            </w:r>
          </w:p>
        </w:tc>
        <w:tc>
          <w:tcPr>
            <w:tcW w:type="dxa" w:w="6235"/>
          </w:tcPr>
          <w:p w14:paraId="A8030000">
            <w:pPr>
              <w:numPr>
                <w:ilvl w:val="0"/>
                <w:numId w:val="32"/>
              </w:numPr>
              <w:ind/>
              <w:jc w:val="both"/>
              <w:rPr>
                <w:sz w:val="28"/>
              </w:rPr>
            </w:pPr>
            <w:r>
              <w:rPr>
                <w:sz w:val="28"/>
              </w:rPr>
              <w:t>На верхней челюсти щеки и верхнюю губу оттяните книзу и кпереди</w:t>
            </w:r>
          </w:p>
          <w:p w14:paraId="A9030000">
            <w:pPr>
              <w:numPr>
                <w:ilvl w:val="0"/>
                <w:numId w:val="32"/>
              </w:numPr>
              <w:ind/>
              <w:jc w:val="both"/>
              <w:rPr>
                <w:sz w:val="28"/>
              </w:rPr>
            </w:pPr>
            <w:r>
              <w:rPr>
                <w:sz w:val="28"/>
              </w:rPr>
              <w:t>На нижней челюсти оттяните щеки и нижнюю губу кверху и кпереди, внутренний край оформляет сам пациент, делая языком боковые движения, а затем выдвигая его вперед</w:t>
            </w:r>
          </w:p>
        </w:tc>
        <w:tc>
          <w:tcPr>
            <w:tcW w:type="dxa" w:w="2246"/>
          </w:tcPr>
          <w:p w14:paraId="AA030000">
            <w:pPr>
              <w:ind/>
              <w:jc w:val="both"/>
              <w:rPr>
                <w:sz w:val="28"/>
              </w:rPr>
            </w:pPr>
            <w:r>
              <w:rPr>
                <w:sz w:val="28"/>
              </w:rPr>
              <w:t>Для более точного отображения нейтральной зоны</w:t>
            </w:r>
          </w:p>
        </w:tc>
      </w:tr>
      <w:tr>
        <w:tc>
          <w:tcPr>
            <w:tcW w:type="dxa" w:w="1692"/>
          </w:tcPr>
          <w:p w14:paraId="AB030000">
            <w:pPr>
              <w:ind/>
              <w:jc w:val="both"/>
              <w:rPr>
                <w:sz w:val="28"/>
              </w:rPr>
            </w:pPr>
            <w:r>
              <w:rPr>
                <w:sz w:val="28"/>
              </w:rPr>
              <w:t>6. Выведите ложку и слепок из полости рта и дайте ему оценку</w:t>
            </w:r>
          </w:p>
        </w:tc>
        <w:tc>
          <w:tcPr>
            <w:tcW w:type="dxa" w:w="6235"/>
          </w:tcPr>
          <w:p w14:paraId="AC030000">
            <w:pPr>
              <w:numPr>
                <w:ilvl w:val="0"/>
                <w:numId w:val="33"/>
              </w:numPr>
              <w:ind/>
              <w:jc w:val="both"/>
              <w:rPr>
                <w:sz w:val="28"/>
              </w:rPr>
            </w:pPr>
            <w:r>
              <w:rPr>
                <w:sz w:val="28"/>
              </w:rPr>
              <w:t>После выведения слепка из полости рта промойте его водой</w:t>
            </w:r>
          </w:p>
          <w:p w14:paraId="AD030000">
            <w:pPr>
              <w:numPr>
                <w:ilvl w:val="0"/>
                <w:numId w:val="33"/>
              </w:numPr>
              <w:ind/>
              <w:jc w:val="both"/>
              <w:rPr>
                <w:sz w:val="28"/>
              </w:rPr>
            </w:pPr>
            <w:r>
              <w:rPr>
                <w:sz w:val="28"/>
              </w:rPr>
              <w:t>Слепок должен быть монолитным, без пор</w:t>
            </w:r>
          </w:p>
          <w:p w14:paraId="AE030000">
            <w:pPr>
              <w:numPr>
                <w:ilvl w:val="0"/>
                <w:numId w:val="33"/>
              </w:numPr>
              <w:ind/>
              <w:jc w:val="both"/>
              <w:rPr>
                <w:sz w:val="28"/>
              </w:rPr>
            </w:pPr>
            <w:r>
              <w:rPr>
                <w:sz w:val="28"/>
              </w:rPr>
              <w:t>На верхней челюсти отображены: переходная складка, альвеолярные бугры, уздечка верхней губы, щечно-альвеолярные складки, линия А, рельеф твердого неба</w:t>
            </w:r>
          </w:p>
          <w:p w14:paraId="AF030000">
            <w:pPr>
              <w:numPr>
                <w:ilvl w:val="0"/>
                <w:numId w:val="33"/>
              </w:numPr>
              <w:ind/>
              <w:jc w:val="both"/>
              <w:rPr>
                <w:sz w:val="28"/>
              </w:rPr>
            </w:pPr>
            <w:r>
              <w:rPr>
                <w:sz w:val="28"/>
              </w:rPr>
              <w:t xml:space="preserve">На нижней челюсти отображены: переходная складка, нижнечелюстные бугорки, </w:t>
            </w:r>
            <w:r>
              <w:rPr>
                <w:sz w:val="28"/>
              </w:rPr>
              <w:t>ретроальвеолярная часть, уздечка нижней губы и языка, щечно-альвеолярные складки, альвеолярная часть</w:t>
            </w:r>
          </w:p>
        </w:tc>
        <w:tc>
          <w:tcPr>
            <w:tcW w:type="dxa" w:w="2246"/>
          </w:tcPr>
          <w:p w14:paraId="B0030000">
            <w:pPr>
              <w:ind/>
              <w:jc w:val="both"/>
              <w:rPr>
                <w:sz w:val="28"/>
              </w:rPr>
            </w:pPr>
            <w:r>
              <w:rPr>
                <w:sz w:val="28"/>
              </w:rPr>
              <w:t>Для качественного изготовления индивидуальной жесткой ложки</w:t>
            </w:r>
          </w:p>
        </w:tc>
      </w:tr>
    </w:tbl>
    <w:p w14:paraId="B1030000">
      <w:pPr>
        <w:ind/>
        <w:jc w:val="both"/>
        <w:rPr>
          <w:sz w:val="28"/>
        </w:rPr>
      </w:pPr>
    </w:p>
    <w:p w14:paraId="B2030000">
      <w:pPr>
        <w:ind/>
        <w:jc w:val="center"/>
        <w:rPr>
          <w:b w:val="1"/>
          <w:caps w:val="1"/>
          <w:sz w:val="28"/>
        </w:rPr>
      </w:pPr>
      <w:r>
        <w:rPr>
          <w:b w:val="1"/>
          <w:caps w:val="1"/>
          <w:sz w:val="28"/>
        </w:rPr>
        <w:t>Учебные ситуационные задачи</w:t>
      </w:r>
    </w:p>
    <w:p w14:paraId="B3030000">
      <w:pPr>
        <w:ind/>
        <w:jc w:val="both"/>
        <w:rPr>
          <w:sz w:val="28"/>
        </w:rPr>
      </w:pPr>
    </w:p>
    <w:p w14:paraId="B4030000">
      <w:pPr>
        <w:numPr>
          <w:ilvl w:val="0"/>
          <w:numId w:val="34"/>
        </w:numPr>
        <w:ind/>
        <w:jc w:val="both"/>
        <w:rPr>
          <w:sz w:val="28"/>
        </w:rPr>
      </w:pPr>
      <w:r>
        <w:rPr>
          <w:sz w:val="28"/>
        </w:rPr>
        <w:t>У пациента К. с полным отсутствием зубов выявлена атрофия альвеолярного отростка верхней челюсти 2 типа и на нижней челюсти 4 типа по Оксману.</w:t>
      </w:r>
    </w:p>
    <w:p w14:paraId="B5030000">
      <w:pPr>
        <w:ind/>
        <w:jc w:val="both"/>
        <w:rPr>
          <w:sz w:val="28"/>
        </w:rPr>
      </w:pPr>
      <w:r>
        <w:rPr>
          <w:sz w:val="28"/>
        </w:rPr>
        <w:t>Установите соответствие и укажите условия для эффективной  фиксации съемных протезов:</w:t>
      </w:r>
    </w:p>
    <w:p w14:paraId="B6030000">
      <w:pPr>
        <w:ind/>
        <w:jc w:val="both"/>
        <w:rPr>
          <w:sz w:val="28"/>
        </w:rPr>
      </w:pPr>
      <w:r>
        <w:rPr>
          <w:sz w:val="28"/>
        </w:rPr>
        <w:t>1) верхняя челюсть                                а) хорошие;</w:t>
      </w:r>
    </w:p>
    <w:p w14:paraId="B7030000">
      <w:pPr>
        <w:ind/>
        <w:jc w:val="both"/>
        <w:rPr>
          <w:sz w:val="28"/>
        </w:rPr>
      </w:pPr>
      <w:r>
        <w:rPr>
          <w:sz w:val="28"/>
        </w:rPr>
        <w:t xml:space="preserve">  </w:t>
      </w:r>
      <w:r>
        <w:rPr>
          <w:sz w:val="28"/>
        </w:rPr>
        <w:tab/>
      </w:r>
      <w:r>
        <w:rPr>
          <w:sz w:val="28"/>
        </w:rPr>
        <w:tab/>
      </w:r>
      <w:r>
        <w:rPr>
          <w:sz w:val="28"/>
        </w:rPr>
        <w:tab/>
      </w:r>
      <w:r>
        <w:rPr>
          <w:sz w:val="28"/>
        </w:rPr>
        <w:tab/>
      </w:r>
      <w:r>
        <w:rPr>
          <w:sz w:val="28"/>
        </w:rPr>
        <w:tab/>
      </w:r>
      <w:r>
        <w:rPr>
          <w:sz w:val="28"/>
        </w:rPr>
        <w:t xml:space="preserve">      б)удовлетворительные;</w:t>
      </w:r>
    </w:p>
    <w:p w14:paraId="B8030000">
      <w:pPr>
        <w:ind/>
        <w:jc w:val="both"/>
        <w:rPr>
          <w:sz w:val="28"/>
        </w:rPr>
      </w:pPr>
      <w:r>
        <w:rPr>
          <w:sz w:val="28"/>
        </w:rPr>
        <w:t>2)нижняя челюсть                                  в) плохие.</w:t>
      </w:r>
    </w:p>
    <w:p w14:paraId="B9030000">
      <w:pPr>
        <w:ind/>
        <w:jc w:val="both"/>
        <w:rPr>
          <w:sz w:val="28"/>
        </w:rPr>
      </w:pPr>
      <w:r>
        <w:rPr>
          <w:sz w:val="28"/>
        </w:rPr>
        <w:t>Ответ: 1а, 2в</w:t>
      </w:r>
    </w:p>
    <w:p w14:paraId="BA030000">
      <w:pPr>
        <w:ind/>
        <w:jc w:val="both"/>
        <w:rPr>
          <w:sz w:val="28"/>
        </w:rPr>
      </w:pPr>
    </w:p>
    <w:p w14:paraId="BB030000">
      <w:pPr>
        <w:numPr>
          <w:ilvl w:val="0"/>
          <w:numId w:val="35"/>
        </w:numPr>
        <w:ind/>
        <w:jc w:val="both"/>
        <w:rPr>
          <w:sz w:val="28"/>
        </w:rPr>
      </w:pPr>
      <w:r>
        <w:rPr>
          <w:sz w:val="28"/>
        </w:rPr>
        <w:t>У пациента с полным отсутствием зубов на нижней челюсти с язычной стороны имеются экзостозы, граница протеза не доходит до костных выступов. Такое расположение границ</w:t>
      </w:r>
    </w:p>
    <w:p w14:paraId="BC030000">
      <w:pPr>
        <w:ind/>
        <w:jc w:val="both"/>
        <w:rPr>
          <w:sz w:val="28"/>
        </w:rPr>
      </w:pPr>
      <w:r>
        <w:rPr>
          <w:sz w:val="28"/>
        </w:rPr>
        <w:t>а) улучшит фиксацию;</w:t>
      </w:r>
    </w:p>
    <w:p w14:paraId="BD030000">
      <w:pPr>
        <w:ind/>
        <w:jc w:val="both"/>
        <w:rPr>
          <w:sz w:val="28"/>
        </w:rPr>
      </w:pPr>
      <w:r>
        <w:rPr>
          <w:sz w:val="28"/>
        </w:rPr>
        <w:t>б) ухудшит фиксацию протеза.</w:t>
      </w:r>
    </w:p>
    <w:p w14:paraId="BE030000">
      <w:pPr>
        <w:ind/>
        <w:jc w:val="both"/>
        <w:rPr>
          <w:sz w:val="28"/>
        </w:rPr>
      </w:pPr>
      <w:r>
        <w:rPr>
          <w:sz w:val="28"/>
        </w:rPr>
        <w:t>Ответ: б</w:t>
      </w:r>
    </w:p>
    <w:p w14:paraId="BF030000">
      <w:pPr>
        <w:ind/>
        <w:jc w:val="both"/>
        <w:rPr>
          <w:sz w:val="28"/>
        </w:rPr>
      </w:pPr>
    </w:p>
    <w:p w14:paraId="C0030000">
      <w:pPr>
        <w:numPr>
          <w:ilvl w:val="0"/>
          <w:numId w:val="36"/>
        </w:numPr>
        <w:ind/>
        <w:jc w:val="both"/>
        <w:rPr>
          <w:sz w:val="28"/>
        </w:rPr>
      </w:pPr>
      <w:r>
        <w:rPr>
          <w:sz w:val="28"/>
        </w:rPr>
        <w:t>Укажите пункты анатомической ретенции на верхней челюсти:</w:t>
      </w:r>
    </w:p>
    <w:p w14:paraId="C1030000">
      <w:pPr>
        <w:ind/>
        <w:jc w:val="both"/>
        <w:rPr>
          <w:sz w:val="28"/>
        </w:rPr>
      </w:pPr>
      <w:r>
        <w:rPr>
          <w:sz w:val="28"/>
        </w:rPr>
        <w:t>а) альвеолярный отросток;</w:t>
      </w:r>
    </w:p>
    <w:p w14:paraId="C2030000">
      <w:pPr>
        <w:ind/>
        <w:jc w:val="both"/>
        <w:rPr>
          <w:sz w:val="28"/>
        </w:rPr>
      </w:pPr>
      <w:r>
        <w:rPr>
          <w:sz w:val="28"/>
        </w:rPr>
        <w:t>б)зона поперечных небных складок;</w:t>
      </w:r>
    </w:p>
    <w:p w14:paraId="C3030000">
      <w:pPr>
        <w:ind/>
        <w:jc w:val="both"/>
        <w:rPr>
          <w:sz w:val="28"/>
        </w:rPr>
      </w:pPr>
      <w:r>
        <w:rPr>
          <w:sz w:val="28"/>
        </w:rPr>
        <w:t>в) альвеолярные бугры  верхней челюсти;</w:t>
      </w:r>
    </w:p>
    <w:p w14:paraId="C4030000">
      <w:pPr>
        <w:ind/>
        <w:jc w:val="both"/>
        <w:rPr>
          <w:sz w:val="28"/>
        </w:rPr>
      </w:pPr>
      <w:r>
        <w:rPr>
          <w:sz w:val="28"/>
        </w:rPr>
        <w:t>Ответ: а, б, в</w:t>
      </w:r>
    </w:p>
    <w:p w14:paraId="C5030000">
      <w:pPr>
        <w:numPr>
          <w:ilvl w:val="0"/>
          <w:numId w:val="37"/>
        </w:numPr>
        <w:ind/>
        <w:jc w:val="both"/>
        <w:rPr>
          <w:sz w:val="28"/>
        </w:rPr>
      </w:pPr>
      <w:r>
        <w:rPr>
          <w:sz w:val="28"/>
        </w:rPr>
        <w:t>У пациента К. полное отсутствие зубов на верхней и нижней челюстях . При  осмотре полости рта  определяется  неплотное прилегание  базиса  протеза к слизистой оболочке твердого неба. По вашему мнению, в этом случае фиксация протеза</w:t>
      </w:r>
    </w:p>
    <w:p w14:paraId="C6030000">
      <w:pPr>
        <w:ind/>
        <w:jc w:val="both"/>
        <w:rPr>
          <w:sz w:val="28"/>
        </w:rPr>
      </w:pPr>
      <w:r>
        <w:rPr>
          <w:sz w:val="28"/>
        </w:rPr>
        <w:t>а) будет плохой;</w:t>
      </w:r>
    </w:p>
    <w:p w14:paraId="C7030000">
      <w:pPr>
        <w:ind/>
        <w:jc w:val="both"/>
        <w:rPr>
          <w:sz w:val="28"/>
        </w:rPr>
      </w:pPr>
      <w:r>
        <w:rPr>
          <w:sz w:val="28"/>
        </w:rPr>
        <w:t>б) не изменится;</w:t>
      </w:r>
    </w:p>
    <w:p w14:paraId="C8030000">
      <w:pPr>
        <w:ind/>
        <w:jc w:val="both"/>
        <w:rPr>
          <w:sz w:val="28"/>
        </w:rPr>
      </w:pPr>
      <w:r>
        <w:rPr>
          <w:sz w:val="28"/>
        </w:rPr>
        <w:t>в) будет хорошей.</w:t>
      </w:r>
    </w:p>
    <w:p w14:paraId="C9030000">
      <w:pPr>
        <w:ind/>
        <w:jc w:val="both"/>
        <w:rPr>
          <w:sz w:val="28"/>
        </w:rPr>
      </w:pPr>
      <w:r>
        <w:rPr>
          <w:sz w:val="28"/>
        </w:rPr>
        <w:t>Ответ: а</w:t>
      </w:r>
    </w:p>
    <w:p w14:paraId="CA030000">
      <w:pPr>
        <w:ind/>
        <w:jc w:val="center"/>
        <w:rPr>
          <w:b w:val="1"/>
          <w:caps w:val="1"/>
          <w:sz w:val="28"/>
        </w:rPr>
      </w:pPr>
    </w:p>
    <w:p w14:paraId="CB030000">
      <w:pPr>
        <w:ind/>
        <w:jc w:val="both"/>
        <w:rPr>
          <w:b w:val="1"/>
          <w:sz w:val="28"/>
        </w:rPr>
      </w:pPr>
      <w:r>
        <w:rPr>
          <w:sz w:val="28"/>
        </w:rPr>
        <w:t>5</w:t>
      </w:r>
      <w:r>
        <w:rPr>
          <w:sz w:val="28"/>
        </w:rPr>
        <w:t>. Больной ,62 года, обратился по поводу плохой фиксации полного съемного протеза на верхней челюсти и боль, возникающую при жевании. При осмотре полости рта граница протеза в области щечно-альвеолярных складок увеличена, слизистая оболочка гиперемирована, болезненна.</w:t>
      </w:r>
    </w:p>
    <w:p w14:paraId="CC030000">
      <w:pPr>
        <w:ind/>
        <w:jc w:val="both"/>
        <w:rPr>
          <w:sz w:val="28"/>
        </w:rPr>
      </w:pPr>
      <w:r>
        <w:rPr>
          <w:sz w:val="28"/>
        </w:rPr>
        <w:t>Выберите наиболее правильный ответ.</w:t>
      </w:r>
    </w:p>
    <w:p w14:paraId="CD030000">
      <w:pPr>
        <w:ind/>
        <w:jc w:val="both"/>
        <w:rPr>
          <w:sz w:val="28"/>
        </w:rPr>
      </w:pPr>
      <w:r>
        <w:rPr>
          <w:sz w:val="28"/>
        </w:rPr>
        <w:t>а) изготовить новый протез;</w:t>
      </w:r>
    </w:p>
    <w:p w14:paraId="CE030000">
      <w:pPr>
        <w:ind/>
        <w:jc w:val="both"/>
        <w:rPr>
          <w:sz w:val="28"/>
        </w:rPr>
      </w:pPr>
      <w:r>
        <w:rPr>
          <w:sz w:val="28"/>
        </w:rPr>
        <w:t>б) откоррегировать границу протеза;</w:t>
      </w:r>
    </w:p>
    <w:p w14:paraId="CF030000">
      <w:pPr>
        <w:ind/>
        <w:jc w:val="both"/>
        <w:rPr>
          <w:sz w:val="28"/>
        </w:rPr>
      </w:pPr>
      <w:r>
        <w:rPr>
          <w:sz w:val="28"/>
        </w:rPr>
        <w:t>в) провести перебазировку.</w:t>
      </w:r>
    </w:p>
    <w:p w14:paraId="D0030000">
      <w:pPr>
        <w:ind/>
        <w:jc w:val="both"/>
        <w:rPr>
          <w:sz w:val="28"/>
        </w:rPr>
      </w:pPr>
      <w:r>
        <w:rPr>
          <w:sz w:val="28"/>
        </w:rPr>
        <w:t>Ответ: б</w:t>
      </w:r>
    </w:p>
    <w:p w14:paraId="D1030000">
      <w:pPr>
        <w:ind/>
        <w:jc w:val="both"/>
        <w:rPr>
          <w:sz w:val="28"/>
        </w:rPr>
      </w:pPr>
    </w:p>
    <w:p w14:paraId="D2030000">
      <w:pPr>
        <w:ind/>
        <w:jc w:val="both"/>
        <w:rPr>
          <w:sz w:val="28"/>
        </w:rPr>
      </w:pPr>
      <w:r>
        <w:rPr>
          <w:sz w:val="28"/>
        </w:rPr>
        <w:t xml:space="preserve">6. </w:t>
      </w:r>
      <w:r>
        <w:rPr>
          <w:sz w:val="28"/>
        </w:rPr>
        <w:t xml:space="preserve">Больной ,60 лет, обратился с жалобами на плохую фиксацию полного протеза </w:t>
      </w:r>
    </w:p>
    <w:p w14:paraId="D3030000">
      <w:pPr>
        <w:ind/>
        <w:jc w:val="both"/>
        <w:rPr>
          <w:sz w:val="28"/>
        </w:rPr>
      </w:pPr>
      <w:r>
        <w:rPr>
          <w:sz w:val="28"/>
        </w:rPr>
        <w:t>на нижнюю челюсть. При осмотре граница протеза с вестибулярной стороны доходит до середины вестибулярного ската альвеолярной части.</w:t>
      </w:r>
    </w:p>
    <w:p w14:paraId="D4030000">
      <w:pPr>
        <w:ind/>
        <w:jc w:val="both"/>
        <w:rPr>
          <w:sz w:val="28"/>
        </w:rPr>
      </w:pPr>
      <w:r>
        <w:rPr>
          <w:sz w:val="28"/>
        </w:rPr>
        <w:t>Выберите правильный ответ.</w:t>
      </w:r>
    </w:p>
    <w:p w14:paraId="D5030000">
      <w:pPr>
        <w:ind/>
        <w:jc w:val="both"/>
        <w:rPr>
          <w:sz w:val="28"/>
        </w:rPr>
      </w:pPr>
      <w:r>
        <w:rPr>
          <w:sz w:val="28"/>
        </w:rPr>
        <w:t>а) изготовить новый протез;</w:t>
      </w:r>
    </w:p>
    <w:p w14:paraId="D6030000">
      <w:pPr>
        <w:ind/>
        <w:jc w:val="both"/>
        <w:rPr>
          <w:sz w:val="28"/>
        </w:rPr>
      </w:pPr>
      <w:r>
        <w:rPr>
          <w:sz w:val="28"/>
        </w:rPr>
        <w:t>б) использовать старый протез после наращивания границ в качестве индивидуальной ложки, изготовить новый;</w:t>
      </w:r>
    </w:p>
    <w:p w14:paraId="D7030000">
      <w:pPr>
        <w:ind/>
        <w:jc w:val="both"/>
        <w:rPr>
          <w:sz w:val="28"/>
        </w:rPr>
      </w:pPr>
      <w:r>
        <w:rPr>
          <w:sz w:val="28"/>
        </w:rPr>
        <w:t>в) провести перебазировку ранее изготовленного протеза.</w:t>
      </w:r>
    </w:p>
    <w:p w14:paraId="D8030000">
      <w:pPr>
        <w:ind/>
        <w:jc w:val="both"/>
        <w:rPr>
          <w:sz w:val="28"/>
        </w:rPr>
      </w:pPr>
      <w:r>
        <w:rPr>
          <w:sz w:val="28"/>
        </w:rPr>
        <w:t>Ответ: б</w:t>
      </w:r>
    </w:p>
    <w:p w14:paraId="D9030000">
      <w:pPr>
        <w:ind/>
        <w:jc w:val="both"/>
        <w:rPr>
          <w:sz w:val="28"/>
        </w:rPr>
      </w:pPr>
    </w:p>
    <w:p w14:paraId="DA030000">
      <w:pPr>
        <w:ind/>
        <w:jc w:val="both"/>
        <w:rPr>
          <w:sz w:val="28"/>
        </w:rPr>
      </w:pPr>
      <w:r>
        <w:rPr>
          <w:sz w:val="28"/>
        </w:rPr>
        <w:t xml:space="preserve">7. </w:t>
      </w:r>
      <w:r>
        <w:rPr>
          <w:sz w:val="28"/>
        </w:rPr>
        <w:t xml:space="preserve">Больная В. обратилась с жалобами на сбрасывание полного протеза с верхней </w:t>
      </w:r>
    </w:p>
    <w:p w14:paraId="DB030000">
      <w:pPr>
        <w:ind/>
        <w:jc w:val="both"/>
        <w:rPr>
          <w:sz w:val="28"/>
        </w:rPr>
      </w:pPr>
      <w:r>
        <w:rPr>
          <w:sz w:val="28"/>
        </w:rPr>
        <w:t>челюсти при кашле, широком открывании рта. При осмотре границ протеза обнаружено, что дистальный край не доходит до слепых ямок на 2-3мм. В чем ошибка при изготовлении протеза?</w:t>
      </w:r>
    </w:p>
    <w:p w14:paraId="DC030000">
      <w:pPr>
        <w:ind/>
        <w:jc w:val="both"/>
        <w:rPr>
          <w:sz w:val="28"/>
        </w:rPr>
      </w:pPr>
      <w:r>
        <w:rPr>
          <w:sz w:val="28"/>
        </w:rPr>
        <w:t>а) укорочен дистальный край протеза;</w:t>
      </w:r>
    </w:p>
    <w:p w14:paraId="DD030000">
      <w:pPr>
        <w:ind/>
        <w:jc w:val="both"/>
        <w:rPr>
          <w:sz w:val="28"/>
        </w:rPr>
      </w:pPr>
      <w:r>
        <w:rPr>
          <w:sz w:val="28"/>
        </w:rPr>
        <w:t>б) удлинен дистальный край протеза.</w:t>
      </w:r>
    </w:p>
    <w:p w14:paraId="DE030000">
      <w:pPr>
        <w:ind/>
        <w:jc w:val="both"/>
        <w:rPr>
          <w:sz w:val="28"/>
        </w:rPr>
      </w:pPr>
      <w:r>
        <w:rPr>
          <w:sz w:val="28"/>
        </w:rPr>
        <w:t>Ответ: б</w:t>
      </w:r>
    </w:p>
    <w:p w14:paraId="DF030000">
      <w:pPr>
        <w:ind/>
        <w:jc w:val="both"/>
        <w:rPr>
          <w:sz w:val="28"/>
        </w:rPr>
      </w:pPr>
      <w:r>
        <w:rPr>
          <w:sz w:val="28"/>
        </w:rPr>
        <w:t>Ваша тактика.</w:t>
      </w:r>
    </w:p>
    <w:p w14:paraId="E0030000">
      <w:pPr>
        <w:ind/>
        <w:jc w:val="both"/>
        <w:rPr>
          <w:sz w:val="28"/>
        </w:rPr>
      </w:pPr>
      <w:r>
        <w:rPr>
          <w:sz w:val="28"/>
        </w:rPr>
        <w:t>Ответ: откоррегировать границу протеза в области  дистального  края.</w:t>
      </w:r>
    </w:p>
    <w:p w14:paraId="E1030000">
      <w:pPr>
        <w:ind/>
        <w:jc w:val="both"/>
        <w:rPr>
          <w:sz w:val="28"/>
        </w:rPr>
      </w:pPr>
    </w:p>
    <w:p w14:paraId="E2030000">
      <w:pPr>
        <w:ind/>
        <w:jc w:val="both"/>
        <w:rPr>
          <w:sz w:val="28"/>
        </w:rPr>
      </w:pPr>
      <w:r>
        <w:rPr>
          <w:sz w:val="28"/>
        </w:rPr>
        <w:t>8.</w:t>
      </w:r>
      <w:r>
        <w:rPr>
          <w:sz w:val="28"/>
        </w:rPr>
        <w:t>В клинику обратился пациент с жалобами на смещение протеза во время жевания. Обследование показало, что в полости рта - умеренная равномерная атрофия альвеолярного отростка и альвеолярной части. На верхней челюсти имеется выраженный торус, с повышенной болевой чувствительностью. Определяется балансирование протеза.</w:t>
      </w:r>
    </w:p>
    <w:p w14:paraId="E3030000">
      <w:pPr>
        <w:ind/>
        <w:jc w:val="both"/>
        <w:rPr>
          <w:sz w:val="28"/>
        </w:rPr>
      </w:pPr>
      <w:r>
        <w:rPr>
          <w:sz w:val="28"/>
        </w:rPr>
        <w:t>Ваша тактика.</w:t>
      </w:r>
    </w:p>
    <w:p w14:paraId="E4030000">
      <w:pPr>
        <w:ind/>
        <w:jc w:val="both"/>
        <w:rPr>
          <w:b w:val="1"/>
          <w:sz w:val="28"/>
        </w:rPr>
      </w:pPr>
      <w:r>
        <w:rPr>
          <w:sz w:val="28"/>
        </w:rPr>
        <w:t>Ответ: если позволяет толщина базиса протеза, необходимо освободить торус и провести перебазировку; если толщина недостаточна для коррекции, необходимо изготовить новый протез.</w:t>
      </w:r>
    </w:p>
    <w:p w14:paraId="E5030000">
      <w:pPr>
        <w:rPr>
          <w:b w:val="1"/>
          <w:sz w:val="28"/>
        </w:rPr>
      </w:pPr>
    </w:p>
    <w:tbl>
      <w:tblPr>
        <w:tblStyle w:val="Style_2"/>
        <w:tblCellMar>
          <w:left w:type="dxa" w:w="0"/>
          <w:right w:type="dxa" w:w="0"/>
        </w:tblCellMar>
      </w:tblPr>
      <w:tblGrid>
        <w:gridCol w:w="651"/>
        <w:gridCol w:w="1849"/>
        <w:gridCol w:w="1590"/>
        <w:gridCol w:w="3243"/>
        <w:gridCol w:w="426"/>
        <w:gridCol w:w="1664"/>
      </w:tblGrid>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E6030000">
            <w:pPr>
              <w:ind/>
              <w:jc w:val="center"/>
            </w:pPr>
            <w:r>
              <w:rPr>
                <w:b w:val="1"/>
                <w:color w:val="000000"/>
              </w:rPr>
              <w:t>6.1.1. Основная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E703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E803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E903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EA030000">
            <w:pPr>
              <w:ind/>
              <w:jc w:val="center"/>
            </w:pPr>
            <w:r>
              <w:rPr>
                <w:color w:val="000000"/>
              </w:rPr>
              <w:t>Издательство, год, объём</w:t>
            </w:r>
          </w:p>
        </w:tc>
      </w:tr>
      <w:tr>
        <w:trPr>
          <w:trHeight w:hRule="exact" w:val="1419"/>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EB030000">
            <w:pPr>
              <w:ind/>
              <w:jc w:val="center"/>
            </w:pPr>
            <w:r>
              <w:rPr>
                <w:color w:val="000000"/>
              </w:rPr>
              <w:t>Л1.1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EC030000">
            <w:r>
              <w:rPr>
                <w:color w:val="000000"/>
              </w:rPr>
              <w:t>Аболмасов Н. Г., Аболмасов Н. Г., Бычков В. А., Аль- Хаким А.</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D030000">
            <w:r>
              <w:rPr>
                <w:color w:val="000000"/>
              </w:rPr>
              <w:t>Ортопедическая стоматология: учеб. для студентов</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E030000">
            <w:r>
              <w:rPr>
                <w:color w:val="000000"/>
              </w:rPr>
              <w:t>М.: МЕДпресс- информ, 2011, 512</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EF030000">
            <w:pPr>
              <w:ind/>
              <w:jc w:val="center"/>
            </w:pPr>
            <w:r>
              <w:rPr>
                <w:b w:val="1"/>
                <w:color w:val="000000"/>
              </w:rPr>
              <w:t>6.1.2. Дополнительная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F003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F103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F203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F3030000">
            <w:pPr>
              <w:ind/>
              <w:jc w:val="center"/>
            </w:pPr>
            <w:r>
              <w:rPr>
                <w:color w:val="000000"/>
              </w:rPr>
              <w:t>Издательство, год, объём</w:t>
            </w:r>
          </w:p>
        </w:tc>
      </w:tr>
      <w:tr>
        <w:trPr>
          <w:trHeight w:hRule="exact" w:val="1272"/>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F4030000">
            <w:pPr>
              <w:ind/>
              <w:jc w:val="center"/>
            </w:pPr>
            <w:r>
              <w:rPr>
                <w:color w:val="000000"/>
              </w:rPr>
              <w:t>Л2.</w:t>
            </w:r>
            <w:r>
              <w:rPr>
                <w:color w:val="000000"/>
              </w:rPr>
              <w:t>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F5030000">
            <w:r>
              <w:rPr>
                <w:color w:val="000000"/>
              </w:rPr>
              <w:t>Орешака О.В., Ганисик А. В., Грохотов И. О., Никулин Д. Д.</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F6030000">
            <w:r>
              <w:rPr>
                <w:color w:val="000000"/>
              </w:rPr>
              <w:t>Адаптация к съемным зубным ортопедическим конструкциям и пути ее оптимизации: учеб. пособ. для студ. стом. фак.</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F7030000">
            <w:r>
              <w:rPr>
                <w:color w:val="000000"/>
              </w:rPr>
              <w:t>Барнаул: ГБОУ ВПО АГМУ Минздрава России, 2014, 40</w:t>
            </w:r>
          </w:p>
        </w:tc>
      </w:tr>
      <w:tr>
        <w:trPr>
          <w:trHeight w:hRule="exact" w:val="1284"/>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F8030000">
            <w:pPr>
              <w:ind/>
              <w:jc w:val="center"/>
            </w:pPr>
            <w:r>
              <w:rPr>
                <w:color w:val="000000"/>
              </w:rPr>
              <w:t>Л2.</w:t>
            </w:r>
            <w:r>
              <w:rPr>
                <w:color w:val="000000"/>
              </w:rPr>
              <w:t>2</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F9030000">
            <w:r>
              <w:rPr>
                <w:color w:val="000000"/>
              </w:rPr>
              <w:t>Лебеденко И. Ю., Каливраджиян Э. С.</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FA030000">
            <w:r>
              <w:rPr>
                <w:color w:val="000000"/>
              </w:rPr>
              <w:t>Ортопедическая стоматология: учеб.</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FB030000">
            <w:r>
              <w:rPr>
                <w:color w:val="000000"/>
              </w:rPr>
              <w:t>М.: ГЭОТАР - Медиа, 2014, 640</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FC030000">
            <w:pPr>
              <w:ind/>
              <w:jc w:val="center"/>
            </w:pPr>
            <w:r>
              <w:rPr>
                <w:b w:val="1"/>
                <w:color w:val="000000"/>
              </w:rPr>
              <w:t>6.1.3. Методические издания</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FD03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FE03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FF03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00040000">
            <w:pPr>
              <w:ind/>
              <w:jc w:val="center"/>
            </w:pPr>
            <w:r>
              <w:rPr>
                <w:color w:val="000000"/>
              </w:rPr>
              <w:t>Издательство, год, объём</w:t>
            </w:r>
          </w:p>
        </w:tc>
      </w:tr>
      <w:tr>
        <w:trPr>
          <w:trHeight w:hRule="exact" w:val="1543"/>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01040000">
            <w:pPr>
              <w:ind/>
              <w:jc w:val="center"/>
            </w:pPr>
            <w:r>
              <w:rPr>
                <w:color w:val="000000"/>
              </w:rPr>
              <w:t>Л3.1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02040000">
            <w:r>
              <w:rPr>
                <w:color w:val="000000"/>
              </w:rPr>
              <w:t>Орешака О. В., Ганисик А. В., Дементьева Е. А., Грохотов И. О.</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3040000">
            <w:r>
              <w:rPr>
                <w:color w:val="000000"/>
              </w:rPr>
              <w:t>Составление медицинской карты стоматологического больного на кафедре ортопедической стоматологии: метод. указания для студентов стоматологического факультета, врачей- ординаторов</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4040000">
            <w:r>
              <w:rPr>
                <w:color w:val="000000"/>
              </w:rPr>
              <w:t>Барнаул: ФГБОУ ВО АГМУ Минздрава России, 2017, 16</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05040000">
            <w:pPr>
              <w:ind/>
              <w:jc w:val="center"/>
            </w:pPr>
            <w:r>
              <w:rPr>
                <w:b w:val="1"/>
                <w:color w:val="000000"/>
              </w:rPr>
              <w:t>6.2. Перечень ресурсов информационно-телекоммуникационной сети "Интернет"</w:t>
            </w:r>
          </w:p>
        </w:tc>
      </w:tr>
      <w:tr>
        <w:trPr>
          <w:trHeight w:hRule="exact" w:val="2597"/>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06040000">
            <w:pPr>
              <w:ind/>
              <w:jc w:val="center"/>
            </w:pPr>
            <w:r>
              <w:rPr>
                <w:color w:val="000000"/>
              </w:rPr>
              <w:t>Э1</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7040000">
            <w:r>
              <w:rPr>
                <w:color w:themeColor="text1" w:val="000000"/>
                <w:highlight w:val="white"/>
              </w:rPr>
              <w:t> </w:t>
            </w:r>
            <w:r>
              <w:rPr>
                <w:color w:themeColor="text1" w:val="000000"/>
                <w:highlight w:val="white"/>
              </w:rPr>
              <w:t>Ортопедическое лечение при</w:t>
            </w:r>
            <w:r>
              <w:rPr>
                <w:color w:themeColor="text1" w:val="000000"/>
                <w:highlight w:val="white"/>
              </w:rPr>
              <w:t> полном </w:t>
            </w:r>
            <w:r>
              <w:rPr>
                <w:color w:themeColor="text1" w:val="000000"/>
                <w:highlight w:val="white"/>
              </w:rPr>
              <w:t>отсутствии</w:t>
            </w:r>
            <w:r>
              <w:rPr>
                <w:color w:themeColor="text1" w:val="000000"/>
                <w:highlight w:val="white"/>
              </w:rPr>
              <w:t> </w:t>
            </w:r>
            <w:r>
              <w:rPr>
                <w:color w:themeColor="text1" w:val="000000"/>
                <w:highlight w:val="white"/>
              </w:rPr>
              <w:t>зубов</w:t>
            </w:r>
            <w:r>
              <w:rPr>
                <w:color w:themeColor="text1" w:val="000000"/>
                <w:highlight w:val="white"/>
              </w:rPr>
              <w:t>: метод. указ. для студ. V курса стом. факт-та / О. В. Орешака, Л. Н. Тупикова, А. В. Ганисик и др. / - Барнаул : ФГБОУ ВО АГМУ Минздрава России, 2019. - 76 с. - учебная</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08040000">
            <w:r>
              <w:rPr>
                <w:color w:val="000000"/>
              </w:rPr>
              <w:t>http</w:t>
            </w:r>
            <w:r>
              <w:rPr>
                <w:color w:val="000000"/>
              </w:rPr>
              <w:t>://</w:t>
            </w:r>
            <w:r>
              <w:rPr>
                <w:color w:val="000000"/>
              </w:rPr>
              <w:t>irbis</w:t>
            </w:r>
            <w:r>
              <w:rPr>
                <w:color w:val="000000"/>
              </w:rPr>
              <w:t>.</w:t>
            </w:r>
            <w:r>
              <w:rPr>
                <w:color w:val="000000"/>
              </w:rPr>
              <w:t>asmu</w:t>
            </w:r>
            <w:r>
              <w:rPr>
                <w:color w:val="000000"/>
              </w:rPr>
              <w:t>.</w:t>
            </w:r>
            <w:r>
              <w:rPr>
                <w:color w:val="000000"/>
              </w:rPr>
              <w:t>ru</w:t>
            </w:r>
            <w:r>
              <w:rPr>
                <w:color w:val="000000"/>
              </w:rPr>
              <w:t>/</w:t>
            </w:r>
            <w:r>
              <w:rPr>
                <w:color w:val="000000"/>
              </w:rPr>
              <w:t>cgi</w:t>
            </w:r>
            <w:r>
              <w:rPr>
                <w:color w:val="000000"/>
              </w:rPr>
              <w:t>-</w:t>
            </w:r>
            <w:r>
              <w:rPr>
                <w:color w:val="000000"/>
              </w:rPr>
              <w:t>bin</w:t>
            </w:r>
            <w:r>
              <w:rPr>
                <w:color w:val="000000"/>
              </w:rPr>
              <w:t>/</w:t>
            </w:r>
            <w:r>
              <w:rPr>
                <w:color w:val="000000"/>
              </w:rPr>
              <w:t>irbis</w:t>
            </w:r>
            <w:r>
              <w:rPr>
                <w:color w:val="000000"/>
              </w:rPr>
              <w:t>64</w:t>
            </w:r>
            <w:r>
              <w:rPr>
                <w:color w:val="000000"/>
              </w:rPr>
              <w:t>r</w:t>
            </w:r>
            <w:r>
              <w:rPr>
                <w:color w:val="000000"/>
              </w:rPr>
              <w:t>_15</w:t>
            </w:r>
            <w:r>
              <w:rPr>
                <w:color w:val="000000"/>
              </w:rPr>
              <w:t>d</w:t>
            </w:r>
            <w:r>
              <w:rPr>
                <w:color w:val="000000"/>
              </w:rPr>
              <w:t>/</w:t>
            </w:r>
            <w:r>
              <w:rPr>
                <w:color w:val="000000"/>
              </w:rPr>
              <w:t>cgiirbis</w:t>
            </w:r>
            <w:r>
              <w:rPr>
                <w:color w:val="000000"/>
              </w:rPr>
              <w:t>_64.</w:t>
            </w:r>
            <w:r>
              <w:rPr>
                <w:color w:val="000000"/>
              </w:rPr>
              <w:t>exe</w:t>
            </w:r>
          </w:p>
        </w:tc>
      </w:tr>
      <w:tr>
        <w:trPr>
          <w:trHeight w:hRule="exact" w:val="1635"/>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09040000">
            <w:pPr>
              <w:ind/>
              <w:jc w:val="center"/>
            </w:pPr>
            <w:r>
              <w:rPr>
                <w:color w:val="000000"/>
              </w:rPr>
              <w:t>Э2</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A040000">
            <w:r>
              <w:rPr>
                <w:color w:val="000000"/>
              </w:rPr>
              <w:t>Ортопедическая стоматология : учебник / под ред. И. Ю. Лебеденко, Э. С. Каливраджияна. - М. : ГЭОТАР-Медиа, 2016. - 640 с.</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0B040000">
            <w:r>
              <w:rPr>
                <w:color w:val="000000"/>
              </w:rPr>
              <w:t>www</w:t>
            </w:r>
            <w:r>
              <w:rPr>
                <w:color w:val="000000"/>
              </w:rPr>
              <w:t>.</w:t>
            </w:r>
            <w:r>
              <w:rPr>
                <w:color w:val="000000"/>
              </w:rPr>
              <w:t>studentlibrary</w:t>
            </w:r>
            <w:r>
              <w:rPr>
                <w:color w:val="000000"/>
              </w:rPr>
              <w:t>.</w:t>
            </w:r>
            <w:r>
              <w:rPr>
                <w:color w:val="000000"/>
              </w:rPr>
              <w:t>ru</w:t>
            </w:r>
            <w:r>
              <w:rPr>
                <w:color w:val="000000"/>
              </w:rPr>
              <w:t>/</w:t>
            </w:r>
            <w:r>
              <w:rPr>
                <w:color w:val="000000"/>
              </w:rPr>
              <w:t>book</w:t>
            </w:r>
            <w:r>
              <w:rPr>
                <w:color w:val="000000"/>
              </w:rPr>
              <w:t>/</w:t>
            </w:r>
            <w:r>
              <w:rPr>
                <w:color w:val="000000"/>
              </w:rPr>
              <w:t>ISBN</w:t>
            </w:r>
            <w:r>
              <w:rPr>
                <w:color w:val="000000"/>
              </w:rPr>
              <w:t>9785970437223.</w:t>
            </w:r>
            <w:r>
              <w:rPr>
                <w:color w:val="000000"/>
              </w:rPr>
              <w:t>ht</w:t>
            </w:r>
            <w:r>
              <w:rPr>
                <w:color w:val="000000"/>
              </w:rPr>
              <w:t xml:space="preserve"> </w:t>
            </w:r>
            <w:r>
              <w:rPr>
                <w:color w:val="000000"/>
              </w:rPr>
              <w:t>ml</w:t>
            </w:r>
          </w:p>
        </w:tc>
      </w:tr>
      <w:tr>
        <w:trPr>
          <w:trHeight w:hRule="exact" w:val="2348"/>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0C040000">
            <w:pPr>
              <w:ind/>
              <w:jc w:val="center"/>
            </w:pPr>
            <w:r>
              <w:rPr>
                <w:color w:val="000000"/>
              </w:rPr>
              <w:t>Э3</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D040000">
            <w:r>
              <w:rPr>
                <w:color w:val="000000"/>
              </w:rPr>
              <w:t>Адаптация к съемным зубным ортопедическим конструкциям и пути ее оптимизации: учеб. пособ. для студ. стом. фак. / О.В. Орешака, А.В. Ганисик, И.О. Грохотов, Д.Д. Никулин..-Барнаул: АГМУ, 2013.-40с., учебная</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0E040000">
            <w:r>
              <w:rPr>
                <w:color w:val="000000"/>
              </w:rPr>
              <w:t>http://www.agmu.ru/biblioteka/yelektronnaia- biblioteka/yelektronnaia-biblioteka/17963b/</w:t>
            </w:r>
          </w:p>
        </w:tc>
      </w:tr>
      <w:tr>
        <w:trPr>
          <w:trHeight w:hRule="exact" w:val="514"/>
        </w:trPr>
        <w:tc>
          <w:tcPr>
            <w:tcW w:type="dxa" w:w="651"/>
            <w:gridSpan w:val="1"/>
            <w:tcBorders>
              <w:top w:color="000000" w:sz="8" w:val="single"/>
            </w:tcBorders>
            <w:tcMar>
              <w:left w:type="dxa" w:w="0"/>
              <w:right w:type="dxa" w:w="0"/>
            </w:tcMar>
          </w:tcPr>
          <w:p/>
        </w:tc>
        <w:tc>
          <w:tcPr>
            <w:tcW w:type="dxa" w:w="1849"/>
            <w:gridSpan w:val="1"/>
            <w:tcBorders>
              <w:top w:color="000000" w:sz="8" w:val="single"/>
            </w:tcBorders>
            <w:tcMar>
              <w:left w:type="dxa" w:w="0"/>
              <w:right w:type="dxa" w:w="0"/>
            </w:tcMar>
          </w:tcPr>
          <w:p/>
        </w:tc>
        <w:tc>
          <w:tcPr>
            <w:tcW w:type="dxa" w:w="1590"/>
            <w:gridSpan w:val="1"/>
            <w:tcBorders>
              <w:top w:color="000000" w:sz="8" w:val="single"/>
            </w:tcBorders>
            <w:tcMar>
              <w:left w:type="dxa" w:w="0"/>
              <w:right w:type="dxa" w:w="0"/>
            </w:tcMar>
          </w:tcPr>
          <w:p/>
        </w:tc>
        <w:tc>
          <w:tcPr>
            <w:tcW w:type="dxa" w:w="3243"/>
            <w:gridSpan w:val="1"/>
            <w:tcBorders>
              <w:top w:color="000000" w:sz="8" w:val="single"/>
            </w:tcBorders>
            <w:tcMar>
              <w:left w:type="dxa" w:w="0"/>
              <w:right w:type="dxa" w:w="0"/>
            </w:tcMar>
          </w:tcPr>
          <w:p/>
        </w:tc>
        <w:tc>
          <w:tcPr>
            <w:tcW w:type="dxa" w:w="426"/>
            <w:gridSpan w:val="1"/>
            <w:tcBorders>
              <w:top w:color="000000" w:sz="8" w:val="single"/>
            </w:tcBorders>
            <w:tcMar>
              <w:left w:type="dxa" w:w="0"/>
              <w:right w:type="dxa" w:w="0"/>
            </w:tcMar>
          </w:tcPr>
          <w:p/>
        </w:tc>
        <w:tc>
          <w:tcPr>
            <w:tcW w:type="dxa" w:w="1664"/>
            <w:gridSpan w:val="1"/>
            <w:tcBorders>
              <w:top w:color="000000" w:sz="8" w:val="single"/>
            </w:tcBorders>
            <w:tcMar>
              <w:left w:type="dxa" w:w="0"/>
              <w:right w:type="dxa" w:w="0"/>
            </w:tcMar>
          </w:tcPr>
          <w:p/>
        </w:tc>
      </w:tr>
      <w:tr>
        <w:trPr>
          <w:trHeight w:hRule="exact" w:val="277"/>
        </w:trPr>
        <w:tc>
          <w:tcPr>
            <w:tcW w:type="dxa" w:w="651"/>
            <w:gridSpan w:val="1"/>
            <w:tcMar>
              <w:left w:type="dxa" w:w="0"/>
              <w:right w:type="dxa" w:w="0"/>
            </w:tcMar>
          </w:tcPr>
          <w:p/>
        </w:tc>
        <w:tc>
          <w:tcPr>
            <w:tcW w:type="dxa" w:w="1849"/>
            <w:gridSpan w:val="1"/>
            <w:tcMar>
              <w:left w:type="dxa" w:w="0"/>
              <w:right w:type="dxa" w:w="0"/>
            </w:tcMar>
          </w:tcPr>
          <w:p/>
        </w:tc>
        <w:tc>
          <w:tcPr>
            <w:tcW w:type="dxa" w:w="1590"/>
            <w:gridSpan w:val="1"/>
            <w:tcMar>
              <w:left w:type="dxa" w:w="0"/>
              <w:right w:type="dxa" w:w="0"/>
            </w:tcMar>
          </w:tcPr>
          <w:p/>
        </w:tc>
        <w:tc>
          <w:tcPr>
            <w:tcW w:type="dxa" w:w="3243"/>
            <w:gridSpan w:val="1"/>
            <w:tcMar>
              <w:left w:type="dxa" w:w="0"/>
              <w:right w:type="dxa" w:w="0"/>
            </w:tcMar>
          </w:tcPr>
          <w:p/>
        </w:tc>
        <w:tc>
          <w:tcPr>
            <w:tcW w:type="dxa" w:w="426"/>
            <w:gridSpan w:val="1"/>
            <w:tcMar>
              <w:left w:type="dxa" w:w="0"/>
              <w:right w:type="dxa" w:w="0"/>
            </w:tcMar>
          </w:tcPr>
          <w:p/>
        </w:tc>
        <w:tc>
          <w:tcPr>
            <w:tcW w:type="dxa" w:w="1664"/>
            <w:shd w:fill="FFFFFF" w:val="clear"/>
            <w:tcMar>
              <w:left w:type="dxa" w:w="34"/>
              <w:right w:type="dxa" w:w="34"/>
            </w:tcMar>
          </w:tcPr>
          <w:p w14:paraId="0F040000">
            <w:pPr>
              <w:ind/>
              <w:jc w:val="right"/>
            </w:pPr>
          </w:p>
        </w:tc>
      </w:tr>
    </w:tbl>
    <w:p w14:paraId="10040000">
      <w:pPr>
        <w:rPr>
          <w:sz w:val="0"/>
        </w:rPr>
      </w:pPr>
      <w:r>
        <w:br w:type="page"/>
      </w:r>
    </w:p>
    <w:tbl>
      <w:tblPr>
        <w:tblStyle w:val="Style_2"/>
        <w:tblCellMar>
          <w:left w:type="dxa" w:w="0"/>
          <w:right w:type="dxa" w:w="0"/>
        </w:tblCellMar>
      </w:tblPr>
      <w:tblGrid>
        <w:gridCol w:w="620"/>
        <w:gridCol w:w="3554"/>
        <w:gridCol w:w="3686"/>
        <w:gridCol w:w="1653"/>
      </w:tblGrid>
      <w:tr>
        <w:trPr>
          <w:trHeight w:hRule="exact" w:val="2429"/>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1104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1204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13040000">
            <w:r>
              <w:rPr>
                <w:color w:val="000000"/>
              </w:rPr>
              <w:t>http://www.agmu.ru/biblioteka/yelektronnaia- biblioteka/yelektronnaia-biblioteka/tupikova-l.-n.- stomatologicheskaia-ortopedicheskaia/</w:t>
            </w:r>
          </w:p>
        </w:tc>
      </w:tr>
      <w:tr>
        <w:trPr>
          <w:trHeight w:hRule="exact" w:val="1887"/>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1404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1504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16040000">
            <w:r>
              <w:rPr>
                <w:color w:val="000000"/>
              </w:rPr>
              <w:t>http://www.studentlibrary.ru/book/ISBN9785970427 798.html</w:t>
            </w:r>
          </w:p>
        </w:tc>
      </w:tr>
      <w:tr>
        <w:trPr>
          <w:trHeight w:hRule="exact" w:val="3170"/>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1704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1804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19040000">
            <w:r>
              <w:rPr>
                <w:color w:val="000000"/>
              </w:rPr>
              <w:t>http://www.agmu.ru/biblioteka/yelektronnaia- biblioteka/yelektronnaia-biblioteka/sostavlenie-karty -stomatologicheskogo-bolnogo-na-kafedre/</w:t>
            </w:r>
          </w:p>
        </w:tc>
      </w:tr>
      <w:tr>
        <w:trPr>
          <w:trHeight w:hRule="exact" w:val="968"/>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1A04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1B04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1C04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1D04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1E04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1F04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2004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2104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2204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2304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2404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2504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2604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2704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2804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2904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2A040000">
            <w:pPr>
              <w:ind/>
              <w:jc w:val="center"/>
            </w:pPr>
            <w:r>
              <w:rPr>
                <w:b w:val="1"/>
                <w:color w:val="000000"/>
              </w:rPr>
              <w:t>6.4 Перечень профессиональных баз данных и информационных справочных систем</w:t>
            </w:r>
          </w:p>
        </w:tc>
      </w:tr>
      <w:tr>
        <w:trPr>
          <w:trHeight w:hRule="exact" w:val="4586"/>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2B040000">
            <w:pPr>
              <w:rPr>
                <w:color w:val="000000"/>
              </w:rPr>
            </w:pPr>
            <w:r>
              <w:rPr>
                <w:color w:val="000000"/>
              </w:rPr>
              <w:t xml:space="preserve">Клинические рекомендации (протоколы лечения) </w:t>
            </w:r>
            <w:r>
              <w:rPr>
                <w:color w:val="000000"/>
              </w:rPr>
              <w:t>При диагнозе полное отсутствие зубов (Полная вторичная адентия, потеря зубов вследствие несчастного случая, удаления или локализованного пародонтита)</w:t>
            </w:r>
          </w:p>
          <w:p w14:paraId="2C040000">
            <w:pPr>
              <w:rPr>
                <w:color w:val="000000"/>
              </w:rPr>
            </w:pPr>
            <w:r>
              <w:rPr>
                <w:color w:val="000000"/>
              </w:rPr>
              <w:t>Утверждены Постановлением № 15 Совета Ассоциации общественных объединений «Стоматологическая Ассоциация России» от 30 сентября 2014 года</w:t>
            </w:r>
          </w:p>
          <w:p w14:paraId="2D040000">
            <w:pPr>
              <w:rPr>
                <w:color w:val="000000"/>
              </w:rPr>
            </w:pPr>
            <w:r>
              <w:rPr>
                <w:color w:val="000000"/>
              </w:rPr>
              <w:t>https://elestom.ru/handbook/safe_and_requirements/recommendations/rules/klinicheskie-rekomendatsii-protokoly-lecheniya-pri-diagnoze-polnoe-otsutstvie-zubov-.php</w:t>
            </w:r>
          </w:p>
          <w:p w14:paraId="2E040000">
            <w:pPr>
              <w:rPr>
                <w:color w:val="000000"/>
              </w:rPr>
            </w:pPr>
          </w:p>
          <w:p w14:paraId="2F040000">
            <w:r>
              <w:rPr>
                <w:color w:val="000000"/>
              </w:rPr>
              <w:t xml:space="preserve">Электронная библиотека ОмГМА: </w:t>
            </w:r>
            <w:r>
              <w:rPr>
                <w:color w:val="000000"/>
              </w:rPr>
              <w:t>http</w:t>
            </w:r>
            <w:r>
              <w:rPr>
                <w:color w:val="000000"/>
              </w:rPr>
              <w:t>://</w:t>
            </w:r>
            <w:r>
              <w:rPr>
                <w:color w:val="000000"/>
              </w:rPr>
              <w:t>weblib</w:t>
            </w:r>
            <w:r>
              <w:rPr>
                <w:color w:val="000000"/>
              </w:rPr>
              <w:t>.</w:t>
            </w:r>
            <w:r>
              <w:rPr>
                <w:color w:val="000000"/>
              </w:rPr>
              <w:t>omsk</w:t>
            </w:r>
            <w:r>
              <w:rPr>
                <w:color w:val="000000"/>
              </w:rPr>
              <w:t>-</w:t>
            </w:r>
            <w:r>
              <w:rPr>
                <w:color w:val="000000"/>
              </w:rPr>
              <w:t>osma</w:t>
            </w:r>
            <w:r>
              <w:rPr>
                <w:color w:val="000000"/>
              </w:rPr>
              <w:t>.</w:t>
            </w:r>
            <w:r>
              <w:rPr>
                <w:color w:val="000000"/>
              </w:rPr>
              <w:t>ru</w:t>
            </w:r>
            <w:r>
              <w:rPr>
                <w:color w:val="000000"/>
              </w:rPr>
              <w:t>/;</w:t>
            </w:r>
          </w:p>
          <w:p w14:paraId="30040000"/>
          <w:p w14:paraId="31040000">
            <w:r>
              <w:rPr>
                <w:color w:val="000000"/>
              </w:rPr>
              <w:t xml:space="preserve">Электронно-библиотечная система «КнигаФонд»: </w:t>
            </w:r>
            <w:r>
              <w:rPr>
                <w:color w:val="000000"/>
              </w:rPr>
              <w:t>http</w:t>
            </w:r>
            <w:r>
              <w:rPr>
                <w:color w:val="000000"/>
              </w:rPr>
              <w:t>://</w:t>
            </w:r>
            <w:r>
              <w:rPr>
                <w:color w:val="000000"/>
              </w:rPr>
              <w:t>www</w:t>
            </w:r>
            <w:r>
              <w:rPr>
                <w:color w:val="000000"/>
              </w:rPr>
              <w:t>.</w:t>
            </w:r>
            <w:r>
              <w:rPr>
                <w:color w:val="000000"/>
              </w:rPr>
              <w:t>knigafund</w:t>
            </w:r>
            <w:r>
              <w:rPr>
                <w:color w:val="000000"/>
              </w:rPr>
              <w:t>.</w:t>
            </w:r>
            <w:r>
              <w:rPr>
                <w:color w:val="000000"/>
              </w:rPr>
              <w:t>ru</w:t>
            </w:r>
            <w:r>
              <w:rPr>
                <w:color w:val="000000"/>
              </w:rPr>
              <w:t>;</w:t>
            </w:r>
          </w:p>
          <w:p w14:paraId="32040000"/>
          <w:p w14:paraId="33040000">
            <w:r>
              <w:rPr>
                <w:color w:val="000000"/>
              </w:rPr>
              <w:t xml:space="preserve">Электронная библиотека 1-го МГМУ им. </w:t>
            </w:r>
            <w:r>
              <w:rPr>
                <w:color w:val="000000"/>
              </w:rPr>
              <w:t>И. М. Сеченова: http://www.scsml.rssi.ru;</w:t>
            </w:r>
          </w:p>
          <w:p w14:paraId="34040000"/>
          <w:p w14:paraId="35040000">
            <w:r>
              <w:rPr>
                <w:color w:val="000000"/>
              </w:rPr>
              <w:t xml:space="preserve">Информационный стоматологический сайт </w:t>
            </w:r>
            <w:r>
              <w:rPr>
                <w:color w:val="000000"/>
              </w:rPr>
              <w:t>Dental</w:t>
            </w:r>
            <w:r>
              <w:rPr>
                <w:color w:val="000000"/>
              </w:rPr>
              <w:t>-</w:t>
            </w:r>
            <w:r>
              <w:rPr>
                <w:color w:val="000000"/>
              </w:rPr>
              <w:t>Revue</w:t>
            </w:r>
            <w:r>
              <w:rPr>
                <w:color w:val="000000"/>
              </w:rPr>
              <w:t>:</w:t>
            </w:r>
          </w:p>
          <w:p w14:paraId="36040000">
            <w:r>
              <w:rPr>
                <w:color w:val="000000"/>
              </w:rPr>
              <w:t>http</w:t>
            </w:r>
            <w:r>
              <w:rPr>
                <w:color w:val="000000"/>
              </w:rPr>
              <w:t>://</w:t>
            </w:r>
            <w:r>
              <w:rPr>
                <w:color w:val="000000"/>
              </w:rPr>
              <w:t>www</w:t>
            </w:r>
            <w:r>
              <w:rPr>
                <w:color w:val="000000"/>
              </w:rPr>
              <w:t>.</w:t>
            </w:r>
            <w:r>
              <w:rPr>
                <w:color w:val="000000"/>
              </w:rPr>
              <w:t>dental</w:t>
            </w:r>
            <w:r>
              <w:rPr>
                <w:color w:val="000000"/>
              </w:rPr>
              <w:t>-</w:t>
            </w:r>
            <w:r>
              <w:rPr>
                <w:color w:val="000000"/>
              </w:rPr>
              <w:t>revue</w:t>
            </w:r>
            <w:r>
              <w:rPr>
                <w:color w:val="000000"/>
              </w:rPr>
              <w:t>.</w:t>
            </w:r>
            <w:r>
              <w:rPr>
                <w:color w:val="000000"/>
              </w:rPr>
              <w:t>ru</w:t>
            </w:r>
            <w:r>
              <w:rPr>
                <w:color w:val="000000"/>
              </w:rPr>
              <w:t>/</w:t>
            </w:r>
            <w:r>
              <w:rPr>
                <w:color w:val="000000"/>
              </w:rPr>
              <w:t>index</w:t>
            </w:r>
            <w:r>
              <w:rPr>
                <w:color w:val="000000"/>
              </w:rPr>
              <w:t>.</w:t>
            </w:r>
            <w:r>
              <w:rPr>
                <w:color w:val="000000"/>
              </w:rPr>
              <w:t>php</w:t>
            </w:r>
            <w:r>
              <w:rPr>
                <w:color w:val="000000"/>
              </w:rPr>
              <w:t>?</w:t>
            </w:r>
            <w:r>
              <w:rPr>
                <w:color w:val="000000"/>
              </w:rPr>
              <w:t>page</w:t>
            </w:r>
            <w:r>
              <w:rPr>
                <w:color w:val="000000"/>
              </w:rPr>
              <w:t>=01</w:t>
            </w:r>
          </w:p>
          <w:p w14:paraId="37040000"/>
          <w:p w14:paraId="38040000">
            <w:r>
              <w:rPr>
                <w:color w:val="000000"/>
              </w:rPr>
              <w:t>Портал для стоматологов</w:t>
            </w:r>
          </w:p>
          <w:p w14:paraId="39040000">
            <w:r>
              <w:rPr>
                <w:color w:val="000000"/>
              </w:rPr>
              <w:t>https</w:t>
            </w:r>
            <w:r>
              <w:rPr>
                <w:color w:val="000000"/>
              </w:rPr>
              <w:t>://</w:t>
            </w:r>
            <w:r>
              <w:rPr>
                <w:color w:val="000000"/>
              </w:rPr>
              <w:t>stomweb</w:t>
            </w:r>
            <w:r>
              <w:rPr>
                <w:color w:val="000000"/>
              </w:rPr>
              <w:t>.</w:t>
            </w:r>
            <w:r>
              <w:rPr>
                <w:color w:val="000000"/>
              </w:rPr>
              <w:t>ru</w:t>
            </w:r>
          </w:p>
          <w:p w14:paraId="3A040000"/>
          <w:p w14:paraId="3B040000">
            <w:r>
              <w:rPr>
                <w:color w:val="000000"/>
              </w:rPr>
              <w:t>Профессиональный стоматологический интернет – журнал «</w:t>
            </w:r>
            <w:r>
              <w:rPr>
                <w:color w:val="000000"/>
              </w:rPr>
              <w:t>Dental</w:t>
            </w:r>
            <w:r>
              <w:rPr>
                <w:color w:val="000000"/>
              </w:rPr>
              <w:t xml:space="preserve"> </w:t>
            </w:r>
            <w:r>
              <w:rPr>
                <w:color w:val="000000"/>
              </w:rPr>
              <w:t>Magazine</w:t>
            </w:r>
            <w:r>
              <w:rPr>
                <w:color w:val="000000"/>
              </w:rPr>
              <w:t>»</w:t>
            </w:r>
          </w:p>
          <w:p w14:paraId="3C040000">
            <w:r>
              <w:rPr>
                <w:color w:val="000000"/>
              </w:rPr>
              <w:t>http://dentalmagazine.ru</w:t>
            </w:r>
          </w:p>
          <w:p w14:paraId="3D040000"/>
          <w:p w14:paraId="3E040000">
            <w:r>
              <w:rPr>
                <w:color w:val="000000"/>
              </w:rPr>
              <w:t>Медицинская библиотека BooksMed - http://www.booksmed.com</w:t>
            </w:r>
          </w:p>
        </w:tc>
      </w:tr>
      <w:tr>
        <w:trPr>
          <w:trHeight w:hRule="exact" w:val="138"/>
        </w:trPr>
        <w:tc>
          <w:tcPr>
            <w:tcW w:type="dxa" w:w="620"/>
            <w:gridSpan w:val="1"/>
            <w:tcBorders>
              <w:top w:color="000000" w:sz="8" w:val="single"/>
            </w:tcBorders>
            <w:tcMar>
              <w:left w:type="dxa" w:w="0"/>
              <w:right w:type="dxa" w:w="0"/>
            </w:tcMar>
          </w:tcPr>
          <w:p/>
        </w:tc>
        <w:tc>
          <w:tcPr>
            <w:tcW w:type="dxa" w:w="3554"/>
            <w:gridSpan w:val="1"/>
            <w:tcBorders>
              <w:top w:color="000000" w:sz="8" w:val="single"/>
            </w:tcBorders>
            <w:tcMar>
              <w:left w:type="dxa" w:w="0"/>
              <w:right w:type="dxa" w:w="0"/>
            </w:tcMar>
          </w:tcPr>
          <w:p/>
        </w:tc>
        <w:tc>
          <w:tcPr>
            <w:tcW w:type="dxa" w:w="3686"/>
            <w:gridSpan w:val="1"/>
            <w:tcBorders>
              <w:top w:color="000000" w:sz="8" w:val="single"/>
            </w:tcBorders>
            <w:tcMar>
              <w:left w:type="dxa" w:w="0"/>
              <w:right w:type="dxa" w:w="0"/>
            </w:tcMar>
          </w:tcPr>
          <w:p/>
        </w:tc>
        <w:tc>
          <w:tcPr>
            <w:tcW w:type="dxa" w:w="1653"/>
            <w:gridSpan w:val="1"/>
            <w:tcBorders>
              <w:top w:color="000000" w:sz="8" w:val="single"/>
            </w:tcBorders>
            <w:tcMar>
              <w:left w:type="dxa" w:w="0"/>
              <w:right w:type="dxa" w:w="0"/>
            </w:tcMar>
          </w:tcPr>
          <w:p/>
        </w:tc>
      </w:tr>
      <w:tr>
        <w:trPr>
          <w:trHeight w:hRule="exact" w:val="277"/>
        </w:trPr>
        <w:tc>
          <w:tcPr>
            <w:tcW w:type="dxa" w:w="620"/>
            <w:gridSpan w:val="1"/>
            <w:tcMar>
              <w:left w:type="dxa" w:w="0"/>
              <w:right w:type="dxa" w:w="0"/>
            </w:tcMar>
          </w:tcPr>
          <w:p/>
        </w:tc>
        <w:tc>
          <w:tcPr>
            <w:tcW w:type="dxa" w:w="3554"/>
            <w:gridSpan w:val="1"/>
            <w:tcMar>
              <w:left w:type="dxa" w:w="0"/>
              <w:right w:type="dxa" w:w="0"/>
            </w:tcMar>
          </w:tcPr>
          <w:p/>
        </w:tc>
        <w:tc>
          <w:tcPr>
            <w:tcW w:type="dxa" w:w="3686"/>
            <w:gridSpan w:val="1"/>
            <w:tcMar>
              <w:left w:type="dxa" w:w="0"/>
              <w:right w:type="dxa" w:w="0"/>
            </w:tcMar>
          </w:tcPr>
          <w:p/>
        </w:tc>
        <w:tc>
          <w:tcPr>
            <w:tcW w:type="dxa" w:w="1653"/>
            <w:shd w:fill="FFFFFF" w:val="clear"/>
            <w:tcMar>
              <w:left w:type="dxa" w:w="34"/>
              <w:right w:type="dxa" w:w="34"/>
            </w:tcMar>
          </w:tcPr>
          <w:p w14:paraId="3F040000">
            <w:pPr>
              <w:ind/>
              <w:jc w:val="right"/>
            </w:pPr>
          </w:p>
        </w:tc>
      </w:tr>
    </w:tbl>
    <w:tbl>
      <w:tblPr>
        <w:tblStyle w:val="Style_2"/>
        <w:tblCellMar>
          <w:left w:type="dxa" w:w="0"/>
          <w:right w:type="dxa" w:w="0"/>
        </w:tblCellMar>
      </w:tblPr>
      <w:tblGrid>
        <w:gridCol w:w="9423"/>
      </w:tblGrid>
      <w:tr>
        <w:trPr>
          <w:trHeight w:hRule="exact" w:val="1666"/>
        </w:trPr>
        <w:tc>
          <w:tcPr>
            <w:tcW w:type="dxa" w:w="9423"/>
            <w:tcBorders>
              <w:top w:color="000000" w:sz="8" w:val="single"/>
              <w:left w:color="000000" w:sz="8" w:val="single"/>
              <w:bottom w:color="000000" w:sz="8" w:val="single"/>
              <w:right w:color="000000" w:sz="8" w:val="single"/>
            </w:tcBorders>
            <w:shd w:fill="FFFFFF" w:val="clear"/>
            <w:tcMar>
              <w:left w:type="dxa" w:w="34"/>
              <w:right w:type="dxa" w:w="34"/>
            </w:tcMar>
          </w:tcPr>
          <w:p w14:paraId="40040000"/>
          <w:p w14:paraId="41040000">
            <w:r>
              <w:rPr>
                <w:color w:val="000000"/>
              </w:rPr>
              <w:t xml:space="preserve">Медицинская литература - </w:t>
            </w:r>
            <w:r>
              <w:rPr>
                <w:color w:val="000000"/>
              </w:rPr>
              <w:t>http</w:t>
            </w:r>
            <w:r>
              <w:rPr>
                <w:color w:val="000000"/>
              </w:rPr>
              <w:t>://</w:t>
            </w:r>
            <w:r>
              <w:rPr>
                <w:color w:val="000000"/>
              </w:rPr>
              <w:t>www</w:t>
            </w:r>
            <w:r>
              <w:rPr>
                <w:color w:val="000000"/>
              </w:rPr>
              <w:t>.</w:t>
            </w:r>
            <w:r>
              <w:rPr>
                <w:color w:val="000000"/>
              </w:rPr>
              <w:t>medbook</w:t>
            </w:r>
            <w:r>
              <w:rPr>
                <w:color w:val="000000"/>
              </w:rPr>
              <w:t>.</w:t>
            </w:r>
            <w:r>
              <w:rPr>
                <w:color w:val="000000"/>
              </w:rPr>
              <w:t>net</w:t>
            </w:r>
            <w:r>
              <w:rPr>
                <w:color w:val="000000"/>
              </w:rPr>
              <w:t>.</w:t>
            </w:r>
            <w:r>
              <w:rPr>
                <w:color w:val="000000"/>
              </w:rPr>
              <w:t>ru</w:t>
            </w:r>
          </w:p>
          <w:p w14:paraId="42040000"/>
          <w:p w14:paraId="43040000">
            <w:r>
              <w:rPr>
                <w:color w:val="000000"/>
              </w:rPr>
              <w:t xml:space="preserve">Официальный сайт Стоматологической Ассоциации России - </w:t>
            </w:r>
            <w:r>
              <w:rPr>
                <w:color w:val="000000"/>
              </w:rPr>
              <w:t>http</w:t>
            </w:r>
            <w:r>
              <w:rPr>
                <w:color w:val="000000"/>
              </w:rPr>
              <w:t>://</w:t>
            </w:r>
            <w:r>
              <w:rPr>
                <w:color w:val="000000"/>
              </w:rPr>
              <w:t>www</w:t>
            </w:r>
            <w:r>
              <w:rPr>
                <w:color w:val="000000"/>
              </w:rPr>
              <w:t>.</w:t>
            </w:r>
            <w:r>
              <w:rPr>
                <w:color w:val="000000"/>
              </w:rPr>
              <w:t>e</w:t>
            </w:r>
            <w:r>
              <w:rPr>
                <w:color w:val="000000"/>
              </w:rPr>
              <w:t xml:space="preserve">- </w:t>
            </w:r>
            <w:r>
              <w:rPr>
                <w:color w:val="000000"/>
              </w:rPr>
              <w:t>stomatology</w:t>
            </w:r>
            <w:r>
              <w:rPr>
                <w:color w:val="000000"/>
              </w:rPr>
              <w:t>.</w:t>
            </w:r>
            <w:r>
              <w:rPr>
                <w:color w:val="000000"/>
              </w:rPr>
              <w:t>ru</w:t>
            </w:r>
            <w:r>
              <w:rPr>
                <w:color w:val="000000"/>
              </w:rPr>
              <w:t>/</w:t>
            </w:r>
            <w:r>
              <w:rPr>
                <w:color w:val="000000"/>
              </w:rPr>
              <w:t>link</w:t>
            </w:r>
            <w:r>
              <w:rPr>
                <w:color w:val="000000"/>
              </w:rPr>
              <w:t>/</w:t>
            </w:r>
            <w:r>
              <w:rPr>
                <w:color w:val="000000"/>
              </w:rPr>
              <w:t>common</w:t>
            </w:r>
            <w:r>
              <w:rPr>
                <w:color w:val="000000"/>
              </w:rPr>
              <w:t>/</w:t>
            </w:r>
          </w:p>
        </w:tc>
      </w:tr>
    </w:tbl>
    <w:p w14:paraId="44040000">
      <w:pPr>
        <w:rPr>
          <w:sz w:val="0"/>
        </w:rPr>
      </w:pPr>
    </w:p>
    <w:p w14:paraId="45040000">
      <w:pPr>
        <w:ind/>
        <w:jc w:val="center"/>
        <w:rPr>
          <w:b w:val="1"/>
          <w:sz w:val="28"/>
        </w:rPr>
      </w:pPr>
      <w:r>
        <w:rPr>
          <w:b w:val="1"/>
          <w:sz w:val="28"/>
        </w:rPr>
        <w:t>ПРАКТ</w:t>
      </w:r>
      <w:r>
        <w:rPr>
          <w:b w:val="1"/>
          <w:sz w:val="28"/>
        </w:rPr>
        <w:t>ИЧЕСКОЕ ЗАНЯТИЕ № 3</w:t>
      </w:r>
    </w:p>
    <w:p w14:paraId="46040000">
      <w:pPr>
        <w:ind/>
        <w:jc w:val="center"/>
        <w:rPr>
          <w:b w:val="1"/>
          <w:sz w:val="28"/>
        </w:rPr>
      </w:pPr>
    </w:p>
    <w:p w14:paraId="47040000">
      <w:pPr>
        <w:ind/>
        <w:jc w:val="both"/>
        <w:rPr>
          <w:sz w:val="28"/>
        </w:rPr>
      </w:pPr>
      <w:r>
        <w:rPr>
          <w:b w:val="1"/>
          <w:sz w:val="28"/>
        </w:rPr>
        <w:t xml:space="preserve">Тема занятия: </w:t>
      </w:r>
      <w:r>
        <w:rPr>
          <w:sz w:val="28"/>
        </w:rPr>
        <w:t>Граница базиса протеза при полном отсутствии зубов на верхней и нижней челюстях. Методы изготовления индивидуальных ложек и их припасовка. Функциональные пробы по Гербсту и др</w:t>
      </w:r>
      <w:r>
        <w:rPr>
          <w:sz w:val="28"/>
        </w:rPr>
        <w:t xml:space="preserve"> </w:t>
      </w:r>
      <w:r>
        <w:rPr>
          <w:sz w:val="28"/>
        </w:rPr>
        <w:t>Функциональные оттиски, классификация. Обоснование выбора слепочного материала. Их характеристика.</w:t>
      </w:r>
    </w:p>
    <w:p w14:paraId="48040000">
      <w:pPr>
        <w:ind/>
        <w:jc w:val="both"/>
        <w:rPr>
          <w:sz w:val="28"/>
        </w:rPr>
      </w:pPr>
      <w:r>
        <w:rPr>
          <w:b w:val="1"/>
          <w:sz w:val="28"/>
        </w:rPr>
        <w:t xml:space="preserve">Цель занятия: </w:t>
      </w:r>
      <w:r>
        <w:rPr>
          <w:sz w:val="28"/>
        </w:rPr>
        <w:t>научиться</w:t>
      </w:r>
    </w:p>
    <w:p w14:paraId="49040000">
      <w:pPr>
        <w:numPr>
          <w:ilvl w:val="0"/>
          <w:numId w:val="1"/>
        </w:numPr>
        <w:ind w:firstLine="0" w:left="1948"/>
        <w:jc w:val="both"/>
        <w:rPr>
          <w:sz w:val="28"/>
        </w:rPr>
      </w:pPr>
      <w:r>
        <w:rPr>
          <w:sz w:val="28"/>
        </w:rPr>
        <w:t>методам изготовления индивидуальных ложек при полной утрате зубов,</w:t>
      </w:r>
    </w:p>
    <w:p w14:paraId="4A040000">
      <w:pPr>
        <w:numPr>
          <w:ilvl w:val="0"/>
          <w:numId w:val="1"/>
        </w:numPr>
        <w:ind w:firstLine="0" w:left="1948"/>
        <w:jc w:val="both"/>
        <w:rPr>
          <w:sz w:val="28"/>
        </w:rPr>
      </w:pPr>
      <w:r>
        <w:rPr>
          <w:sz w:val="28"/>
        </w:rPr>
        <w:t>припасовке индивидуальных ложек на верхнюю и нижнюю челюсти с использованием функциональных проб по Гербсту.</w:t>
      </w:r>
    </w:p>
    <w:p w14:paraId="4B040000">
      <w:pPr>
        <w:ind w:firstLine="0" w:left="20"/>
        <w:rPr>
          <w:sz w:val="28"/>
        </w:rPr>
      </w:pPr>
      <w:r>
        <w:rPr>
          <w:b w:val="1"/>
          <w:sz w:val="28"/>
        </w:rPr>
        <w:t>МЕТОД ПРОВЕДЕНИЯ:</w:t>
      </w:r>
      <w:r>
        <w:rPr>
          <w:sz w:val="28"/>
        </w:rPr>
        <w:t xml:space="preserve"> групповое практическое занятие.</w:t>
      </w:r>
    </w:p>
    <w:p w14:paraId="4C040000">
      <w:pPr>
        <w:ind w:firstLine="0" w:left="20"/>
        <w:rPr>
          <w:color w:val="000000"/>
          <w:sz w:val="28"/>
          <w:highlight w:val="white"/>
        </w:rPr>
      </w:pPr>
      <w:r>
        <w:rPr>
          <w:b w:val="1"/>
          <w:sz w:val="28"/>
        </w:rPr>
        <w:t>МЕСТО ПРОВЕДЕНИЯ:</w:t>
      </w:r>
      <w:r>
        <w:rPr>
          <w:sz w:val="28"/>
        </w:rPr>
        <w:t xml:space="preserve"> </w:t>
      </w:r>
      <w:r>
        <w:rPr>
          <w:color w:val="000000"/>
          <w:sz w:val="28"/>
          <w:highlight w:val="white"/>
        </w:rPr>
        <w:t xml:space="preserve">КГБУЗ «Краевая стоматологическая поликлиника» г.Барнаул, Деповская ул, 13а </w:t>
      </w:r>
      <w:r>
        <w:rPr>
          <w:color w:val="000000"/>
          <w:sz w:val="28"/>
          <w:highlight w:val="white"/>
        </w:rPr>
        <w:t xml:space="preserve"> </w:t>
      </w:r>
      <w:r>
        <w:rPr>
          <w:color w:val="000000"/>
          <w:sz w:val="28"/>
          <w:highlight w:val="white"/>
        </w:rPr>
        <w:t xml:space="preserve">(Ауд. (5), ассист, Ауд. 6,, Ауд. 7.) </w:t>
      </w:r>
    </w:p>
    <w:p w14:paraId="4D040000">
      <w:pPr>
        <w:ind w:firstLine="0" w:left="20"/>
        <w:rPr>
          <w:color w:val="000000"/>
          <w:sz w:val="28"/>
        </w:rPr>
      </w:pPr>
      <w:r>
        <w:rPr>
          <w:color w:val="000000"/>
          <w:sz w:val="28"/>
          <w:highlight w:val="white"/>
        </w:rPr>
        <w:t>Аудитории сим. центра, Учебный корпус №4</w:t>
      </w:r>
      <w:r>
        <w:rPr>
          <w:rStyle w:val="Style_1_ch"/>
          <w:color w:val="000000"/>
          <w:sz w:val="28"/>
          <w:highlight w:val="white"/>
        </w:rPr>
        <w:t>Барнаул г, Папанинцев ул, 126</w:t>
      </w:r>
    </w:p>
    <w:p w14:paraId="4E040000">
      <w:pPr>
        <w:ind/>
        <w:jc w:val="center"/>
        <w:rPr>
          <w:b w:val="1"/>
          <w:sz w:val="28"/>
        </w:rPr>
      </w:pPr>
      <w:r>
        <w:rPr>
          <w:b w:val="1"/>
          <w:sz w:val="28"/>
        </w:rPr>
        <w:t>ПЛАН ПРАКТИЧЕСКОГО ЗАНЯТИЯ</w:t>
      </w:r>
    </w:p>
    <w:p w14:paraId="4F040000">
      <w:pPr>
        <w:ind/>
        <w:jc w:val="center"/>
        <w:rPr>
          <w:b w:val="1"/>
          <w:sz w:val="28"/>
        </w:rPr>
      </w:pPr>
    </w:p>
    <w:tbl>
      <w:tblPr>
        <w:tblStyle w:val="Style_2"/>
        <w:tblInd w:type="dxa" w:w="108"/>
      </w:tblPr>
      <w:tblGrid>
        <w:gridCol w:w="582"/>
        <w:gridCol w:w="2767"/>
        <w:gridCol w:w="2298"/>
        <w:gridCol w:w="1724"/>
        <w:gridCol w:w="1064"/>
        <w:gridCol w:w="1346"/>
      </w:tblGrid>
      <w:tr>
        <w:tc>
          <w:tcPr>
            <w:tcW w:type="dxa" w:w="582"/>
            <w:tcBorders>
              <w:top w:color="000000" w:sz="6" w:val="single"/>
              <w:left w:color="000000" w:sz="6" w:val="single"/>
              <w:right w:color="000000" w:sz="6" w:val="single"/>
            </w:tcBorders>
          </w:tcPr>
          <w:p w14:paraId="50040000">
            <w:pPr>
              <w:ind/>
              <w:jc w:val="center"/>
              <w:rPr>
                <w:sz w:val="28"/>
              </w:rPr>
            </w:pPr>
            <w:r>
              <w:rPr>
                <w:sz w:val="28"/>
              </w:rPr>
              <w:t>№ п/п</w:t>
            </w:r>
          </w:p>
        </w:tc>
        <w:tc>
          <w:tcPr>
            <w:tcW w:type="dxa" w:w="2767"/>
            <w:tcBorders>
              <w:top w:color="000000" w:sz="6" w:val="single"/>
              <w:left w:color="000000" w:sz="6" w:val="single"/>
              <w:right w:color="000000" w:sz="6" w:val="single"/>
            </w:tcBorders>
          </w:tcPr>
          <w:p w14:paraId="51040000">
            <w:pPr>
              <w:ind/>
              <w:jc w:val="center"/>
              <w:rPr>
                <w:sz w:val="28"/>
              </w:rPr>
            </w:pPr>
            <w:r>
              <w:rPr>
                <w:sz w:val="28"/>
              </w:rPr>
              <w:t>Этапы занятия</w:t>
            </w:r>
          </w:p>
        </w:tc>
        <w:tc>
          <w:tcPr>
            <w:tcW w:type="dxa" w:w="4022"/>
            <w:gridSpan w:val="2"/>
            <w:tcBorders>
              <w:top w:color="000000" w:sz="6" w:val="single"/>
              <w:left w:color="000000" w:sz="6" w:val="single"/>
              <w:bottom w:color="000000" w:sz="6" w:val="single"/>
              <w:right w:color="000000" w:sz="6" w:val="single"/>
            </w:tcBorders>
          </w:tcPr>
          <w:p w14:paraId="52040000">
            <w:pPr>
              <w:ind/>
              <w:jc w:val="center"/>
              <w:rPr>
                <w:sz w:val="28"/>
              </w:rPr>
            </w:pPr>
            <w:r>
              <w:rPr>
                <w:sz w:val="28"/>
              </w:rPr>
              <w:t>Техническое</w:t>
            </w:r>
          </w:p>
          <w:p w14:paraId="53040000">
            <w:pPr>
              <w:ind/>
              <w:jc w:val="center"/>
              <w:rPr>
                <w:sz w:val="28"/>
              </w:rPr>
            </w:pPr>
            <w:r>
              <w:rPr>
                <w:sz w:val="28"/>
              </w:rPr>
              <w:t>оснащение</w:t>
            </w:r>
          </w:p>
          <w:p w14:paraId="54040000">
            <w:pPr>
              <w:ind/>
              <w:jc w:val="both"/>
              <w:rPr>
                <w:sz w:val="28"/>
              </w:rPr>
            </w:pPr>
          </w:p>
        </w:tc>
        <w:tc>
          <w:tcPr>
            <w:tcW w:type="dxa" w:w="1064"/>
            <w:tcBorders>
              <w:top w:color="000000" w:sz="6" w:val="single"/>
              <w:left w:color="000000" w:sz="6" w:val="single"/>
              <w:right w:color="000000" w:sz="6" w:val="single"/>
            </w:tcBorders>
          </w:tcPr>
          <w:p w14:paraId="55040000">
            <w:pPr>
              <w:ind/>
              <w:jc w:val="center"/>
              <w:rPr>
                <w:sz w:val="28"/>
              </w:rPr>
            </w:pPr>
            <w:r>
              <w:rPr>
                <w:sz w:val="28"/>
              </w:rPr>
              <w:t>Место проведения заняти</w:t>
            </w:r>
            <w:r>
              <w:rPr>
                <w:sz w:val="28"/>
              </w:rPr>
              <w:t>й</w:t>
            </w:r>
          </w:p>
        </w:tc>
        <w:tc>
          <w:tcPr>
            <w:tcW w:type="dxa" w:w="1346"/>
            <w:tcBorders>
              <w:top w:color="000000" w:sz="6" w:val="single"/>
              <w:left w:color="000000" w:sz="6" w:val="single"/>
              <w:right w:color="000000" w:sz="6" w:val="single"/>
            </w:tcBorders>
          </w:tcPr>
          <w:p w14:paraId="56040000">
            <w:pPr>
              <w:ind/>
              <w:jc w:val="center"/>
              <w:rPr>
                <w:sz w:val="28"/>
              </w:rPr>
            </w:pPr>
            <w:r>
              <w:rPr>
                <w:sz w:val="28"/>
              </w:rPr>
              <w:t>Время</w:t>
            </w:r>
          </w:p>
        </w:tc>
      </w:tr>
      <w:tr>
        <w:tc>
          <w:tcPr>
            <w:tcW w:type="dxa" w:w="582"/>
            <w:tcBorders>
              <w:left w:color="000000" w:sz="6" w:val="single"/>
              <w:bottom w:color="000000" w:sz="6" w:val="single"/>
              <w:right w:color="000000" w:sz="6" w:val="single"/>
            </w:tcBorders>
          </w:tcPr>
          <w:p w14:paraId="57040000">
            <w:pPr>
              <w:ind/>
              <w:jc w:val="center"/>
              <w:rPr>
                <w:sz w:val="28"/>
              </w:rPr>
            </w:pPr>
          </w:p>
        </w:tc>
        <w:tc>
          <w:tcPr>
            <w:tcW w:type="dxa" w:w="2767"/>
            <w:tcBorders>
              <w:left w:color="000000" w:sz="6" w:val="single"/>
              <w:bottom w:color="000000" w:sz="6" w:val="single"/>
              <w:right w:color="000000" w:sz="6" w:val="single"/>
            </w:tcBorders>
          </w:tcPr>
          <w:p w14:paraId="58040000">
            <w:pPr>
              <w:ind/>
              <w:jc w:val="center"/>
              <w:rPr>
                <w:sz w:val="28"/>
              </w:rPr>
            </w:pPr>
          </w:p>
        </w:tc>
        <w:tc>
          <w:tcPr>
            <w:tcW w:type="dxa" w:w="2298"/>
            <w:tcBorders>
              <w:top w:color="000000" w:sz="6" w:val="single"/>
              <w:left w:color="000000" w:sz="6" w:val="single"/>
              <w:bottom w:color="000000" w:sz="6" w:val="single"/>
              <w:right w:color="000000" w:sz="6" w:val="single"/>
            </w:tcBorders>
          </w:tcPr>
          <w:p w14:paraId="59040000">
            <w:pPr>
              <w:ind/>
              <w:jc w:val="center"/>
              <w:rPr>
                <w:sz w:val="28"/>
              </w:rPr>
            </w:pPr>
            <w:r>
              <w:rPr>
                <w:sz w:val="28"/>
              </w:rPr>
              <w:t>оборудование,</w:t>
            </w:r>
          </w:p>
          <w:p w14:paraId="5A040000">
            <w:pPr>
              <w:ind/>
              <w:jc w:val="center"/>
              <w:rPr>
                <w:sz w:val="28"/>
              </w:rPr>
            </w:pPr>
            <w:r>
              <w:rPr>
                <w:sz w:val="28"/>
              </w:rPr>
              <w:t xml:space="preserve"> инструменты, </w:t>
            </w:r>
          </w:p>
          <w:p w14:paraId="5B040000">
            <w:pPr>
              <w:ind/>
              <w:jc w:val="center"/>
              <w:rPr>
                <w:sz w:val="28"/>
              </w:rPr>
            </w:pPr>
            <w:r>
              <w:rPr>
                <w:sz w:val="28"/>
              </w:rPr>
              <w:t>материалы</w:t>
            </w:r>
          </w:p>
        </w:tc>
        <w:tc>
          <w:tcPr>
            <w:tcW w:type="dxa" w:w="1724"/>
            <w:tcBorders>
              <w:top w:color="000000" w:sz="6" w:val="single"/>
              <w:left w:color="000000" w:sz="6" w:val="single"/>
              <w:bottom w:color="000000" w:sz="6" w:val="single"/>
              <w:right w:color="000000" w:sz="6" w:val="single"/>
            </w:tcBorders>
          </w:tcPr>
          <w:p w14:paraId="5C040000">
            <w:pPr>
              <w:ind/>
              <w:jc w:val="center"/>
              <w:rPr>
                <w:sz w:val="28"/>
              </w:rPr>
            </w:pPr>
            <w:r>
              <w:rPr>
                <w:sz w:val="28"/>
              </w:rPr>
              <w:t>учебные пособия, сред-</w:t>
            </w:r>
          </w:p>
          <w:p w14:paraId="5D040000">
            <w:pPr>
              <w:rPr>
                <w:sz w:val="28"/>
              </w:rPr>
            </w:pPr>
            <w:r>
              <w:rPr>
                <w:sz w:val="28"/>
              </w:rPr>
              <w:t>ства контроля</w:t>
            </w:r>
          </w:p>
        </w:tc>
        <w:tc>
          <w:tcPr>
            <w:tcW w:type="dxa" w:w="1064"/>
            <w:tcBorders>
              <w:left w:color="000000" w:sz="6" w:val="single"/>
              <w:bottom w:color="000000" w:sz="6" w:val="single"/>
              <w:right w:color="000000" w:sz="6" w:val="single"/>
            </w:tcBorders>
          </w:tcPr>
          <w:p w14:paraId="5E040000">
            <w:pPr>
              <w:ind/>
              <w:jc w:val="center"/>
              <w:rPr>
                <w:sz w:val="28"/>
              </w:rPr>
            </w:pPr>
          </w:p>
        </w:tc>
        <w:tc>
          <w:tcPr>
            <w:tcW w:type="dxa" w:w="1346"/>
            <w:tcBorders>
              <w:left w:color="000000" w:sz="6" w:val="single"/>
              <w:bottom w:color="000000" w:sz="6" w:val="single"/>
              <w:right w:color="000000" w:sz="6" w:val="single"/>
            </w:tcBorders>
          </w:tcPr>
          <w:p w14:paraId="5F040000">
            <w:pPr>
              <w:ind/>
              <w:jc w:val="center"/>
              <w:rPr>
                <w:sz w:val="28"/>
              </w:rPr>
            </w:pPr>
          </w:p>
        </w:tc>
      </w:tr>
      <w:tr>
        <w:tc>
          <w:tcPr>
            <w:tcW w:type="dxa" w:w="582"/>
            <w:tcBorders>
              <w:top w:color="000000" w:sz="6" w:val="single"/>
              <w:left w:color="000000" w:sz="6" w:val="single"/>
              <w:bottom w:color="000000" w:sz="6" w:val="single"/>
              <w:right w:color="000000" w:sz="6" w:val="single"/>
            </w:tcBorders>
          </w:tcPr>
          <w:p w14:paraId="60040000">
            <w:pPr>
              <w:ind/>
              <w:jc w:val="both"/>
              <w:rPr>
                <w:sz w:val="28"/>
              </w:rPr>
            </w:pPr>
            <w:r>
              <w:rPr>
                <w:sz w:val="28"/>
              </w:rPr>
              <w:t>1.</w:t>
            </w:r>
          </w:p>
        </w:tc>
        <w:tc>
          <w:tcPr>
            <w:tcW w:type="dxa" w:w="2767"/>
            <w:tcBorders>
              <w:top w:color="000000" w:sz="6" w:val="single"/>
              <w:left w:color="000000" w:sz="6" w:val="single"/>
              <w:bottom w:color="000000" w:sz="6" w:val="single"/>
              <w:right w:color="000000" w:sz="6" w:val="single"/>
            </w:tcBorders>
          </w:tcPr>
          <w:p w14:paraId="61040000">
            <w:pPr>
              <w:ind/>
              <w:jc w:val="both"/>
              <w:rPr>
                <w:sz w:val="28"/>
              </w:rPr>
            </w:pPr>
            <w:r>
              <w:rPr>
                <w:sz w:val="28"/>
              </w:rPr>
              <w:t>Организационные мероприятия</w:t>
            </w:r>
          </w:p>
        </w:tc>
        <w:tc>
          <w:tcPr>
            <w:tcW w:type="dxa" w:w="2298"/>
            <w:tcBorders>
              <w:top w:color="000000" w:sz="6" w:val="single"/>
              <w:left w:color="000000" w:sz="6" w:val="single"/>
              <w:bottom w:color="000000" w:sz="6" w:val="single"/>
              <w:right w:color="000000" w:sz="6" w:val="single"/>
            </w:tcBorders>
          </w:tcPr>
          <w:p w14:paraId="62040000">
            <w:pPr>
              <w:ind/>
              <w:jc w:val="both"/>
              <w:rPr>
                <w:sz w:val="28"/>
              </w:rPr>
            </w:pPr>
          </w:p>
        </w:tc>
        <w:tc>
          <w:tcPr>
            <w:tcW w:type="dxa" w:w="1724"/>
            <w:tcBorders>
              <w:top w:color="000000" w:sz="6" w:val="single"/>
              <w:left w:color="000000" w:sz="6" w:val="single"/>
              <w:bottom w:color="000000" w:sz="6" w:val="single"/>
              <w:right w:color="000000" w:sz="6" w:val="single"/>
            </w:tcBorders>
          </w:tcPr>
          <w:p w14:paraId="63040000">
            <w:pPr>
              <w:ind/>
              <w:jc w:val="both"/>
              <w:rPr>
                <w:sz w:val="28"/>
              </w:rPr>
            </w:pPr>
            <w:r>
              <w:rPr>
                <w:sz w:val="28"/>
              </w:rPr>
              <w:t>академический журнал</w:t>
            </w:r>
          </w:p>
        </w:tc>
        <w:tc>
          <w:tcPr>
            <w:tcW w:type="dxa" w:w="1064"/>
            <w:tcBorders>
              <w:top w:color="000000" w:sz="6" w:val="single"/>
              <w:left w:color="000000" w:sz="6" w:val="single"/>
              <w:bottom w:color="000000" w:sz="6" w:val="single"/>
              <w:right w:color="000000" w:sz="6" w:val="single"/>
            </w:tcBorders>
          </w:tcPr>
          <w:p w14:paraId="6404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65040000">
            <w:pPr>
              <w:ind/>
              <w:jc w:val="both"/>
              <w:rPr>
                <w:sz w:val="28"/>
              </w:rPr>
            </w:pPr>
            <w:r>
              <w:rPr>
                <w:sz w:val="28"/>
              </w:rPr>
              <w:t>до 10мин</w:t>
            </w:r>
          </w:p>
        </w:tc>
      </w:tr>
      <w:tr>
        <w:tc>
          <w:tcPr>
            <w:tcW w:type="dxa" w:w="582"/>
            <w:tcBorders>
              <w:top w:color="000000" w:sz="6" w:val="single"/>
              <w:left w:color="000000" w:sz="6" w:val="single"/>
              <w:bottom w:color="000000" w:sz="6" w:val="single"/>
              <w:right w:color="000000" w:sz="6" w:val="single"/>
            </w:tcBorders>
          </w:tcPr>
          <w:p w14:paraId="66040000">
            <w:pPr>
              <w:ind/>
              <w:jc w:val="both"/>
              <w:rPr>
                <w:sz w:val="28"/>
              </w:rPr>
            </w:pPr>
            <w:r>
              <w:rPr>
                <w:sz w:val="28"/>
              </w:rPr>
              <w:t>2.</w:t>
            </w:r>
          </w:p>
        </w:tc>
        <w:tc>
          <w:tcPr>
            <w:tcW w:type="dxa" w:w="2767"/>
            <w:tcBorders>
              <w:top w:color="000000" w:sz="6" w:val="single"/>
              <w:left w:color="000000" w:sz="6" w:val="single"/>
              <w:bottom w:color="000000" w:sz="6" w:val="single"/>
              <w:right w:color="000000" w:sz="6" w:val="single"/>
            </w:tcBorders>
          </w:tcPr>
          <w:p w14:paraId="67040000">
            <w:pPr>
              <w:ind/>
              <w:jc w:val="both"/>
              <w:rPr>
                <w:sz w:val="28"/>
              </w:rPr>
            </w:pPr>
            <w:r>
              <w:rPr>
                <w:sz w:val="28"/>
              </w:rPr>
              <w:t>Проверка исходного уров</w:t>
            </w:r>
            <w:r>
              <w:rPr>
                <w:sz w:val="28"/>
              </w:rPr>
              <w:t>ня знаний</w:t>
            </w:r>
          </w:p>
        </w:tc>
        <w:tc>
          <w:tcPr>
            <w:tcW w:type="dxa" w:w="2298"/>
            <w:tcBorders>
              <w:top w:color="000000" w:sz="6" w:val="single"/>
              <w:left w:color="000000" w:sz="6" w:val="single"/>
              <w:bottom w:color="000000" w:sz="6" w:val="single"/>
              <w:right w:color="000000" w:sz="6" w:val="single"/>
            </w:tcBorders>
          </w:tcPr>
          <w:p w14:paraId="68040000">
            <w:pPr>
              <w:ind/>
              <w:jc w:val="both"/>
              <w:rPr>
                <w:sz w:val="28"/>
              </w:rPr>
            </w:pPr>
            <w:r>
              <w:rPr>
                <w:sz w:val="28"/>
              </w:rPr>
              <w:t>фантомы, модели беззубых челюстей, табли</w:t>
            </w:r>
            <w:r>
              <w:rPr>
                <w:sz w:val="28"/>
              </w:rPr>
              <w:t>цы, диапро</w:t>
            </w:r>
            <w:r>
              <w:rPr>
                <w:sz w:val="28"/>
              </w:rPr>
              <w:t>ектор, слайды</w:t>
            </w:r>
          </w:p>
        </w:tc>
        <w:tc>
          <w:tcPr>
            <w:tcW w:type="dxa" w:w="1724"/>
            <w:tcBorders>
              <w:top w:color="000000" w:sz="6" w:val="single"/>
              <w:left w:color="000000" w:sz="6" w:val="single"/>
              <w:bottom w:color="000000" w:sz="6" w:val="single"/>
              <w:right w:color="000000" w:sz="6" w:val="single"/>
            </w:tcBorders>
          </w:tcPr>
          <w:p w14:paraId="69040000">
            <w:pPr>
              <w:ind/>
              <w:jc w:val="both"/>
              <w:rPr>
                <w:sz w:val="28"/>
              </w:rPr>
            </w:pPr>
            <w:r>
              <w:rPr>
                <w:sz w:val="28"/>
              </w:rPr>
              <w:t>задачи на исходный уровень знаний, вопросник</w:t>
            </w:r>
          </w:p>
        </w:tc>
        <w:tc>
          <w:tcPr>
            <w:tcW w:type="dxa" w:w="1064"/>
            <w:tcBorders>
              <w:top w:color="000000" w:sz="6" w:val="single"/>
              <w:left w:color="000000" w:sz="6" w:val="single"/>
              <w:bottom w:color="000000" w:sz="6" w:val="single"/>
              <w:right w:color="000000" w:sz="6" w:val="single"/>
            </w:tcBorders>
          </w:tcPr>
          <w:p w14:paraId="6A04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6B040000">
            <w:pPr>
              <w:ind/>
              <w:jc w:val="both"/>
              <w:rPr>
                <w:sz w:val="28"/>
              </w:rPr>
            </w:pPr>
            <w:r>
              <w:rPr>
                <w:sz w:val="28"/>
              </w:rPr>
              <w:t>до 3</w:t>
            </w:r>
            <w:r>
              <w:rPr>
                <w:sz w:val="28"/>
              </w:rPr>
              <w:t>0</w:t>
            </w:r>
            <w:r>
              <w:rPr>
                <w:sz w:val="28"/>
              </w:rPr>
              <w:t xml:space="preserve"> м</w:t>
            </w:r>
            <w:r>
              <w:rPr>
                <w:sz w:val="28"/>
              </w:rPr>
              <w:t>ин</w:t>
            </w:r>
          </w:p>
        </w:tc>
      </w:tr>
      <w:tr>
        <w:trPr>
          <w:trHeight w:hRule="atLeast" w:val="3079"/>
        </w:trPr>
        <w:tc>
          <w:tcPr>
            <w:tcW w:type="dxa" w:w="582"/>
            <w:tcBorders>
              <w:top w:color="000000" w:sz="6" w:val="single"/>
              <w:left w:color="000000" w:sz="6" w:val="single"/>
              <w:bottom w:color="000000" w:sz="6" w:val="single"/>
              <w:right w:color="000000" w:sz="6" w:val="single"/>
            </w:tcBorders>
          </w:tcPr>
          <w:p w14:paraId="6C040000">
            <w:pPr>
              <w:ind/>
              <w:jc w:val="both"/>
              <w:rPr>
                <w:sz w:val="28"/>
              </w:rPr>
            </w:pPr>
            <w:r>
              <w:rPr>
                <w:sz w:val="28"/>
              </w:rPr>
              <w:t>3.</w:t>
            </w:r>
          </w:p>
        </w:tc>
        <w:tc>
          <w:tcPr>
            <w:tcW w:type="dxa" w:w="2767"/>
            <w:tcBorders>
              <w:top w:color="000000" w:sz="6" w:val="single"/>
              <w:left w:color="000000" w:sz="6" w:val="single"/>
              <w:bottom w:color="000000" w:sz="6" w:val="single"/>
              <w:right w:color="000000" w:sz="6" w:val="single"/>
            </w:tcBorders>
          </w:tcPr>
          <w:p w14:paraId="6D040000">
            <w:pPr>
              <w:ind/>
              <w:jc w:val="both"/>
              <w:rPr>
                <w:sz w:val="28"/>
              </w:rPr>
            </w:pPr>
            <w:r>
              <w:rPr>
                <w:sz w:val="28"/>
              </w:rPr>
              <w:t>Инструктаж преподавателя</w:t>
            </w:r>
            <w:r>
              <w:rPr>
                <w:sz w:val="28"/>
              </w:rPr>
              <w:t>, демонстрация</w:t>
            </w:r>
          </w:p>
        </w:tc>
        <w:tc>
          <w:tcPr>
            <w:tcW w:type="dxa" w:w="2298"/>
            <w:tcBorders>
              <w:top w:color="000000" w:sz="6" w:val="single"/>
              <w:left w:color="000000" w:sz="6" w:val="single"/>
              <w:bottom w:color="000000" w:sz="6" w:val="single"/>
              <w:right w:color="000000" w:sz="6" w:val="single"/>
            </w:tcBorders>
          </w:tcPr>
          <w:p w14:paraId="6E040000">
            <w:pPr>
              <w:ind/>
              <w:jc w:val="both"/>
              <w:rPr>
                <w:sz w:val="28"/>
              </w:rPr>
            </w:pPr>
            <w:r>
              <w:rPr>
                <w:sz w:val="28"/>
              </w:rPr>
              <w:t>стоматологическое кресло, лоток с инструментами</w:t>
            </w:r>
          </w:p>
          <w:p w14:paraId="6F040000">
            <w:pPr>
              <w:ind/>
              <w:jc w:val="both"/>
              <w:rPr>
                <w:sz w:val="28"/>
              </w:rPr>
            </w:pPr>
          </w:p>
          <w:p w14:paraId="70040000">
            <w:pPr>
              <w:ind/>
              <w:jc w:val="both"/>
              <w:rPr>
                <w:sz w:val="28"/>
              </w:rPr>
            </w:pPr>
          </w:p>
          <w:p w14:paraId="71040000">
            <w:pPr>
              <w:ind/>
              <w:jc w:val="both"/>
              <w:rPr>
                <w:sz w:val="28"/>
              </w:rPr>
            </w:pPr>
          </w:p>
        </w:tc>
        <w:tc>
          <w:tcPr>
            <w:tcW w:type="dxa" w:w="1724"/>
            <w:tcBorders>
              <w:top w:color="000000" w:sz="6" w:val="single"/>
              <w:left w:color="000000" w:sz="6" w:val="single"/>
              <w:bottom w:color="000000" w:sz="6" w:val="single"/>
              <w:right w:color="000000" w:sz="6" w:val="single"/>
            </w:tcBorders>
          </w:tcPr>
          <w:p w14:paraId="72040000">
            <w:pPr>
              <w:ind/>
              <w:jc w:val="both"/>
              <w:rPr>
                <w:sz w:val="28"/>
              </w:rPr>
            </w:pPr>
            <w:r>
              <w:rPr>
                <w:sz w:val="28"/>
              </w:rPr>
              <w:t>план занятий, ООД, модели беззубых челюстей</w:t>
            </w:r>
            <w:r>
              <w:rPr>
                <w:sz w:val="28"/>
              </w:rPr>
              <w:t xml:space="preserve">, </w:t>
            </w:r>
            <w:r>
              <w:rPr>
                <w:sz w:val="28"/>
              </w:rPr>
              <w:t>пациент с полным отсутствием зубов, история болезни</w:t>
            </w:r>
          </w:p>
        </w:tc>
        <w:tc>
          <w:tcPr>
            <w:tcW w:type="dxa" w:w="1064"/>
            <w:tcBorders>
              <w:top w:color="000000" w:sz="6" w:val="single"/>
              <w:left w:color="000000" w:sz="6" w:val="single"/>
              <w:bottom w:color="000000" w:sz="6" w:val="single"/>
              <w:right w:color="000000" w:sz="6" w:val="single"/>
            </w:tcBorders>
          </w:tcPr>
          <w:p w14:paraId="7304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74040000">
            <w:pPr>
              <w:ind/>
              <w:jc w:val="both"/>
              <w:rPr>
                <w:sz w:val="28"/>
              </w:rPr>
            </w:pPr>
            <w:r>
              <w:rPr>
                <w:sz w:val="28"/>
              </w:rPr>
              <w:t>до 2</w:t>
            </w:r>
            <w:r>
              <w:rPr>
                <w:sz w:val="28"/>
              </w:rPr>
              <w:t>0 мин</w:t>
            </w:r>
          </w:p>
        </w:tc>
      </w:tr>
      <w:tr>
        <w:tc>
          <w:tcPr>
            <w:tcW w:type="dxa" w:w="582"/>
            <w:tcBorders>
              <w:top w:color="000000" w:sz="6" w:val="single"/>
              <w:left w:color="000000" w:sz="6" w:val="single"/>
              <w:bottom w:color="000000" w:sz="6" w:val="single"/>
              <w:right w:color="000000" w:sz="6" w:val="single"/>
            </w:tcBorders>
          </w:tcPr>
          <w:p w14:paraId="75040000">
            <w:pPr>
              <w:ind/>
              <w:jc w:val="both"/>
              <w:rPr>
                <w:sz w:val="28"/>
              </w:rPr>
            </w:pPr>
            <w:r>
              <w:rPr>
                <w:sz w:val="28"/>
              </w:rPr>
              <w:t>4</w:t>
            </w:r>
            <w:r>
              <w:rPr>
                <w:sz w:val="28"/>
              </w:rPr>
              <w:t>.</w:t>
            </w:r>
          </w:p>
        </w:tc>
        <w:tc>
          <w:tcPr>
            <w:tcW w:type="dxa" w:w="2767"/>
            <w:tcBorders>
              <w:top w:color="000000" w:sz="6" w:val="single"/>
              <w:left w:color="000000" w:sz="6" w:val="single"/>
              <w:bottom w:color="000000" w:sz="6" w:val="single"/>
              <w:right w:color="000000" w:sz="6" w:val="single"/>
            </w:tcBorders>
          </w:tcPr>
          <w:p w14:paraId="76040000">
            <w:pPr>
              <w:ind/>
              <w:jc w:val="both"/>
              <w:rPr>
                <w:sz w:val="28"/>
              </w:rPr>
            </w:pPr>
            <w:r>
              <w:rPr>
                <w:sz w:val="28"/>
              </w:rPr>
              <w:t>Самостоятельная ра</w:t>
            </w:r>
            <w:r>
              <w:rPr>
                <w:sz w:val="28"/>
              </w:rPr>
              <w:t>бо</w:t>
            </w:r>
            <w:r>
              <w:rPr>
                <w:sz w:val="28"/>
              </w:rPr>
              <w:t xml:space="preserve">та студентов </w:t>
            </w:r>
          </w:p>
        </w:tc>
        <w:tc>
          <w:tcPr>
            <w:tcW w:type="dxa" w:w="2298"/>
            <w:tcBorders>
              <w:top w:color="000000" w:sz="6" w:val="single"/>
              <w:left w:color="000000" w:sz="6" w:val="single"/>
              <w:bottom w:color="000000" w:sz="6" w:val="single"/>
              <w:right w:color="000000" w:sz="6" w:val="single"/>
            </w:tcBorders>
          </w:tcPr>
          <w:p w14:paraId="77040000">
            <w:pPr>
              <w:ind/>
              <w:jc w:val="both"/>
              <w:rPr>
                <w:sz w:val="28"/>
              </w:rPr>
            </w:pPr>
            <w:r>
              <w:rPr>
                <w:sz w:val="28"/>
              </w:rPr>
              <w:t>стоматологическое кресло, смотровой лоток      с  инструмента</w:t>
            </w:r>
            <w:r>
              <w:rPr>
                <w:sz w:val="28"/>
              </w:rPr>
              <w:t>ми, слепоч</w:t>
            </w:r>
            <w:r>
              <w:rPr>
                <w:sz w:val="28"/>
              </w:rPr>
              <w:t>ные материалы и т.д.</w:t>
            </w:r>
          </w:p>
        </w:tc>
        <w:tc>
          <w:tcPr>
            <w:tcW w:type="dxa" w:w="1724"/>
            <w:tcBorders>
              <w:top w:color="000000" w:sz="6" w:val="single"/>
              <w:left w:color="000000" w:sz="6" w:val="single"/>
              <w:bottom w:color="000000" w:sz="6" w:val="single"/>
              <w:right w:color="000000" w:sz="6" w:val="single"/>
            </w:tcBorders>
          </w:tcPr>
          <w:p w14:paraId="78040000">
            <w:pPr>
              <w:ind/>
              <w:jc w:val="both"/>
              <w:rPr>
                <w:sz w:val="28"/>
              </w:rPr>
            </w:pPr>
            <w:r>
              <w:rPr>
                <w:sz w:val="28"/>
              </w:rPr>
              <w:t>ООД, история бо-лезни, пациент с полным от</w:t>
            </w:r>
            <w:r>
              <w:rPr>
                <w:sz w:val="28"/>
              </w:rPr>
              <w:t>сутст</w:t>
            </w:r>
            <w:r>
              <w:rPr>
                <w:sz w:val="28"/>
              </w:rPr>
              <w:t>вием зубов</w:t>
            </w:r>
          </w:p>
        </w:tc>
        <w:tc>
          <w:tcPr>
            <w:tcW w:type="dxa" w:w="1064"/>
            <w:tcBorders>
              <w:top w:color="000000" w:sz="6" w:val="single"/>
              <w:left w:color="000000" w:sz="6" w:val="single"/>
              <w:bottom w:color="000000" w:sz="6" w:val="single"/>
              <w:right w:color="000000" w:sz="6" w:val="single"/>
            </w:tcBorders>
          </w:tcPr>
          <w:p w14:paraId="7904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7A040000">
            <w:pPr>
              <w:ind/>
              <w:jc w:val="both"/>
              <w:rPr>
                <w:sz w:val="28"/>
              </w:rPr>
            </w:pPr>
            <w:r>
              <w:rPr>
                <w:sz w:val="28"/>
              </w:rPr>
              <w:t>до</w:t>
            </w:r>
            <w:r>
              <w:rPr>
                <w:sz w:val="28"/>
              </w:rPr>
              <w:t xml:space="preserve"> </w:t>
            </w:r>
            <w:r>
              <w:rPr>
                <w:sz w:val="28"/>
              </w:rPr>
              <w:t>1</w:t>
            </w:r>
            <w:r>
              <w:rPr>
                <w:sz w:val="28"/>
              </w:rPr>
              <w:t>6</w:t>
            </w:r>
            <w:r>
              <w:rPr>
                <w:sz w:val="28"/>
              </w:rPr>
              <w:t>0 мин</w:t>
            </w:r>
          </w:p>
        </w:tc>
      </w:tr>
      <w:tr>
        <w:tc>
          <w:tcPr>
            <w:tcW w:type="dxa" w:w="582"/>
            <w:tcBorders>
              <w:top w:color="000000" w:sz="6" w:val="single"/>
              <w:left w:color="000000" w:sz="6" w:val="single"/>
              <w:bottom w:color="000000" w:sz="6" w:val="single"/>
              <w:right w:color="000000" w:sz="6" w:val="single"/>
            </w:tcBorders>
          </w:tcPr>
          <w:p w14:paraId="7B040000">
            <w:pPr>
              <w:ind/>
              <w:jc w:val="both"/>
              <w:rPr>
                <w:sz w:val="28"/>
              </w:rPr>
            </w:pPr>
            <w:r>
              <w:rPr>
                <w:sz w:val="28"/>
              </w:rPr>
              <w:t>7.</w:t>
            </w:r>
          </w:p>
        </w:tc>
        <w:tc>
          <w:tcPr>
            <w:tcW w:type="dxa" w:w="2767"/>
            <w:tcBorders>
              <w:top w:color="000000" w:sz="6" w:val="single"/>
              <w:left w:color="000000" w:sz="6" w:val="single"/>
              <w:bottom w:color="000000" w:sz="6" w:val="single"/>
              <w:right w:color="000000" w:sz="6" w:val="single"/>
            </w:tcBorders>
          </w:tcPr>
          <w:p w14:paraId="7C040000">
            <w:pPr>
              <w:ind/>
              <w:jc w:val="both"/>
              <w:rPr>
                <w:sz w:val="28"/>
              </w:rPr>
            </w:pPr>
            <w:r>
              <w:rPr>
                <w:sz w:val="28"/>
              </w:rPr>
              <w:t>Обсуждение резуль</w:t>
            </w:r>
            <w:r>
              <w:rPr>
                <w:sz w:val="28"/>
              </w:rPr>
              <w:t>татов курации больных, контроль результатов усвоения</w:t>
            </w:r>
          </w:p>
        </w:tc>
        <w:tc>
          <w:tcPr>
            <w:tcW w:type="dxa" w:w="2298"/>
            <w:tcBorders>
              <w:top w:color="000000" w:sz="6" w:val="single"/>
              <w:left w:color="000000" w:sz="6" w:val="single"/>
              <w:bottom w:color="000000" w:sz="6" w:val="single"/>
              <w:right w:color="000000" w:sz="6" w:val="single"/>
            </w:tcBorders>
          </w:tcPr>
          <w:p w14:paraId="7D040000">
            <w:pPr>
              <w:ind/>
              <w:jc w:val="both"/>
              <w:rPr>
                <w:sz w:val="28"/>
              </w:rPr>
            </w:pPr>
          </w:p>
        </w:tc>
        <w:tc>
          <w:tcPr>
            <w:tcW w:type="dxa" w:w="1724"/>
            <w:tcBorders>
              <w:top w:color="000000" w:sz="6" w:val="single"/>
              <w:left w:color="000000" w:sz="6" w:val="single"/>
              <w:bottom w:color="000000" w:sz="6" w:val="single"/>
              <w:right w:color="000000" w:sz="6" w:val="single"/>
            </w:tcBorders>
          </w:tcPr>
          <w:p w14:paraId="7E040000">
            <w:pPr>
              <w:ind/>
              <w:jc w:val="both"/>
              <w:rPr>
                <w:sz w:val="28"/>
              </w:rPr>
            </w:pPr>
            <w:r>
              <w:rPr>
                <w:sz w:val="28"/>
              </w:rPr>
              <w:t>заполнение истории болезни, контрольные задачи</w:t>
            </w:r>
          </w:p>
        </w:tc>
        <w:tc>
          <w:tcPr>
            <w:tcW w:type="dxa" w:w="1064"/>
            <w:tcBorders>
              <w:top w:color="000000" w:sz="6" w:val="single"/>
              <w:left w:color="000000" w:sz="6" w:val="single"/>
              <w:bottom w:color="000000" w:sz="6" w:val="single"/>
              <w:right w:color="000000" w:sz="6" w:val="single"/>
            </w:tcBorders>
          </w:tcPr>
          <w:p w14:paraId="7F04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80040000">
            <w:pPr>
              <w:ind/>
              <w:jc w:val="both"/>
              <w:rPr>
                <w:sz w:val="28"/>
              </w:rPr>
            </w:pPr>
            <w:r>
              <w:rPr>
                <w:sz w:val="28"/>
              </w:rPr>
              <w:t xml:space="preserve">до </w:t>
            </w:r>
            <w:r>
              <w:rPr>
                <w:sz w:val="28"/>
              </w:rPr>
              <w:t>40</w:t>
            </w:r>
            <w:r>
              <w:rPr>
                <w:sz w:val="28"/>
              </w:rPr>
              <w:t xml:space="preserve"> мин</w:t>
            </w:r>
          </w:p>
        </w:tc>
      </w:tr>
      <w:tr>
        <w:tc>
          <w:tcPr>
            <w:tcW w:type="dxa" w:w="582"/>
            <w:tcBorders>
              <w:top w:color="000000" w:sz="6" w:val="single"/>
              <w:left w:color="000000" w:sz="6" w:val="single"/>
              <w:bottom w:color="000000" w:sz="6" w:val="single"/>
              <w:right w:color="000000" w:sz="6" w:val="single"/>
            </w:tcBorders>
          </w:tcPr>
          <w:p w14:paraId="81040000">
            <w:pPr>
              <w:ind/>
              <w:jc w:val="both"/>
              <w:rPr>
                <w:sz w:val="28"/>
              </w:rPr>
            </w:pPr>
            <w:r>
              <w:rPr>
                <w:sz w:val="28"/>
              </w:rPr>
              <w:t>8.</w:t>
            </w:r>
          </w:p>
        </w:tc>
        <w:tc>
          <w:tcPr>
            <w:tcW w:type="dxa" w:w="2767"/>
            <w:tcBorders>
              <w:top w:color="000000" w:sz="6" w:val="single"/>
              <w:left w:color="000000" w:sz="6" w:val="single"/>
              <w:bottom w:color="000000" w:sz="6" w:val="single"/>
              <w:right w:color="000000" w:sz="6" w:val="single"/>
            </w:tcBorders>
          </w:tcPr>
          <w:p w14:paraId="82040000">
            <w:pPr>
              <w:ind/>
              <w:jc w:val="both"/>
              <w:rPr>
                <w:sz w:val="28"/>
              </w:rPr>
            </w:pPr>
            <w:r>
              <w:rPr>
                <w:sz w:val="28"/>
              </w:rPr>
              <w:t>Задание на следующее занятие</w:t>
            </w:r>
          </w:p>
        </w:tc>
        <w:tc>
          <w:tcPr>
            <w:tcW w:type="dxa" w:w="2298"/>
            <w:tcBorders>
              <w:top w:color="000000" w:sz="6" w:val="single"/>
              <w:left w:color="000000" w:sz="6" w:val="single"/>
              <w:bottom w:color="000000" w:sz="6" w:val="single"/>
              <w:right w:color="000000" w:sz="6" w:val="single"/>
            </w:tcBorders>
          </w:tcPr>
          <w:p w14:paraId="83040000">
            <w:pPr>
              <w:ind/>
              <w:jc w:val="both"/>
              <w:rPr>
                <w:sz w:val="28"/>
              </w:rPr>
            </w:pPr>
          </w:p>
        </w:tc>
        <w:tc>
          <w:tcPr>
            <w:tcW w:type="dxa" w:w="1724"/>
            <w:tcBorders>
              <w:top w:color="000000" w:sz="6" w:val="single"/>
              <w:left w:color="000000" w:sz="6" w:val="single"/>
              <w:bottom w:color="000000" w:sz="6" w:val="single"/>
              <w:right w:color="000000" w:sz="6" w:val="single"/>
            </w:tcBorders>
          </w:tcPr>
          <w:p w14:paraId="84040000">
            <w:pPr>
              <w:ind/>
              <w:jc w:val="both"/>
              <w:rPr>
                <w:sz w:val="28"/>
              </w:rPr>
            </w:pPr>
            <w:r>
              <w:rPr>
                <w:sz w:val="28"/>
              </w:rPr>
              <w:t>методи</w:t>
            </w:r>
            <w:r>
              <w:rPr>
                <w:sz w:val="28"/>
              </w:rPr>
              <w:t>че</w:t>
            </w:r>
            <w:r>
              <w:rPr>
                <w:sz w:val="28"/>
              </w:rPr>
              <w:t>ская раз-работка, ООД, лек-ции, учебники</w:t>
            </w:r>
          </w:p>
        </w:tc>
        <w:tc>
          <w:tcPr>
            <w:tcW w:type="dxa" w:w="1064"/>
            <w:tcBorders>
              <w:top w:color="000000" w:sz="6" w:val="single"/>
              <w:left w:color="000000" w:sz="6" w:val="single"/>
              <w:bottom w:color="000000" w:sz="6" w:val="single"/>
              <w:right w:color="000000" w:sz="6" w:val="single"/>
            </w:tcBorders>
          </w:tcPr>
          <w:p w14:paraId="8504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86040000">
            <w:pPr>
              <w:ind/>
              <w:jc w:val="both"/>
              <w:rPr>
                <w:sz w:val="28"/>
              </w:rPr>
            </w:pPr>
            <w:r>
              <w:rPr>
                <w:sz w:val="28"/>
              </w:rPr>
              <w:t xml:space="preserve">до </w:t>
            </w:r>
            <w:r>
              <w:rPr>
                <w:sz w:val="28"/>
              </w:rPr>
              <w:t>10</w:t>
            </w:r>
            <w:r>
              <w:rPr>
                <w:sz w:val="28"/>
              </w:rPr>
              <w:t xml:space="preserve"> мин</w:t>
            </w:r>
          </w:p>
        </w:tc>
      </w:tr>
    </w:tbl>
    <w:p w14:paraId="87040000">
      <w:pPr>
        <w:rPr>
          <w:b w:val="1"/>
          <w:sz w:val="28"/>
        </w:rPr>
      </w:pPr>
    </w:p>
    <w:p w14:paraId="88040000">
      <w:pPr>
        <w:ind w:firstLine="0" w:left="240"/>
        <w:jc w:val="center"/>
        <w:rPr>
          <w:sz w:val="28"/>
        </w:rPr>
      </w:pPr>
    </w:p>
    <w:p w14:paraId="89040000">
      <w:pPr>
        <w:rPr>
          <w:b w:val="1"/>
          <w:sz w:val="28"/>
        </w:rPr>
      </w:pPr>
      <w:r>
        <w:rPr>
          <w:b w:val="1"/>
          <w:sz w:val="28"/>
        </w:rPr>
        <w:t>КОНТРОЛ</w:t>
      </w:r>
      <w:r>
        <w:rPr>
          <w:b w:val="1"/>
          <w:sz w:val="28"/>
        </w:rPr>
        <w:t>ЬНЫЕ ВОПРОСЫ</w:t>
      </w:r>
      <w:r>
        <w:rPr>
          <w:b w:val="1"/>
          <w:sz w:val="28"/>
        </w:rPr>
        <w:t>:</w:t>
      </w:r>
    </w:p>
    <w:p w14:paraId="8A040000">
      <w:pPr>
        <w:ind/>
        <w:jc w:val="both"/>
        <w:rPr>
          <w:b w:val="1"/>
          <w:sz w:val="28"/>
        </w:rPr>
      </w:pPr>
    </w:p>
    <w:p w14:paraId="8B040000">
      <w:pPr>
        <w:ind/>
        <w:jc w:val="both"/>
        <w:rPr>
          <w:sz w:val="28"/>
        </w:rPr>
      </w:pPr>
      <w:r>
        <w:rPr>
          <w:sz w:val="28"/>
        </w:rPr>
        <w:t>1.Укажите самополимеризующиеся пластмассы, используемые для изготовления индивидуальных ложек:</w:t>
      </w:r>
    </w:p>
    <w:p w14:paraId="8C040000">
      <w:pPr>
        <w:ind/>
        <w:jc w:val="both"/>
        <w:rPr>
          <w:sz w:val="28"/>
        </w:rPr>
      </w:pPr>
      <w:r>
        <w:rPr>
          <w:sz w:val="28"/>
        </w:rPr>
        <w:t xml:space="preserve">   1)  фторакс;</w:t>
      </w:r>
    </w:p>
    <w:p w14:paraId="8D040000">
      <w:pPr>
        <w:ind w:firstLine="0" w:left="180"/>
        <w:jc w:val="both"/>
        <w:rPr>
          <w:sz w:val="28"/>
        </w:rPr>
      </w:pPr>
      <w:r>
        <w:rPr>
          <w:sz w:val="28"/>
        </w:rPr>
        <w:t>2) этакрил;</w:t>
      </w:r>
    </w:p>
    <w:p w14:paraId="8E040000">
      <w:pPr>
        <w:ind w:firstLine="0" w:left="180"/>
        <w:jc w:val="both"/>
        <w:rPr>
          <w:sz w:val="28"/>
        </w:rPr>
      </w:pPr>
      <w:r>
        <w:rPr>
          <w:sz w:val="28"/>
        </w:rPr>
        <w:t>3) протакрил;</w:t>
      </w:r>
    </w:p>
    <w:p w14:paraId="8F040000">
      <w:pPr>
        <w:ind w:firstLine="0" w:left="180"/>
        <w:jc w:val="both"/>
        <w:rPr>
          <w:sz w:val="28"/>
        </w:rPr>
      </w:pPr>
      <w:r>
        <w:rPr>
          <w:sz w:val="28"/>
        </w:rPr>
        <w:t>4) редонт;</w:t>
      </w:r>
    </w:p>
    <w:p w14:paraId="90040000">
      <w:pPr>
        <w:ind w:firstLine="0" w:left="180"/>
        <w:jc w:val="both"/>
        <w:rPr>
          <w:sz w:val="28"/>
        </w:rPr>
      </w:pPr>
      <w:r>
        <w:rPr>
          <w:sz w:val="28"/>
        </w:rPr>
        <w:t>5) карбопласт.</w:t>
      </w:r>
    </w:p>
    <w:p w14:paraId="91040000">
      <w:pPr>
        <w:ind w:firstLine="0" w:left="180"/>
        <w:jc w:val="both"/>
        <w:rPr>
          <w:sz w:val="28"/>
        </w:rPr>
      </w:pPr>
      <w:r>
        <w:rPr>
          <w:sz w:val="28"/>
        </w:rPr>
        <w:t>Ответ: 3,4,5</w:t>
      </w:r>
    </w:p>
    <w:p w14:paraId="92040000">
      <w:pPr>
        <w:ind/>
        <w:jc w:val="both"/>
        <w:rPr>
          <w:sz w:val="28"/>
        </w:rPr>
      </w:pPr>
    </w:p>
    <w:p w14:paraId="93040000">
      <w:pPr>
        <w:ind/>
        <w:jc w:val="both"/>
        <w:rPr>
          <w:sz w:val="28"/>
        </w:rPr>
      </w:pPr>
      <w:r>
        <w:rPr>
          <w:sz w:val="28"/>
        </w:rPr>
        <w:t>2.Укажите авторов, дающих одновременно характеристику верхней и нижней челюстей при полной утрате зубов в своих классификациях:</w:t>
      </w:r>
    </w:p>
    <w:p w14:paraId="94040000">
      <w:pPr>
        <w:numPr>
          <w:ilvl w:val="0"/>
          <w:numId w:val="0"/>
        </w:numPr>
        <w:ind w:firstLine="0" w:left="180"/>
        <w:jc w:val="both"/>
        <w:rPr>
          <w:sz w:val="28"/>
        </w:rPr>
      </w:pPr>
      <w:r>
        <w:rPr>
          <w:sz w:val="28"/>
        </w:rPr>
        <w:t>1) Шредер;</w:t>
      </w:r>
    </w:p>
    <w:p w14:paraId="95040000">
      <w:pPr>
        <w:numPr>
          <w:ilvl w:val="0"/>
          <w:numId w:val="0"/>
        </w:numPr>
        <w:ind w:firstLine="0" w:left="180"/>
        <w:jc w:val="both"/>
        <w:rPr>
          <w:sz w:val="28"/>
        </w:rPr>
      </w:pPr>
      <w:r>
        <w:rPr>
          <w:sz w:val="28"/>
        </w:rPr>
        <w:t>2) Келлер;</w:t>
      </w:r>
    </w:p>
    <w:p w14:paraId="96040000">
      <w:pPr>
        <w:numPr>
          <w:ilvl w:val="0"/>
          <w:numId w:val="0"/>
        </w:numPr>
        <w:ind w:firstLine="0" w:left="180"/>
        <w:jc w:val="both"/>
        <w:rPr>
          <w:sz w:val="28"/>
        </w:rPr>
      </w:pPr>
      <w:r>
        <w:rPr>
          <w:sz w:val="28"/>
        </w:rPr>
        <w:t>3) Курляндский;</w:t>
      </w:r>
    </w:p>
    <w:p w14:paraId="97040000">
      <w:pPr>
        <w:ind w:firstLine="0" w:left="180"/>
        <w:jc w:val="both"/>
        <w:rPr>
          <w:sz w:val="28"/>
        </w:rPr>
      </w:pPr>
      <w:r>
        <w:rPr>
          <w:sz w:val="28"/>
        </w:rPr>
        <w:t xml:space="preserve">    4) Дойников.</w:t>
      </w:r>
    </w:p>
    <w:p w14:paraId="98040000">
      <w:pPr>
        <w:ind w:firstLine="0" w:left="180"/>
        <w:jc w:val="both"/>
        <w:rPr>
          <w:sz w:val="28"/>
        </w:rPr>
      </w:pPr>
      <w:r>
        <w:rPr>
          <w:sz w:val="28"/>
        </w:rPr>
        <w:t>Ответ: 3,4</w:t>
      </w:r>
    </w:p>
    <w:p w14:paraId="99040000">
      <w:pPr>
        <w:ind/>
        <w:jc w:val="both"/>
        <w:rPr>
          <w:sz w:val="28"/>
        </w:rPr>
      </w:pPr>
    </w:p>
    <w:p w14:paraId="9A040000">
      <w:pPr>
        <w:ind/>
        <w:jc w:val="both"/>
        <w:rPr>
          <w:sz w:val="28"/>
        </w:rPr>
      </w:pPr>
      <w:r>
        <w:rPr>
          <w:sz w:val="28"/>
        </w:rPr>
        <w:t>3.Укажите наиболее трудные для эффективного лечения типы челюстей по А.И.Дойникову:</w:t>
      </w:r>
    </w:p>
    <w:p w14:paraId="9B040000">
      <w:pPr>
        <w:numPr>
          <w:ilvl w:val="0"/>
          <w:numId w:val="0"/>
        </w:numPr>
        <w:ind w:firstLine="0" w:left="180"/>
        <w:jc w:val="both"/>
        <w:rPr>
          <w:sz w:val="28"/>
        </w:rPr>
      </w:pPr>
      <w:r>
        <w:rPr>
          <w:sz w:val="28"/>
        </w:rPr>
        <w:t>1) 1;</w:t>
      </w:r>
    </w:p>
    <w:p w14:paraId="9C040000">
      <w:pPr>
        <w:numPr>
          <w:ilvl w:val="0"/>
          <w:numId w:val="0"/>
        </w:numPr>
        <w:ind w:firstLine="0" w:left="180"/>
        <w:jc w:val="both"/>
        <w:rPr>
          <w:sz w:val="28"/>
        </w:rPr>
      </w:pPr>
      <w:r>
        <w:rPr>
          <w:sz w:val="28"/>
        </w:rPr>
        <w:t>2) 2;</w:t>
      </w:r>
    </w:p>
    <w:p w14:paraId="9D040000">
      <w:pPr>
        <w:numPr>
          <w:ilvl w:val="0"/>
          <w:numId w:val="0"/>
        </w:numPr>
        <w:ind w:firstLine="0" w:left="180"/>
        <w:jc w:val="both"/>
        <w:rPr>
          <w:sz w:val="28"/>
        </w:rPr>
      </w:pPr>
      <w:r>
        <w:rPr>
          <w:sz w:val="28"/>
        </w:rPr>
        <w:t>3) 3;</w:t>
      </w:r>
    </w:p>
    <w:p w14:paraId="9E040000">
      <w:pPr>
        <w:numPr>
          <w:ilvl w:val="0"/>
          <w:numId w:val="0"/>
        </w:numPr>
        <w:ind w:firstLine="0" w:left="180"/>
        <w:jc w:val="both"/>
        <w:rPr>
          <w:sz w:val="28"/>
        </w:rPr>
      </w:pPr>
      <w:r>
        <w:rPr>
          <w:sz w:val="28"/>
        </w:rPr>
        <w:t>4) 4;</w:t>
      </w:r>
    </w:p>
    <w:p w14:paraId="9F040000">
      <w:pPr>
        <w:ind w:firstLine="0" w:left="180"/>
        <w:jc w:val="both"/>
        <w:rPr>
          <w:sz w:val="28"/>
        </w:rPr>
      </w:pPr>
      <w:r>
        <w:rPr>
          <w:sz w:val="28"/>
        </w:rPr>
        <w:t xml:space="preserve">     5) 5.</w:t>
      </w:r>
    </w:p>
    <w:p w14:paraId="A0040000">
      <w:pPr>
        <w:ind w:firstLine="0" w:left="180"/>
        <w:jc w:val="both"/>
        <w:rPr>
          <w:sz w:val="28"/>
        </w:rPr>
      </w:pPr>
      <w:r>
        <w:rPr>
          <w:sz w:val="28"/>
        </w:rPr>
        <w:t>Ответ: 3,5</w:t>
      </w:r>
    </w:p>
    <w:p w14:paraId="A1040000">
      <w:pPr>
        <w:ind/>
        <w:jc w:val="both"/>
        <w:rPr>
          <w:sz w:val="28"/>
        </w:rPr>
      </w:pPr>
      <w:r>
        <w:rPr>
          <w:sz w:val="28"/>
        </w:rPr>
        <w:t>4.Для получения функционального слепка используют:</w:t>
      </w:r>
    </w:p>
    <w:p w14:paraId="A2040000">
      <w:pPr>
        <w:numPr>
          <w:ilvl w:val="0"/>
          <w:numId w:val="0"/>
        </w:numPr>
        <w:ind w:firstLine="0" w:left="180"/>
        <w:jc w:val="both"/>
        <w:rPr>
          <w:sz w:val="28"/>
        </w:rPr>
      </w:pPr>
      <w:r>
        <w:rPr>
          <w:sz w:val="28"/>
        </w:rPr>
        <w:t>1) репин;</w:t>
      </w:r>
    </w:p>
    <w:p w14:paraId="A3040000">
      <w:pPr>
        <w:numPr>
          <w:ilvl w:val="0"/>
          <w:numId w:val="0"/>
        </w:numPr>
        <w:ind w:firstLine="0" w:left="180"/>
        <w:jc w:val="both"/>
        <w:rPr>
          <w:sz w:val="28"/>
        </w:rPr>
      </w:pPr>
      <w:r>
        <w:rPr>
          <w:sz w:val="28"/>
        </w:rPr>
        <w:t>2) стомальгин;</w:t>
      </w:r>
    </w:p>
    <w:p w14:paraId="A4040000">
      <w:pPr>
        <w:numPr>
          <w:ilvl w:val="0"/>
          <w:numId w:val="0"/>
        </w:numPr>
        <w:ind w:firstLine="0" w:left="180"/>
        <w:jc w:val="both"/>
        <w:rPr>
          <w:sz w:val="28"/>
        </w:rPr>
      </w:pPr>
      <w:r>
        <w:rPr>
          <w:sz w:val="28"/>
        </w:rPr>
        <w:t>3) уни-хром;</w:t>
      </w:r>
    </w:p>
    <w:p w14:paraId="A5040000">
      <w:pPr>
        <w:numPr>
          <w:ilvl w:val="0"/>
          <w:numId w:val="0"/>
        </w:numPr>
        <w:ind w:firstLine="0" w:left="180"/>
        <w:jc w:val="both"/>
        <w:rPr>
          <w:sz w:val="28"/>
        </w:rPr>
      </w:pPr>
      <w:r>
        <w:rPr>
          <w:sz w:val="28"/>
        </w:rPr>
        <w:t>4) оптосил;</w:t>
      </w:r>
    </w:p>
    <w:p w14:paraId="A6040000">
      <w:pPr>
        <w:ind w:firstLine="0" w:left="180"/>
        <w:jc w:val="both"/>
        <w:rPr>
          <w:sz w:val="28"/>
        </w:rPr>
      </w:pPr>
      <w:r>
        <w:rPr>
          <w:sz w:val="28"/>
        </w:rPr>
        <w:t xml:space="preserve">     5) гипс.</w:t>
      </w:r>
    </w:p>
    <w:p w14:paraId="A7040000">
      <w:pPr>
        <w:ind w:firstLine="0" w:left="180"/>
        <w:jc w:val="both"/>
        <w:rPr>
          <w:sz w:val="28"/>
        </w:rPr>
      </w:pPr>
      <w:r>
        <w:rPr>
          <w:sz w:val="28"/>
        </w:rPr>
        <w:t>Ответ: 1,4,5</w:t>
      </w:r>
    </w:p>
    <w:p w14:paraId="A8040000">
      <w:pPr>
        <w:ind/>
        <w:jc w:val="both"/>
        <w:rPr>
          <w:sz w:val="28"/>
        </w:rPr>
      </w:pPr>
      <w:r>
        <w:rPr>
          <w:sz w:val="28"/>
        </w:rPr>
        <w:t>5.Укажите границы клапанной зоны на верхней челюсти</w:t>
      </w:r>
    </w:p>
    <w:p w14:paraId="A9040000">
      <w:pPr>
        <w:ind/>
        <w:jc w:val="both"/>
        <w:rPr>
          <w:sz w:val="28"/>
        </w:rPr>
      </w:pPr>
      <w:r>
        <w:rPr>
          <w:sz w:val="28"/>
        </w:rPr>
        <w:t>Ответ:  с вестибулярной стороны по переходной складке с освобождением подвижных мышечных образований: уздечки верхней губы, щечно-альвеолярных тяжей;</w:t>
      </w:r>
    </w:p>
    <w:p w14:paraId="AA040000">
      <w:pPr>
        <w:ind/>
        <w:jc w:val="both"/>
        <w:rPr>
          <w:sz w:val="28"/>
        </w:rPr>
      </w:pPr>
      <w:r>
        <w:rPr>
          <w:sz w:val="28"/>
        </w:rPr>
        <w:t>с дистальной стороны захватывая альвеолярные бугры верхней челюсти, по линии  А.</w:t>
      </w:r>
    </w:p>
    <w:p w14:paraId="AB040000">
      <w:pPr>
        <w:ind/>
        <w:jc w:val="both"/>
        <w:rPr>
          <w:sz w:val="28"/>
        </w:rPr>
      </w:pPr>
    </w:p>
    <w:p w14:paraId="AC040000">
      <w:pPr>
        <w:ind/>
        <w:jc w:val="both"/>
        <w:rPr>
          <w:sz w:val="28"/>
        </w:rPr>
      </w:pPr>
      <w:r>
        <w:rPr>
          <w:sz w:val="28"/>
        </w:rPr>
        <w:t>6</w:t>
      </w:r>
      <w:r>
        <w:rPr>
          <w:sz w:val="28"/>
        </w:rPr>
        <w:t>.Для получения функционального слепка используют:</w:t>
      </w:r>
    </w:p>
    <w:p w14:paraId="AD040000">
      <w:pPr>
        <w:numPr>
          <w:ilvl w:val="0"/>
          <w:numId w:val="0"/>
        </w:numPr>
        <w:ind w:firstLine="0" w:left="180"/>
        <w:jc w:val="both"/>
        <w:rPr>
          <w:sz w:val="28"/>
        </w:rPr>
      </w:pPr>
      <w:r>
        <w:rPr>
          <w:sz w:val="28"/>
        </w:rPr>
        <w:t>1) репин;</w:t>
      </w:r>
    </w:p>
    <w:p w14:paraId="AE040000">
      <w:pPr>
        <w:numPr>
          <w:ilvl w:val="0"/>
          <w:numId w:val="0"/>
        </w:numPr>
        <w:ind w:firstLine="0" w:left="180"/>
        <w:jc w:val="both"/>
        <w:rPr>
          <w:sz w:val="28"/>
        </w:rPr>
      </w:pPr>
      <w:r>
        <w:rPr>
          <w:sz w:val="28"/>
        </w:rPr>
        <w:t>2) стомальгин;</w:t>
      </w:r>
    </w:p>
    <w:p w14:paraId="AF040000">
      <w:pPr>
        <w:numPr>
          <w:ilvl w:val="0"/>
          <w:numId w:val="0"/>
        </w:numPr>
        <w:ind w:firstLine="0" w:left="180"/>
        <w:jc w:val="both"/>
        <w:rPr>
          <w:sz w:val="28"/>
        </w:rPr>
      </w:pPr>
      <w:r>
        <w:rPr>
          <w:sz w:val="28"/>
        </w:rPr>
        <w:t>3) уни-хром;</w:t>
      </w:r>
    </w:p>
    <w:p w14:paraId="B0040000">
      <w:pPr>
        <w:numPr>
          <w:ilvl w:val="0"/>
          <w:numId w:val="0"/>
        </w:numPr>
        <w:ind w:firstLine="0" w:left="180"/>
        <w:jc w:val="both"/>
        <w:rPr>
          <w:sz w:val="28"/>
        </w:rPr>
      </w:pPr>
      <w:r>
        <w:rPr>
          <w:sz w:val="28"/>
        </w:rPr>
        <w:t>4) оптосил;</w:t>
      </w:r>
    </w:p>
    <w:p w14:paraId="B1040000">
      <w:pPr>
        <w:ind w:firstLine="0" w:left="180"/>
        <w:jc w:val="both"/>
        <w:rPr>
          <w:sz w:val="28"/>
        </w:rPr>
      </w:pPr>
      <w:r>
        <w:rPr>
          <w:sz w:val="28"/>
        </w:rPr>
        <w:t xml:space="preserve">    5) гипс.</w:t>
      </w:r>
    </w:p>
    <w:p w14:paraId="B2040000">
      <w:pPr>
        <w:ind w:firstLine="0" w:left="180"/>
        <w:jc w:val="both"/>
        <w:rPr>
          <w:sz w:val="28"/>
        </w:rPr>
      </w:pPr>
      <w:r>
        <w:rPr>
          <w:sz w:val="28"/>
        </w:rPr>
        <w:t>Ответ: 1,4,5</w:t>
      </w:r>
    </w:p>
    <w:p w14:paraId="B3040000">
      <w:pPr>
        <w:ind w:firstLine="0" w:left="180"/>
        <w:jc w:val="both"/>
        <w:rPr>
          <w:sz w:val="28"/>
        </w:rPr>
      </w:pPr>
    </w:p>
    <w:p w14:paraId="B4040000">
      <w:pPr>
        <w:ind/>
        <w:jc w:val="both"/>
        <w:rPr>
          <w:sz w:val="28"/>
        </w:rPr>
      </w:pPr>
      <w:r>
        <w:rPr>
          <w:sz w:val="28"/>
        </w:rPr>
        <w:t>7</w:t>
      </w:r>
      <w:r>
        <w:rPr>
          <w:sz w:val="28"/>
        </w:rPr>
        <w:t>.Если слизистая оболочка атрофичная, сухая , слабо податливая, с повышенной болевой чувствительностью, то необходимо получить слепок:</w:t>
      </w:r>
    </w:p>
    <w:p w14:paraId="B5040000">
      <w:pPr>
        <w:numPr>
          <w:ilvl w:val="0"/>
          <w:numId w:val="0"/>
        </w:numPr>
        <w:ind w:firstLine="0" w:left="180"/>
        <w:jc w:val="both"/>
        <w:rPr>
          <w:sz w:val="28"/>
        </w:rPr>
      </w:pPr>
      <w:r>
        <w:rPr>
          <w:sz w:val="28"/>
        </w:rPr>
        <w:t>1) компрессионный;</w:t>
      </w:r>
    </w:p>
    <w:p w14:paraId="B6040000">
      <w:pPr>
        <w:numPr>
          <w:ilvl w:val="0"/>
          <w:numId w:val="0"/>
        </w:numPr>
        <w:ind w:firstLine="0" w:left="180"/>
        <w:jc w:val="both"/>
        <w:rPr>
          <w:sz w:val="28"/>
        </w:rPr>
      </w:pPr>
      <w:r>
        <w:rPr>
          <w:sz w:val="28"/>
        </w:rPr>
        <w:t>2) разгружающий;</w:t>
      </w:r>
    </w:p>
    <w:p w14:paraId="B7040000">
      <w:pPr>
        <w:ind w:firstLine="0" w:left="180"/>
        <w:jc w:val="both"/>
        <w:rPr>
          <w:sz w:val="28"/>
        </w:rPr>
      </w:pPr>
      <w:r>
        <w:rPr>
          <w:sz w:val="28"/>
        </w:rPr>
        <w:t xml:space="preserve">     3) комбинированный.</w:t>
      </w:r>
    </w:p>
    <w:p w14:paraId="B8040000">
      <w:pPr>
        <w:ind w:firstLine="0" w:left="180"/>
        <w:jc w:val="both"/>
        <w:rPr>
          <w:sz w:val="28"/>
        </w:rPr>
      </w:pPr>
      <w:r>
        <w:rPr>
          <w:sz w:val="28"/>
        </w:rPr>
        <w:t>Ответ:2</w:t>
      </w:r>
    </w:p>
    <w:p w14:paraId="B9040000">
      <w:pPr>
        <w:ind w:firstLine="0" w:left="180"/>
        <w:jc w:val="both"/>
        <w:rPr>
          <w:sz w:val="28"/>
        </w:rPr>
      </w:pPr>
    </w:p>
    <w:p w14:paraId="BA040000">
      <w:pPr>
        <w:ind/>
        <w:jc w:val="both"/>
        <w:rPr>
          <w:sz w:val="28"/>
        </w:rPr>
      </w:pPr>
      <w:r>
        <w:rPr>
          <w:sz w:val="28"/>
        </w:rPr>
        <w:t>8</w:t>
      </w:r>
      <w:r>
        <w:rPr>
          <w:sz w:val="28"/>
        </w:rPr>
        <w:t>.К цинк-эвгенольным материалам относятся:</w:t>
      </w:r>
    </w:p>
    <w:p w14:paraId="BB040000">
      <w:pPr>
        <w:numPr>
          <w:ilvl w:val="0"/>
          <w:numId w:val="0"/>
        </w:numPr>
        <w:ind w:firstLine="0" w:left="180"/>
        <w:jc w:val="both"/>
        <w:rPr>
          <w:sz w:val="28"/>
        </w:rPr>
      </w:pPr>
      <w:r>
        <w:rPr>
          <w:sz w:val="28"/>
        </w:rPr>
        <w:t>1) репин;</w:t>
      </w:r>
    </w:p>
    <w:p w14:paraId="BC040000">
      <w:pPr>
        <w:numPr>
          <w:ilvl w:val="0"/>
          <w:numId w:val="0"/>
        </w:numPr>
        <w:ind w:firstLine="0" w:left="180"/>
        <w:jc w:val="both"/>
        <w:rPr>
          <w:sz w:val="28"/>
        </w:rPr>
      </w:pPr>
      <w:r>
        <w:rPr>
          <w:sz w:val="28"/>
        </w:rPr>
        <w:t>2) стомафлекс;</w:t>
      </w:r>
    </w:p>
    <w:p w14:paraId="BD040000">
      <w:pPr>
        <w:numPr>
          <w:ilvl w:val="0"/>
          <w:numId w:val="0"/>
        </w:numPr>
        <w:ind w:firstLine="0" w:left="180"/>
        <w:jc w:val="both"/>
        <w:rPr>
          <w:sz w:val="28"/>
        </w:rPr>
      </w:pPr>
      <w:r>
        <w:rPr>
          <w:sz w:val="28"/>
        </w:rPr>
        <w:t>3) экзафлекс;</w:t>
      </w:r>
    </w:p>
    <w:p w14:paraId="BE040000">
      <w:pPr>
        <w:numPr>
          <w:ilvl w:val="0"/>
          <w:numId w:val="0"/>
        </w:numPr>
        <w:ind w:firstLine="0" w:left="180"/>
        <w:jc w:val="both"/>
        <w:rPr>
          <w:sz w:val="28"/>
        </w:rPr>
      </w:pPr>
      <w:r>
        <w:rPr>
          <w:sz w:val="28"/>
        </w:rPr>
        <w:t>4) дентол;</w:t>
      </w:r>
    </w:p>
    <w:p w14:paraId="BF040000">
      <w:pPr>
        <w:ind w:firstLine="0" w:left="180"/>
        <w:jc w:val="both"/>
        <w:rPr>
          <w:sz w:val="28"/>
        </w:rPr>
      </w:pPr>
      <w:r>
        <w:rPr>
          <w:sz w:val="28"/>
        </w:rPr>
        <w:t xml:space="preserve">    5) уни-хром.</w:t>
      </w:r>
    </w:p>
    <w:p w14:paraId="C0040000">
      <w:pPr>
        <w:ind w:firstLine="0" w:left="180"/>
        <w:jc w:val="both"/>
        <w:rPr>
          <w:sz w:val="28"/>
        </w:rPr>
      </w:pPr>
      <w:r>
        <w:rPr>
          <w:sz w:val="28"/>
        </w:rPr>
        <w:t>Ответ: 1,4</w:t>
      </w:r>
    </w:p>
    <w:p w14:paraId="C1040000">
      <w:pPr>
        <w:ind/>
        <w:jc w:val="both"/>
        <w:rPr>
          <w:sz w:val="28"/>
        </w:rPr>
      </w:pPr>
    </w:p>
    <w:p w14:paraId="C2040000">
      <w:pPr>
        <w:ind/>
        <w:jc w:val="both"/>
        <w:rPr>
          <w:sz w:val="28"/>
        </w:rPr>
      </w:pPr>
      <w:r>
        <w:rPr>
          <w:sz w:val="28"/>
        </w:rPr>
        <w:t>9</w:t>
      </w:r>
      <w:r>
        <w:rPr>
          <w:sz w:val="28"/>
        </w:rPr>
        <w:t>.Если слизистая оболочка рыхлая, избыточно податливая, с пониженной болевой чувствительностью, то необходимо получить слепок:</w:t>
      </w:r>
    </w:p>
    <w:p w14:paraId="C3040000">
      <w:pPr>
        <w:numPr>
          <w:ilvl w:val="0"/>
          <w:numId w:val="0"/>
        </w:numPr>
        <w:ind w:firstLine="0" w:left="180"/>
        <w:jc w:val="both"/>
        <w:rPr>
          <w:sz w:val="28"/>
        </w:rPr>
      </w:pPr>
      <w:r>
        <w:rPr>
          <w:sz w:val="28"/>
        </w:rPr>
        <w:t>1) компрессионный;</w:t>
      </w:r>
    </w:p>
    <w:p w14:paraId="C4040000">
      <w:pPr>
        <w:numPr>
          <w:ilvl w:val="0"/>
          <w:numId w:val="0"/>
        </w:numPr>
        <w:ind w:firstLine="0" w:left="180"/>
        <w:jc w:val="both"/>
        <w:rPr>
          <w:sz w:val="28"/>
        </w:rPr>
      </w:pPr>
      <w:r>
        <w:rPr>
          <w:sz w:val="28"/>
        </w:rPr>
        <w:t>2) разгружающий;</w:t>
      </w:r>
    </w:p>
    <w:p w14:paraId="C5040000">
      <w:pPr>
        <w:ind w:firstLine="0" w:left="180"/>
        <w:jc w:val="both"/>
        <w:rPr>
          <w:sz w:val="28"/>
        </w:rPr>
      </w:pPr>
      <w:r>
        <w:rPr>
          <w:sz w:val="28"/>
        </w:rPr>
        <w:t xml:space="preserve">     3) комбинированный.</w:t>
      </w:r>
    </w:p>
    <w:p w14:paraId="C6040000">
      <w:pPr>
        <w:ind w:firstLine="0" w:left="180"/>
        <w:jc w:val="both"/>
        <w:rPr>
          <w:sz w:val="28"/>
        </w:rPr>
      </w:pPr>
      <w:r>
        <w:rPr>
          <w:sz w:val="28"/>
        </w:rPr>
        <w:t>Ответ:1</w:t>
      </w:r>
    </w:p>
    <w:p w14:paraId="C7040000">
      <w:pPr>
        <w:ind/>
        <w:jc w:val="both"/>
        <w:rPr>
          <w:sz w:val="28"/>
        </w:rPr>
      </w:pPr>
    </w:p>
    <w:p w14:paraId="C8040000">
      <w:pPr>
        <w:ind/>
        <w:jc w:val="both"/>
        <w:rPr>
          <w:sz w:val="28"/>
        </w:rPr>
      </w:pPr>
      <w:r>
        <w:rPr>
          <w:sz w:val="28"/>
        </w:rPr>
        <w:t>10</w:t>
      </w:r>
      <w:r>
        <w:rPr>
          <w:sz w:val="28"/>
        </w:rPr>
        <w:t>.Назовите материалы, относящиеся к группе кристаллических.</w:t>
      </w:r>
    </w:p>
    <w:p w14:paraId="C9040000">
      <w:pPr>
        <w:ind/>
        <w:jc w:val="both"/>
        <w:rPr>
          <w:sz w:val="28"/>
        </w:rPr>
      </w:pPr>
      <w:r>
        <w:rPr>
          <w:sz w:val="28"/>
        </w:rPr>
        <w:t>Ответ: гипс, супергипс</w:t>
      </w:r>
    </w:p>
    <w:p w14:paraId="CA040000">
      <w:pPr>
        <w:ind/>
        <w:jc w:val="both"/>
        <w:rPr>
          <w:sz w:val="28"/>
        </w:rPr>
      </w:pPr>
    </w:p>
    <w:p w14:paraId="CB040000">
      <w:pPr>
        <w:ind w:firstLine="0" w:left="180"/>
        <w:jc w:val="center"/>
        <w:rPr>
          <w:sz w:val="28"/>
        </w:rPr>
      </w:pPr>
    </w:p>
    <w:p w14:paraId="CC040000">
      <w:pPr>
        <w:ind w:firstLine="0" w:left="180"/>
        <w:jc w:val="center"/>
        <w:rPr>
          <w:b w:val="1"/>
          <w:sz w:val="28"/>
        </w:rPr>
      </w:pPr>
      <w:r>
        <w:rPr>
          <w:b w:val="1"/>
          <w:sz w:val="28"/>
        </w:rPr>
        <w:t>СХЕМА ОРИЕНТИРОВОЧНОЙ ОСНОВЫ ДЕЙСТВИЙ ИЗГОТОВЛЕНИЯ ИНДИВИДУАЛЬНОЙ ЖЕСТКОЙ ЛОЖКИ</w:t>
      </w:r>
    </w:p>
    <w:p w14:paraId="CD040000">
      <w:pPr>
        <w:ind w:firstLine="0" w:left="180"/>
        <w:jc w:val="center"/>
        <w:rPr>
          <w:sz w:val="28"/>
        </w:rPr>
      </w:pPr>
    </w:p>
    <w:tbl>
      <w:tblPr>
        <w:tblStyle w:val="Style_2"/>
        <w:tblInd w:type="dxa" w:w="-318"/>
        <w:tblBorders>
          <w:top w:color="000000" w:sz="6" w:val="single"/>
          <w:left w:color="000000" w:sz="6" w:val="single"/>
          <w:bottom w:color="000000" w:sz="6" w:val="single"/>
          <w:right w:color="000000" w:sz="6" w:val="single"/>
          <w:insideH w:color="000000" w:sz="6" w:val="single"/>
          <w:insideV w:color="000000" w:sz="6" w:val="single"/>
        </w:tblBorders>
      </w:tblPr>
      <w:tblGrid>
        <w:gridCol w:w="2307"/>
        <w:gridCol w:w="6562"/>
        <w:gridCol w:w="1904"/>
      </w:tblGrid>
      <w:tr>
        <w:tc>
          <w:tcPr>
            <w:tcW w:type="dxa" w:w="2307"/>
          </w:tcPr>
          <w:p w14:paraId="CE040000">
            <w:pPr>
              <w:ind/>
              <w:jc w:val="center"/>
              <w:rPr>
                <w:sz w:val="28"/>
              </w:rPr>
            </w:pPr>
            <w:r>
              <w:rPr>
                <w:sz w:val="28"/>
              </w:rPr>
              <w:t>Этапы действия</w:t>
            </w:r>
          </w:p>
        </w:tc>
        <w:tc>
          <w:tcPr>
            <w:tcW w:type="dxa" w:w="6562"/>
          </w:tcPr>
          <w:p w14:paraId="CF040000">
            <w:pPr>
              <w:ind/>
              <w:jc w:val="center"/>
              <w:rPr>
                <w:sz w:val="28"/>
              </w:rPr>
            </w:pPr>
            <w:r>
              <w:rPr>
                <w:sz w:val="28"/>
              </w:rPr>
              <w:t>Методики выполнения</w:t>
            </w:r>
          </w:p>
        </w:tc>
        <w:tc>
          <w:tcPr>
            <w:tcW w:type="dxa" w:w="1904"/>
          </w:tcPr>
          <w:p w14:paraId="D0040000">
            <w:pPr>
              <w:ind/>
              <w:jc w:val="center"/>
              <w:rPr>
                <w:sz w:val="28"/>
              </w:rPr>
            </w:pPr>
            <w:r>
              <w:rPr>
                <w:sz w:val="28"/>
              </w:rPr>
              <w:t>Критерии самоконтроля</w:t>
            </w:r>
          </w:p>
        </w:tc>
      </w:tr>
      <w:tr>
        <w:tc>
          <w:tcPr>
            <w:tcW w:type="dxa" w:w="2307"/>
          </w:tcPr>
          <w:p w14:paraId="D1040000">
            <w:pPr>
              <w:ind/>
              <w:jc w:val="both"/>
              <w:rPr>
                <w:sz w:val="28"/>
              </w:rPr>
            </w:pPr>
            <w:r>
              <w:rPr>
                <w:sz w:val="28"/>
              </w:rPr>
              <w:t>1. Отлейте модель гипсом и укажите на ней границы индивидуальной ложки</w:t>
            </w:r>
          </w:p>
        </w:tc>
        <w:tc>
          <w:tcPr>
            <w:tcW w:type="dxa" w:w="6562"/>
          </w:tcPr>
          <w:p w14:paraId="D2040000">
            <w:pPr>
              <w:numPr>
                <w:ilvl w:val="0"/>
                <w:numId w:val="38"/>
              </w:numPr>
              <w:ind/>
              <w:jc w:val="both"/>
              <w:rPr>
                <w:sz w:val="28"/>
              </w:rPr>
            </w:pPr>
            <w:r>
              <w:rPr>
                <w:sz w:val="28"/>
              </w:rPr>
              <w:t>Отлить модель по общепринятой методике</w:t>
            </w:r>
          </w:p>
          <w:p w14:paraId="D3040000">
            <w:pPr>
              <w:numPr>
                <w:ilvl w:val="0"/>
                <w:numId w:val="38"/>
              </w:numPr>
              <w:ind/>
              <w:jc w:val="both"/>
              <w:rPr>
                <w:sz w:val="28"/>
              </w:rPr>
            </w:pPr>
            <w:r>
              <w:rPr>
                <w:sz w:val="28"/>
              </w:rPr>
              <w:t>Химическим карандашом нанесите границы индивидуальной ложки</w:t>
            </w:r>
          </w:p>
          <w:p w14:paraId="D4040000">
            <w:pPr>
              <w:numPr>
                <w:ilvl w:val="0"/>
                <w:numId w:val="0"/>
              </w:numPr>
              <w:ind/>
              <w:jc w:val="both"/>
              <w:rPr>
                <w:sz w:val="28"/>
              </w:rPr>
            </w:pPr>
            <w:r>
              <w:rPr>
                <w:sz w:val="28"/>
              </w:rPr>
              <w:t xml:space="preserve">1.2.1.На верхней челюсти с вестибулярной стороны по переходной складке с освобождением подвижных мышечных образований уздечки верхней губы и щечно-альвеолярных складок. С дистальной стороны обходя альвеолярные бугры и </w:t>
            </w:r>
            <w:r>
              <w:rPr>
                <w:sz w:val="28"/>
              </w:rPr>
              <w:t>перекрывая линию А на 2,0-2.5мм</w:t>
            </w:r>
          </w:p>
          <w:p w14:paraId="D5040000">
            <w:pPr>
              <w:ind/>
              <w:jc w:val="both"/>
              <w:rPr>
                <w:sz w:val="28"/>
              </w:rPr>
            </w:pPr>
            <w:r>
              <w:rPr>
                <w:sz w:val="28"/>
              </w:rPr>
              <w:t>1.2.2На нижней челюсти с вестибулярной стороны по переходной складке с освобождением уздечки нижней губы и щечно-альвеолярных складок. С дистальной стороны перекрыть нижнечелюстные бугорки, захватить ретроальвеолярную часть, освободить уздечку языка</w:t>
            </w:r>
          </w:p>
        </w:tc>
        <w:tc>
          <w:tcPr>
            <w:tcW w:type="dxa" w:w="1904"/>
          </w:tcPr>
          <w:p w14:paraId="D6040000">
            <w:pPr>
              <w:ind/>
              <w:jc w:val="both"/>
              <w:rPr>
                <w:sz w:val="28"/>
              </w:rPr>
            </w:pPr>
            <w:r>
              <w:rPr>
                <w:sz w:val="28"/>
              </w:rPr>
              <w:t>Границы указываются зубному технику для изготовления индивидуальной ложки</w:t>
            </w:r>
          </w:p>
        </w:tc>
      </w:tr>
      <w:tr>
        <w:tc>
          <w:tcPr>
            <w:tcW w:type="dxa" w:w="2307"/>
          </w:tcPr>
          <w:p w14:paraId="D7040000">
            <w:pPr>
              <w:ind/>
              <w:jc w:val="both"/>
              <w:rPr>
                <w:sz w:val="28"/>
              </w:rPr>
            </w:pPr>
            <w:r>
              <w:rPr>
                <w:sz w:val="28"/>
              </w:rPr>
              <w:t>2. Отдайте модели в зуботехническую лабораторию для изготовления индивидуальной ложки</w:t>
            </w:r>
          </w:p>
        </w:tc>
        <w:tc>
          <w:tcPr>
            <w:tcW w:type="dxa" w:w="6562"/>
          </w:tcPr>
          <w:p w14:paraId="D8040000">
            <w:pPr>
              <w:ind/>
              <w:jc w:val="both"/>
              <w:rPr>
                <w:sz w:val="28"/>
              </w:rPr>
            </w:pPr>
            <w:r>
              <w:rPr>
                <w:sz w:val="28"/>
              </w:rPr>
              <w:t>2.1.Изготовить индивидуальную жесткую ложку на верхнюю и нижнюю челюсти по одной из методик:</w:t>
            </w:r>
          </w:p>
          <w:p w14:paraId="D9040000">
            <w:pPr>
              <w:ind/>
              <w:jc w:val="both"/>
              <w:rPr>
                <w:sz w:val="28"/>
              </w:rPr>
            </w:pPr>
          </w:p>
          <w:p w14:paraId="DA040000">
            <w:pPr>
              <w:ind/>
              <w:jc w:val="both"/>
              <w:rPr>
                <w:sz w:val="28"/>
              </w:rPr>
            </w:pPr>
            <w:r>
              <w:rPr>
                <w:sz w:val="28"/>
              </w:rPr>
              <w:t>а) из самополимеризующейся пластмассы (самый неточный метод);</w:t>
            </w:r>
          </w:p>
          <w:p w14:paraId="DB040000">
            <w:pPr>
              <w:ind/>
              <w:jc w:val="both"/>
              <w:rPr>
                <w:sz w:val="28"/>
              </w:rPr>
            </w:pPr>
            <w:r>
              <w:rPr>
                <w:sz w:val="28"/>
              </w:rPr>
              <w:t>б) методом прессования;</w:t>
            </w:r>
          </w:p>
          <w:p w14:paraId="DC040000">
            <w:pPr>
              <w:ind/>
              <w:jc w:val="both"/>
              <w:rPr>
                <w:sz w:val="28"/>
              </w:rPr>
            </w:pPr>
            <w:r>
              <w:rPr>
                <w:sz w:val="28"/>
              </w:rPr>
              <w:t>в) методом горячей полимеризации из базисной пластмассы (предварительно изготовив восковую ложку).</w:t>
            </w:r>
          </w:p>
        </w:tc>
        <w:tc>
          <w:tcPr>
            <w:tcW w:type="dxa" w:w="1904"/>
          </w:tcPr>
          <w:p w14:paraId="DD040000">
            <w:pPr>
              <w:ind/>
              <w:jc w:val="both"/>
              <w:rPr>
                <w:sz w:val="28"/>
              </w:rPr>
            </w:pPr>
            <w:r>
              <w:rPr>
                <w:sz w:val="28"/>
              </w:rPr>
              <w:t>Даст более точное отображение тканей протезного поля</w:t>
            </w:r>
          </w:p>
        </w:tc>
      </w:tr>
      <w:tr>
        <w:tc>
          <w:tcPr>
            <w:tcW w:type="dxa" w:w="2307"/>
          </w:tcPr>
          <w:p w14:paraId="DE040000">
            <w:pPr>
              <w:ind/>
              <w:jc w:val="both"/>
              <w:rPr>
                <w:sz w:val="28"/>
              </w:rPr>
            </w:pPr>
            <w:r>
              <w:rPr>
                <w:sz w:val="28"/>
              </w:rPr>
              <w:t>3. Модель покройте изоляционным лаком «Изокол»</w:t>
            </w:r>
          </w:p>
        </w:tc>
        <w:tc>
          <w:tcPr>
            <w:tcW w:type="dxa" w:w="6562"/>
          </w:tcPr>
          <w:p w14:paraId="DF040000">
            <w:pPr>
              <w:ind/>
              <w:jc w:val="both"/>
              <w:rPr>
                <w:sz w:val="28"/>
              </w:rPr>
            </w:pPr>
            <w:r>
              <w:rPr>
                <w:sz w:val="28"/>
              </w:rPr>
              <w:t>3.1. С помощью ватного тампона нанесите лак равномерным слоем на модель до очерченных границ</w:t>
            </w:r>
          </w:p>
        </w:tc>
        <w:tc>
          <w:tcPr>
            <w:tcW w:type="dxa" w:w="1904"/>
          </w:tcPr>
          <w:p w14:paraId="E0040000">
            <w:pPr>
              <w:ind/>
              <w:jc w:val="both"/>
              <w:rPr>
                <w:sz w:val="28"/>
              </w:rPr>
            </w:pPr>
            <w:r>
              <w:rPr>
                <w:sz w:val="28"/>
              </w:rPr>
              <w:t>Для предотвращения прилипания пластмассы к гипсовой модели</w:t>
            </w:r>
          </w:p>
        </w:tc>
      </w:tr>
      <w:tr>
        <w:tc>
          <w:tcPr>
            <w:tcW w:type="dxa" w:w="2307"/>
          </w:tcPr>
          <w:p w14:paraId="E1040000">
            <w:pPr>
              <w:ind/>
              <w:jc w:val="both"/>
              <w:rPr>
                <w:sz w:val="28"/>
              </w:rPr>
            </w:pPr>
            <w:r>
              <w:rPr>
                <w:sz w:val="28"/>
              </w:rPr>
              <w:t>4. Размешайте пластмассу «Карбопласт» или «Протакрил» и обожмите ее на модели</w:t>
            </w:r>
          </w:p>
        </w:tc>
        <w:tc>
          <w:tcPr>
            <w:tcW w:type="dxa" w:w="6562"/>
          </w:tcPr>
          <w:p w14:paraId="E2040000">
            <w:pPr>
              <w:numPr>
                <w:ilvl w:val="0"/>
                <w:numId w:val="39"/>
              </w:numPr>
              <w:ind/>
              <w:jc w:val="both"/>
              <w:rPr>
                <w:sz w:val="28"/>
              </w:rPr>
            </w:pPr>
            <w:r>
              <w:rPr>
                <w:sz w:val="28"/>
              </w:rPr>
              <w:t>Добейтесь полного насыщения порошка мономером и хорошо размешайте пластмассу</w:t>
            </w:r>
          </w:p>
          <w:p w14:paraId="E3040000">
            <w:pPr>
              <w:numPr>
                <w:ilvl w:val="0"/>
                <w:numId w:val="39"/>
              </w:numPr>
              <w:ind/>
              <w:jc w:val="both"/>
              <w:rPr>
                <w:sz w:val="28"/>
              </w:rPr>
            </w:pPr>
            <w:r>
              <w:rPr>
                <w:sz w:val="28"/>
              </w:rPr>
              <w:t>Закройте герметично емкость, в которой находится пластмасса</w:t>
            </w:r>
          </w:p>
          <w:p w14:paraId="E4040000">
            <w:pPr>
              <w:numPr>
                <w:ilvl w:val="0"/>
                <w:numId w:val="39"/>
              </w:numPr>
              <w:ind/>
              <w:jc w:val="both"/>
              <w:rPr>
                <w:sz w:val="28"/>
              </w:rPr>
            </w:pPr>
            <w:r>
              <w:rPr>
                <w:sz w:val="28"/>
              </w:rPr>
              <w:t>По достижении тестообразной консистенции сделайте из пластмассового теста пластинку толщиной около 4мм</w:t>
            </w:r>
          </w:p>
          <w:p w14:paraId="E5040000">
            <w:pPr>
              <w:numPr>
                <w:ilvl w:val="0"/>
                <w:numId w:val="39"/>
              </w:numPr>
              <w:ind/>
              <w:jc w:val="both"/>
              <w:rPr>
                <w:sz w:val="28"/>
              </w:rPr>
            </w:pPr>
            <w:r>
              <w:rPr>
                <w:sz w:val="28"/>
              </w:rPr>
              <w:t>Обожмите на модели по очерченным границам</w:t>
            </w:r>
          </w:p>
          <w:p w14:paraId="E6040000">
            <w:pPr>
              <w:numPr>
                <w:ilvl w:val="0"/>
                <w:numId w:val="39"/>
              </w:numPr>
              <w:ind/>
              <w:jc w:val="both"/>
              <w:rPr>
                <w:sz w:val="28"/>
              </w:rPr>
            </w:pPr>
            <w:r>
              <w:rPr>
                <w:sz w:val="28"/>
              </w:rPr>
              <w:t>Из оставшейся пластмассы сделайте ручку, располагая ее перпендикулярно поверхности ложки</w:t>
            </w:r>
          </w:p>
          <w:p w14:paraId="E7040000">
            <w:pPr>
              <w:ind/>
              <w:jc w:val="both"/>
              <w:rPr>
                <w:sz w:val="28"/>
              </w:rPr>
            </w:pPr>
            <w:r>
              <w:rPr>
                <w:sz w:val="28"/>
                <w:u w:val="single"/>
              </w:rPr>
              <w:t xml:space="preserve">Примечание: </w:t>
            </w:r>
            <w:r>
              <w:rPr>
                <w:sz w:val="28"/>
              </w:rPr>
              <w:t xml:space="preserve"> Если ручка мешает оформлению краев слепка, ее можно не изготавливать</w:t>
            </w:r>
          </w:p>
        </w:tc>
        <w:tc>
          <w:tcPr>
            <w:tcW w:type="dxa" w:w="1904"/>
          </w:tcPr>
          <w:p w14:paraId="E8040000">
            <w:pPr>
              <w:ind/>
              <w:jc w:val="both"/>
              <w:rPr>
                <w:sz w:val="28"/>
              </w:rPr>
            </w:pPr>
            <w:r>
              <w:rPr>
                <w:sz w:val="28"/>
              </w:rPr>
              <w:t>Для изготовления более качественной жесткой ложки</w:t>
            </w:r>
          </w:p>
        </w:tc>
      </w:tr>
      <w:tr>
        <w:tc>
          <w:tcPr>
            <w:tcW w:type="dxa" w:w="2307"/>
          </w:tcPr>
          <w:p w14:paraId="E9040000">
            <w:pPr>
              <w:ind/>
              <w:jc w:val="both"/>
              <w:rPr>
                <w:sz w:val="28"/>
              </w:rPr>
            </w:pPr>
            <w:r>
              <w:rPr>
                <w:sz w:val="28"/>
              </w:rPr>
              <w:t>5. Обработайте ложку</w:t>
            </w:r>
          </w:p>
        </w:tc>
        <w:tc>
          <w:tcPr>
            <w:tcW w:type="dxa" w:w="6562"/>
          </w:tcPr>
          <w:p w14:paraId="EA040000">
            <w:pPr>
              <w:numPr>
                <w:ilvl w:val="0"/>
                <w:numId w:val="40"/>
              </w:numPr>
              <w:ind/>
              <w:jc w:val="both"/>
              <w:rPr>
                <w:sz w:val="28"/>
              </w:rPr>
            </w:pPr>
            <w:r>
              <w:rPr>
                <w:sz w:val="28"/>
              </w:rPr>
              <w:t>После затвердевания пластмассы снимите ложку с модели</w:t>
            </w:r>
          </w:p>
          <w:p w14:paraId="EB040000">
            <w:pPr>
              <w:numPr>
                <w:ilvl w:val="0"/>
                <w:numId w:val="40"/>
              </w:numPr>
              <w:ind/>
              <w:jc w:val="both"/>
              <w:rPr>
                <w:sz w:val="28"/>
              </w:rPr>
            </w:pPr>
            <w:r>
              <w:rPr>
                <w:sz w:val="28"/>
              </w:rPr>
              <w:t>Обработайте фрезами и корундовыми головками так, чтобы края соответствовали границам, очерченным на моделях</w:t>
            </w:r>
          </w:p>
          <w:p w14:paraId="EC040000">
            <w:pPr>
              <w:numPr>
                <w:ilvl w:val="0"/>
                <w:numId w:val="40"/>
              </w:numPr>
              <w:ind/>
              <w:jc w:val="both"/>
              <w:rPr>
                <w:sz w:val="28"/>
              </w:rPr>
            </w:pPr>
            <w:r>
              <w:rPr>
                <w:sz w:val="28"/>
              </w:rPr>
              <w:t>Толщина края ложки должна быть не менее 1,5мм</w:t>
            </w:r>
          </w:p>
        </w:tc>
        <w:tc>
          <w:tcPr>
            <w:tcW w:type="dxa" w:w="1904"/>
          </w:tcPr>
          <w:p w14:paraId="ED040000">
            <w:pPr>
              <w:ind/>
              <w:jc w:val="both"/>
              <w:rPr>
                <w:sz w:val="28"/>
              </w:rPr>
            </w:pPr>
            <w:r>
              <w:rPr>
                <w:sz w:val="28"/>
              </w:rPr>
              <w:t>Для получения качественного функциональ-ного слепка ,  объемности края</w:t>
            </w:r>
          </w:p>
        </w:tc>
      </w:tr>
    </w:tbl>
    <w:p w14:paraId="EE040000">
      <w:pPr>
        <w:ind w:firstLine="0" w:left="180"/>
        <w:jc w:val="both"/>
        <w:rPr>
          <w:b w:val="1"/>
          <w:sz w:val="28"/>
        </w:rPr>
      </w:pPr>
    </w:p>
    <w:p w14:paraId="EF040000">
      <w:pPr>
        <w:ind/>
        <w:jc w:val="center"/>
        <w:rPr>
          <w:sz w:val="28"/>
        </w:rPr>
      </w:pPr>
    </w:p>
    <w:p w14:paraId="F0040000">
      <w:pPr>
        <w:ind/>
        <w:jc w:val="center"/>
        <w:rPr>
          <w:b w:val="1"/>
          <w:sz w:val="28"/>
        </w:rPr>
      </w:pPr>
      <w:r>
        <w:rPr>
          <w:b w:val="1"/>
          <w:sz w:val="28"/>
        </w:rPr>
        <w:t>ОРИЕНТИРОВОЧНАЯ ОСНОВА ДЕЙСТВИЙ ВРАЧА ПРИ СНЯТИИ ФУНКЦИОНАЛЬНЫХ СЛЕПКОВ С БЕЗЗУБЫХ ЧЕЛЮСТЕЙ</w:t>
      </w:r>
    </w:p>
    <w:p w14:paraId="F1040000">
      <w:pPr>
        <w:ind/>
        <w:jc w:val="center"/>
        <w:rPr>
          <w:sz w:val="28"/>
        </w:rPr>
      </w:pPr>
    </w:p>
    <w:tbl>
      <w:tblPr>
        <w:tblStyle w:val="Style_2"/>
        <w:tblInd w:type="dxa" w:w="-318"/>
        <w:tblBorders>
          <w:top w:color="000000" w:sz="6" w:val="single"/>
          <w:left w:color="000000" w:sz="6" w:val="single"/>
          <w:bottom w:color="000000" w:sz="6" w:val="single"/>
          <w:right w:color="000000" w:sz="6" w:val="single"/>
          <w:insideH w:color="000000" w:sz="6" w:val="single"/>
          <w:insideV w:color="000000" w:sz="6" w:val="single"/>
        </w:tblBorders>
      </w:tblPr>
      <w:tblGrid>
        <w:gridCol w:w="2552"/>
        <w:gridCol w:w="6095"/>
        <w:gridCol w:w="2268"/>
      </w:tblGrid>
      <w:tr>
        <w:tc>
          <w:tcPr>
            <w:tcW w:type="dxa" w:w="2552"/>
          </w:tcPr>
          <w:p w14:paraId="F2040000">
            <w:pPr>
              <w:ind/>
              <w:jc w:val="center"/>
              <w:rPr>
                <w:sz w:val="28"/>
              </w:rPr>
            </w:pPr>
            <w:r>
              <w:rPr>
                <w:sz w:val="28"/>
              </w:rPr>
              <w:t>Этапы действия</w:t>
            </w:r>
          </w:p>
        </w:tc>
        <w:tc>
          <w:tcPr>
            <w:tcW w:type="dxa" w:w="6095"/>
          </w:tcPr>
          <w:p w14:paraId="F3040000">
            <w:pPr>
              <w:ind/>
              <w:jc w:val="center"/>
              <w:rPr>
                <w:sz w:val="28"/>
              </w:rPr>
            </w:pPr>
            <w:r>
              <w:rPr>
                <w:sz w:val="28"/>
              </w:rPr>
              <w:t>Методики выполнения</w:t>
            </w:r>
          </w:p>
          <w:p w14:paraId="F4040000">
            <w:pPr>
              <w:ind/>
              <w:jc w:val="center"/>
              <w:rPr>
                <w:sz w:val="28"/>
              </w:rPr>
            </w:pPr>
          </w:p>
        </w:tc>
        <w:tc>
          <w:tcPr>
            <w:tcW w:type="dxa" w:w="2268"/>
          </w:tcPr>
          <w:p w14:paraId="F5040000">
            <w:pPr>
              <w:ind/>
              <w:jc w:val="center"/>
              <w:rPr>
                <w:sz w:val="28"/>
              </w:rPr>
            </w:pPr>
            <w:r>
              <w:rPr>
                <w:sz w:val="28"/>
              </w:rPr>
              <w:t>Критерии самоконтроля</w:t>
            </w:r>
          </w:p>
        </w:tc>
      </w:tr>
      <w:tr>
        <w:tc>
          <w:tcPr>
            <w:tcW w:type="dxa" w:w="2552"/>
          </w:tcPr>
          <w:p w14:paraId="F6040000">
            <w:pPr>
              <w:ind/>
              <w:jc w:val="both"/>
              <w:rPr>
                <w:sz w:val="28"/>
              </w:rPr>
            </w:pPr>
            <w:r>
              <w:rPr>
                <w:sz w:val="28"/>
              </w:rPr>
              <w:t>1.Подберите слепочный материал и методику получения слепка</w:t>
            </w:r>
          </w:p>
        </w:tc>
        <w:tc>
          <w:tcPr>
            <w:tcW w:type="dxa" w:w="6095"/>
          </w:tcPr>
          <w:p w14:paraId="F7040000">
            <w:pPr>
              <w:ind/>
              <w:jc w:val="both"/>
              <w:rPr>
                <w:sz w:val="28"/>
              </w:rPr>
            </w:pPr>
            <w:r>
              <w:rPr>
                <w:sz w:val="28"/>
              </w:rPr>
              <w:t>1.1.Определите вид функционального слепка в зависимости от типа слизистой оболочки по Суппли, учитывая податливость, влажность, болевую чувствительность</w:t>
            </w:r>
          </w:p>
          <w:p w14:paraId="F8040000">
            <w:pPr>
              <w:numPr>
                <w:ilvl w:val="0"/>
                <w:numId w:val="0"/>
              </w:numPr>
              <w:ind/>
              <w:jc w:val="both"/>
              <w:rPr>
                <w:sz w:val="28"/>
              </w:rPr>
            </w:pPr>
            <w:r>
              <w:rPr>
                <w:sz w:val="28"/>
              </w:rPr>
              <w:t>компрессионный ( если слизистая рыхлая, избыточно податливая, с пониженной болевой  чувствительностью);</w:t>
            </w:r>
          </w:p>
          <w:p w14:paraId="F9040000">
            <w:pPr>
              <w:numPr>
                <w:ilvl w:val="0"/>
                <w:numId w:val="0"/>
              </w:numPr>
              <w:ind/>
              <w:jc w:val="both"/>
              <w:rPr>
                <w:sz w:val="28"/>
              </w:rPr>
            </w:pPr>
            <w:r>
              <w:rPr>
                <w:sz w:val="28"/>
              </w:rPr>
              <w:t>разгружающий ( если слизистая атрофирована, сухая, слабо податливая, с повышенной болевой чувствительностью);</w:t>
            </w:r>
          </w:p>
          <w:p w14:paraId="FA040000">
            <w:pPr>
              <w:ind/>
              <w:jc w:val="both"/>
              <w:rPr>
                <w:sz w:val="28"/>
              </w:rPr>
            </w:pPr>
            <w:r>
              <w:rPr>
                <w:sz w:val="28"/>
              </w:rPr>
              <w:t xml:space="preserve">     дифференцированный (при сочетании в разных участках протезного ложа различных типов слизистой оболочки)</w:t>
            </w:r>
          </w:p>
        </w:tc>
        <w:tc>
          <w:tcPr>
            <w:tcW w:type="dxa" w:w="2268"/>
          </w:tcPr>
          <w:p w14:paraId="FB040000">
            <w:pPr>
              <w:ind/>
              <w:jc w:val="both"/>
              <w:rPr>
                <w:sz w:val="28"/>
              </w:rPr>
            </w:pPr>
            <w:r>
              <w:rPr>
                <w:sz w:val="28"/>
              </w:rPr>
              <w:t>Для полного отображения рельефа тканей протезного ложа</w:t>
            </w:r>
          </w:p>
        </w:tc>
      </w:tr>
      <w:tr>
        <w:tc>
          <w:tcPr>
            <w:tcW w:type="dxa" w:w="2552"/>
          </w:tcPr>
          <w:p w14:paraId="FC040000">
            <w:pPr>
              <w:ind/>
              <w:jc w:val="both"/>
              <w:rPr>
                <w:sz w:val="28"/>
              </w:rPr>
            </w:pPr>
            <w:r>
              <w:rPr>
                <w:sz w:val="28"/>
              </w:rPr>
              <w:t>2.Приготовьте слепочный материал и нанесите на ложку</w:t>
            </w:r>
          </w:p>
        </w:tc>
        <w:tc>
          <w:tcPr>
            <w:tcW w:type="dxa" w:w="6095"/>
          </w:tcPr>
          <w:p w14:paraId="FD040000">
            <w:pPr>
              <w:numPr>
                <w:ilvl w:val="0"/>
                <w:numId w:val="41"/>
              </w:numPr>
              <w:ind/>
              <w:jc w:val="both"/>
              <w:rPr>
                <w:sz w:val="28"/>
              </w:rPr>
            </w:pPr>
            <w:r>
              <w:rPr>
                <w:sz w:val="28"/>
              </w:rPr>
              <w:t>Замешайте слепочный материал (цинк-эвгенольный или силиконовый) по инструкции и нанесите тонким равномерным слоем по всей внутренней поверхности ложки, закрывая ее края</w:t>
            </w:r>
          </w:p>
          <w:p w14:paraId="FE040000">
            <w:pPr>
              <w:numPr>
                <w:ilvl w:val="0"/>
                <w:numId w:val="0"/>
              </w:numPr>
              <w:ind/>
              <w:jc w:val="both"/>
              <w:rPr>
                <w:sz w:val="28"/>
              </w:rPr>
            </w:pPr>
          </w:p>
          <w:p w14:paraId="FF040000">
            <w:pPr>
              <w:numPr>
                <w:ilvl w:val="0"/>
                <w:numId w:val="41"/>
              </w:numPr>
              <w:ind/>
              <w:jc w:val="both"/>
              <w:rPr>
                <w:sz w:val="28"/>
              </w:rPr>
            </w:pPr>
            <w:r>
              <w:rPr>
                <w:sz w:val="28"/>
              </w:rPr>
              <w:t>Очистите слизистую оболочку (полоскание полости рта, удаление слизи ватным тампоном).</w:t>
            </w:r>
          </w:p>
          <w:p w14:paraId="00050000">
            <w:pPr>
              <w:numPr>
                <w:ilvl w:val="0"/>
                <w:numId w:val="41"/>
              </w:numPr>
              <w:ind/>
              <w:jc w:val="both"/>
              <w:rPr>
                <w:sz w:val="28"/>
              </w:rPr>
            </w:pPr>
            <w:r>
              <w:rPr>
                <w:sz w:val="28"/>
              </w:rPr>
              <w:t>Введите ложку в полость рта, прижмите к нижней (верхней) челюсти, удерживая ложку проведите функциональные пробы, которые использовали при припасовке индивидуальной ложки (в той же последовательности). После готовности материала (см.инструкцию) выведите слепок из полости рта, предварительно нарушив замыкающий клапан (при помощи водной струи или смоченного водой ватного тампона).</w:t>
            </w:r>
          </w:p>
        </w:tc>
        <w:tc>
          <w:tcPr>
            <w:tcW w:type="dxa" w:w="2268"/>
          </w:tcPr>
          <w:p w14:paraId="01050000">
            <w:pPr>
              <w:ind/>
              <w:jc w:val="both"/>
              <w:rPr>
                <w:sz w:val="28"/>
              </w:rPr>
            </w:pPr>
            <w:r>
              <w:rPr>
                <w:sz w:val="28"/>
              </w:rPr>
              <w:t>Для более точного отображения  тканей протезного ложа и клапанной зоны</w:t>
            </w:r>
          </w:p>
        </w:tc>
      </w:tr>
      <w:tr>
        <w:tc>
          <w:tcPr>
            <w:tcW w:type="dxa" w:w="2552"/>
          </w:tcPr>
          <w:p w14:paraId="02050000">
            <w:pPr>
              <w:ind/>
              <w:jc w:val="both"/>
              <w:rPr>
                <w:sz w:val="28"/>
              </w:rPr>
            </w:pPr>
            <w:r>
              <w:rPr>
                <w:sz w:val="28"/>
              </w:rPr>
              <w:t>Примечание:</w:t>
            </w:r>
          </w:p>
        </w:tc>
        <w:tc>
          <w:tcPr>
            <w:tcW w:type="dxa" w:w="8363"/>
            <w:gridSpan w:val="2"/>
          </w:tcPr>
          <w:p w14:paraId="03050000">
            <w:pPr>
              <w:ind/>
              <w:jc w:val="both"/>
              <w:rPr>
                <w:sz w:val="28"/>
              </w:rPr>
            </w:pPr>
            <w:r>
              <w:rPr>
                <w:sz w:val="28"/>
              </w:rPr>
              <w:t>При разгружающем слепке необходимо сделать перфорационные отверстия в тех участках ложки, где слизистую оболочку необходимо разгрузить и слепочную массу замешать более жидкой консистенции. При получении компрессионного слепка слепочную массу необходимо замешать более густой консистенции.</w:t>
            </w:r>
          </w:p>
        </w:tc>
      </w:tr>
      <w:tr>
        <w:tc>
          <w:tcPr>
            <w:tcW w:type="dxa" w:w="2552"/>
          </w:tcPr>
          <w:p w14:paraId="04050000">
            <w:pPr>
              <w:ind/>
              <w:jc w:val="both"/>
              <w:rPr>
                <w:sz w:val="28"/>
              </w:rPr>
            </w:pPr>
            <w:r>
              <w:rPr>
                <w:sz w:val="28"/>
              </w:rPr>
              <w:t xml:space="preserve">4.Оцените качество функционального слепка на верхнюю и нижнюю </w:t>
            </w:r>
          </w:p>
          <w:p w14:paraId="05050000">
            <w:pPr>
              <w:ind/>
              <w:jc w:val="both"/>
              <w:rPr>
                <w:sz w:val="28"/>
              </w:rPr>
            </w:pPr>
          </w:p>
          <w:p w14:paraId="06050000">
            <w:pPr>
              <w:ind/>
              <w:jc w:val="both"/>
              <w:rPr>
                <w:sz w:val="28"/>
              </w:rPr>
            </w:pPr>
            <w:r>
              <w:rPr>
                <w:sz w:val="28"/>
              </w:rPr>
              <w:t>челюсти</w:t>
            </w:r>
          </w:p>
        </w:tc>
        <w:tc>
          <w:tcPr>
            <w:tcW w:type="dxa" w:w="6095"/>
          </w:tcPr>
          <w:p w14:paraId="07050000">
            <w:pPr>
              <w:ind/>
              <w:jc w:val="both"/>
              <w:rPr>
                <w:sz w:val="28"/>
              </w:rPr>
            </w:pPr>
            <w:r>
              <w:rPr>
                <w:sz w:val="28"/>
              </w:rPr>
              <w:t>4.1.Должен четко отображать ткани протезного поля, иметь равномерную толщину и округлый край. Должны быть отображены уздечки верхней и нижней губы, щечно-альвеолярные тяжи в перпендикулярном направлении по отношению к альвеолярному отростку, поперечные небные складки, нижнечелюстные бугорки</w:t>
            </w:r>
          </w:p>
        </w:tc>
        <w:tc>
          <w:tcPr>
            <w:tcW w:type="dxa" w:w="2268"/>
          </w:tcPr>
          <w:p w14:paraId="08050000">
            <w:pPr>
              <w:ind/>
              <w:jc w:val="both"/>
              <w:rPr>
                <w:sz w:val="28"/>
              </w:rPr>
            </w:pPr>
            <w:r>
              <w:rPr>
                <w:sz w:val="28"/>
              </w:rPr>
              <w:t>В случае некачественного слепка его необходимо</w:t>
            </w:r>
          </w:p>
          <w:p w14:paraId="09050000">
            <w:pPr>
              <w:ind/>
              <w:jc w:val="both"/>
              <w:rPr>
                <w:sz w:val="28"/>
              </w:rPr>
            </w:pPr>
            <w:r>
              <w:rPr>
                <w:sz w:val="28"/>
              </w:rPr>
              <w:t>переснять</w:t>
            </w:r>
          </w:p>
        </w:tc>
      </w:tr>
      <w:tr>
        <w:tc>
          <w:tcPr>
            <w:tcW w:type="dxa" w:w="2552"/>
          </w:tcPr>
          <w:p w14:paraId="0A050000">
            <w:pPr>
              <w:ind/>
              <w:jc w:val="both"/>
              <w:rPr>
                <w:sz w:val="28"/>
              </w:rPr>
            </w:pPr>
            <w:r>
              <w:rPr>
                <w:sz w:val="28"/>
              </w:rPr>
              <w:t>5.Отдайте функциональный слепок в зуботехническую лабораторию</w:t>
            </w:r>
          </w:p>
        </w:tc>
        <w:tc>
          <w:tcPr>
            <w:tcW w:type="dxa" w:w="6095"/>
          </w:tcPr>
          <w:p w14:paraId="0B050000">
            <w:pPr>
              <w:ind/>
              <w:jc w:val="both"/>
              <w:rPr>
                <w:sz w:val="28"/>
              </w:rPr>
            </w:pPr>
            <w:r>
              <w:rPr>
                <w:sz w:val="28"/>
              </w:rPr>
              <w:t>Техник должен отлить рабочую модель, предварительно окантовав края слепка</w:t>
            </w:r>
          </w:p>
        </w:tc>
        <w:tc>
          <w:tcPr>
            <w:tcW w:type="dxa" w:w="2268"/>
          </w:tcPr>
          <w:p w14:paraId="0C050000">
            <w:pPr>
              <w:ind/>
              <w:jc w:val="both"/>
              <w:rPr>
                <w:sz w:val="28"/>
              </w:rPr>
            </w:pPr>
            <w:r>
              <w:rPr>
                <w:sz w:val="28"/>
              </w:rPr>
              <w:t>Для избежания нарушения объемности края слепка и сохранения функциональной периферии.</w:t>
            </w:r>
          </w:p>
        </w:tc>
      </w:tr>
    </w:tbl>
    <w:p w14:paraId="0D050000">
      <w:pPr>
        <w:ind/>
        <w:jc w:val="center"/>
        <w:rPr>
          <w:b w:val="1"/>
          <w:sz w:val="28"/>
        </w:rPr>
      </w:pPr>
    </w:p>
    <w:p w14:paraId="0E050000">
      <w:pPr>
        <w:ind/>
        <w:jc w:val="center"/>
        <w:rPr>
          <w:b w:val="1"/>
          <w:sz w:val="28"/>
        </w:rPr>
      </w:pPr>
      <w:r>
        <w:rPr>
          <w:b w:val="1"/>
          <w:sz w:val="28"/>
        </w:rPr>
        <w:t>СХЕМА ОРИЕНТИРОВОЧНОЙ ОСНОВЫ ДЕЙСТВИЙ ПРИПАСОВКИ ЖЕСТКОЙ ИНДИВИДУАЛЬНОЙ ЛОЖКИ ПО ФУНКЦИОНАЛЬНЫМ ПРОБАМ</w:t>
      </w:r>
    </w:p>
    <w:p w14:paraId="0F050000">
      <w:pPr>
        <w:ind/>
        <w:jc w:val="center"/>
        <w:rPr>
          <w:sz w:val="28"/>
        </w:rPr>
      </w:pPr>
    </w:p>
    <w:tbl>
      <w:tblPr>
        <w:tblStyle w:val="Style_2"/>
        <w:tblInd w:type="dxa" w:w="-318"/>
        <w:tblBorders>
          <w:top w:color="000000" w:sz="6" w:val="single"/>
          <w:left w:color="000000" w:sz="6" w:val="single"/>
          <w:bottom w:color="000000" w:sz="6" w:val="single"/>
          <w:right w:color="000000" w:sz="6" w:val="single"/>
          <w:insideH w:color="000000" w:sz="6" w:val="single"/>
          <w:insideV w:color="000000" w:sz="6" w:val="single"/>
        </w:tblBorders>
      </w:tblPr>
      <w:tblGrid>
        <w:gridCol w:w="3532"/>
        <w:gridCol w:w="5257"/>
        <w:gridCol w:w="1984"/>
      </w:tblGrid>
      <w:tr>
        <w:tc>
          <w:tcPr>
            <w:tcW w:type="dxa" w:w="3532"/>
          </w:tcPr>
          <w:p w14:paraId="10050000">
            <w:pPr>
              <w:ind/>
              <w:jc w:val="center"/>
              <w:rPr>
                <w:sz w:val="28"/>
              </w:rPr>
            </w:pPr>
            <w:r>
              <w:rPr>
                <w:sz w:val="28"/>
              </w:rPr>
              <w:t>Этапы действия</w:t>
            </w:r>
          </w:p>
          <w:p w14:paraId="11050000">
            <w:pPr>
              <w:ind/>
              <w:jc w:val="center"/>
              <w:rPr>
                <w:sz w:val="28"/>
              </w:rPr>
            </w:pPr>
          </w:p>
          <w:p w14:paraId="12050000">
            <w:pPr>
              <w:ind/>
              <w:jc w:val="center"/>
              <w:rPr>
                <w:sz w:val="28"/>
              </w:rPr>
            </w:pPr>
          </w:p>
        </w:tc>
        <w:tc>
          <w:tcPr>
            <w:tcW w:type="dxa" w:w="5257"/>
          </w:tcPr>
          <w:p w14:paraId="13050000">
            <w:pPr>
              <w:ind/>
              <w:jc w:val="center"/>
              <w:rPr>
                <w:sz w:val="28"/>
              </w:rPr>
            </w:pPr>
            <w:r>
              <w:rPr>
                <w:sz w:val="28"/>
              </w:rPr>
              <w:t>Методика выполнения</w:t>
            </w:r>
          </w:p>
        </w:tc>
        <w:tc>
          <w:tcPr>
            <w:tcW w:type="dxa" w:w="1984"/>
          </w:tcPr>
          <w:p w14:paraId="14050000">
            <w:pPr>
              <w:ind/>
              <w:jc w:val="center"/>
              <w:rPr>
                <w:sz w:val="28"/>
              </w:rPr>
            </w:pPr>
            <w:r>
              <w:rPr>
                <w:sz w:val="28"/>
              </w:rPr>
              <w:t>Критерии самоконтроля</w:t>
            </w:r>
          </w:p>
        </w:tc>
      </w:tr>
      <w:tr>
        <w:tc>
          <w:tcPr>
            <w:tcW w:type="dxa" w:w="3532"/>
          </w:tcPr>
          <w:p w14:paraId="15050000">
            <w:pPr>
              <w:ind/>
              <w:jc w:val="both"/>
              <w:rPr>
                <w:sz w:val="28"/>
              </w:rPr>
            </w:pPr>
            <w:r>
              <w:rPr>
                <w:sz w:val="28"/>
              </w:rPr>
              <w:t>1.Оцените качество изготовления индивидуальной ложки</w:t>
            </w:r>
          </w:p>
        </w:tc>
        <w:tc>
          <w:tcPr>
            <w:tcW w:type="dxa" w:w="5257"/>
          </w:tcPr>
          <w:p w14:paraId="16050000">
            <w:pPr>
              <w:numPr>
                <w:ilvl w:val="0"/>
                <w:numId w:val="42"/>
              </w:numPr>
              <w:ind/>
              <w:jc w:val="both"/>
              <w:rPr>
                <w:sz w:val="28"/>
              </w:rPr>
            </w:pPr>
            <w:r>
              <w:rPr>
                <w:sz w:val="28"/>
              </w:rPr>
              <w:t>Ложка должна плотно прилегать к модели (тканям протезного ложа).</w:t>
            </w:r>
          </w:p>
          <w:p w14:paraId="17050000">
            <w:pPr>
              <w:numPr>
                <w:ilvl w:val="0"/>
                <w:numId w:val="42"/>
              </w:numPr>
              <w:ind/>
              <w:jc w:val="both"/>
              <w:rPr>
                <w:sz w:val="28"/>
              </w:rPr>
            </w:pPr>
            <w:r>
              <w:rPr>
                <w:sz w:val="28"/>
              </w:rPr>
              <w:t>Границы жесткой индивидуальной ложки должны соответствовать очерченным границам на гипсовой модели</w:t>
            </w:r>
          </w:p>
          <w:p w14:paraId="18050000">
            <w:pPr>
              <w:numPr>
                <w:ilvl w:val="0"/>
                <w:numId w:val="42"/>
              </w:numPr>
              <w:ind/>
              <w:jc w:val="both"/>
              <w:rPr>
                <w:sz w:val="28"/>
              </w:rPr>
            </w:pPr>
            <w:r>
              <w:rPr>
                <w:sz w:val="28"/>
              </w:rPr>
              <w:t>Не иметь острых краев и граней</w:t>
            </w:r>
          </w:p>
          <w:p w14:paraId="19050000">
            <w:pPr>
              <w:numPr>
                <w:ilvl w:val="0"/>
                <w:numId w:val="42"/>
              </w:numPr>
              <w:ind/>
              <w:jc w:val="both"/>
              <w:rPr>
                <w:sz w:val="28"/>
              </w:rPr>
            </w:pPr>
            <w:r>
              <w:rPr>
                <w:sz w:val="28"/>
              </w:rPr>
              <w:t>Индивидуальная ложка должна беспрепятственно сниматься и надеваться на гипсовую модель</w:t>
            </w:r>
          </w:p>
          <w:p w14:paraId="1A050000">
            <w:pPr>
              <w:numPr>
                <w:ilvl w:val="0"/>
                <w:numId w:val="42"/>
              </w:numPr>
              <w:ind/>
              <w:jc w:val="both"/>
              <w:rPr>
                <w:sz w:val="28"/>
              </w:rPr>
            </w:pPr>
            <w:r>
              <w:rPr>
                <w:sz w:val="28"/>
              </w:rPr>
              <w:t>Ручка не должна препятствовать проведению функциональных проб</w:t>
            </w:r>
          </w:p>
        </w:tc>
        <w:tc>
          <w:tcPr>
            <w:tcW w:type="dxa" w:w="1984"/>
          </w:tcPr>
          <w:p w14:paraId="1B050000">
            <w:pPr>
              <w:ind/>
              <w:jc w:val="both"/>
              <w:rPr>
                <w:sz w:val="28"/>
              </w:rPr>
            </w:pPr>
            <w:r>
              <w:rPr>
                <w:sz w:val="28"/>
              </w:rPr>
              <w:t>Для получения качественного функциональ-ного рабочего слепка</w:t>
            </w:r>
          </w:p>
        </w:tc>
      </w:tr>
      <w:tr>
        <w:tc>
          <w:tcPr>
            <w:tcW w:type="dxa" w:w="3532"/>
          </w:tcPr>
          <w:p w14:paraId="1C050000">
            <w:pPr>
              <w:ind/>
              <w:jc w:val="both"/>
              <w:rPr>
                <w:sz w:val="28"/>
              </w:rPr>
            </w:pPr>
            <w:r>
              <w:rPr>
                <w:sz w:val="28"/>
              </w:rPr>
              <w:t>2.Проведите припасовку индивидуальной ложки на нижнюю челюсть по функциональным пробам:</w:t>
            </w:r>
          </w:p>
          <w:p w14:paraId="1D050000">
            <w:pPr>
              <w:ind/>
              <w:jc w:val="both"/>
              <w:rPr>
                <w:sz w:val="28"/>
              </w:rPr>
            </w:pPr>
            <w:r>
              <w:rPr>
                <w:sz w:val="28"/>
              </w:rPr>
              <w:t>а)широкое открывание рта</w:t>
            </w:r>
          </w:p>
          <w:p w14:paraId="1E050000">
            <w:pPr>
              <w:ind/>
              <w:jc w:val="both"/>
              <w:rPr>
                <w:sz w:val="28"/>
              </w:rPr>
            </w:pPr>
          </w:p>
          <w:p w14:paraId="1F050000">
            <w:pPr>
              <w:ind/>
              <w:jc w:val="both"/>
              <w:rPr>
                <w:sz w:val="28"/>
              </w:rPr>
            </w:pPr>
          </w:p>
          <w:p w14:paraId="20050000">
            <w:pPr>
              <w:ind/>
              <w:jc w:val="both"/>
              <w:rPr>
                <w:sz w:val="28"/>
              </w:rPr>
            </w:pPr>
          </w:p>
          <w:p w14:paraId="21050000">
            <w:pPr>
              <w:ind/>
              <w:jc w:val="both"/>
              <w:rPr>
                <w:sz w:val="28"/>
              </w:rPr>
            </w:pPr>
            <w:r>
              <w:rPr>
                <w:sz w:val="28"/>
              </w:rPr>
              <w:t>б)глотание</w:t>
            </w:r>
          </w:p>
          <w:p w14:paraId="22050000">
            <w:pPr>
              <w:ind/>
              <w:jc w:val="both"/>
              <w:rPr>
                <w:sz w:val="28"/>
              </w:rPr>
            </w:pPr>
          </w:p>
          <w:p w14:paraId="23050000">
            <w:pPr>
              <w:ind/>
              <w:jc w:val="both"/>
              <w:rPr>
                <w:sz w:val="28"/>
              </w:rPr>
            </w:pPr>
            <w:r>
              <w:rPr>
                <w:sz w:val="28"/>
              </w:rPr>
              <w:t>в) облизывание красной каймы верхней губы</w:t>
            </w:r>
          </w:p>
          <w:p w14:paraId="24050000">
            <w:pPr>
              <w:ind/>
              <w:jc w:val="both"/>
              <w:rPr>
                <w:sz w:val="28"/>
              </w:rPr>
            </w:pPr>
          </w:p>
          <w:p w14:paraId="25050000">
            <w:pPr>
              <w:ind/>
              <w:jc w:val="both"/>
              <w:rPr>
                <w:sz w:val="28"/>
              </w:rPr>
            </w:pPr>
          </w:p>
          <w:p w14:paraId="26050000">
            <w:pPr>
              <w:ind/>
              <w:jc w:val="both"/>
              <w:rPr>
                <w:sz w:val="28"/>
              </w:rPr>
            </w:pPr>
            <w:r>
              <w:rPr>
                <w:sz w:val="28"/>
              </w:rPr>
              <w:t xml:space="preserve">г)упор кончиком языка в правую и левую щеки </w:t>
            </w:r>
          </w:p>
          <w:p w14:paraId="27050000">
            <w:pPr>
              <w:ind/>
              <w:jc w:val="both"/>
              <w:rPr>
                <w:sz w:val="28"/>
              </w:rPr>
            </w:pPr>
            <w:r>
              <w:rPr>
                <w:sz w:val="28"/>
              </w:rPr>
              <w:t>(поочередно)</w:t>
            </w:r>
          </w:p>
          <w:p w14:paraId="28050000">
            <w:pPr>
              <w:ind/>
              <w:jc w:val="both"/>
              <w:rPr>
                <w:sz w:val="28"/>
              </w:rPr>
            </w:pPr>
          </w:p>
          <w:p w14:paraId="29050000">
            <w:pPr>
              <w:ind/>
              <w:jc w:val="both"/>
              <w:rPr>
                <w:sz w:val="28"/>
              </w:rPr>
            </w:pPr>
          </w:p>
          <w:p w14:paraId="2A050000">
            <w:pPr>
              <w:ind/>
              <w:jc w:val="both"/>
              <w:rPr>
                <w:sz w:val="28"/>
              </w:rPr>
            </w:pPr>
            <w:r>
              <w:rPr>
                <w:sz w:val="28"/>
              </w:rPr>
              <w:t>д) высовывание языка вперед</w:t>
            </w:r>
          </w:p>
          <w:p w14:paraId="2B050000">
            <w:pPr>
              <w:ind/>
              <w:jc w:val="both"/>
              <w:rPr>
                <w:sz w:val="28"/>
              </w:rPr>
            </w:pPr>
          </w:p>
          <w:p w14:paraId="2C050000">
            <w:pPr>
              <w:ind/>
              <w:jc w:val="both"/>
              <w:rPr>
                <w:sz w:val="28"/>
              </w:rPr>
            </w:pPr>
            <w:r>
              <w:rPr>
                <w:sz w:val="28"/>
              </w:rPr>
              <w:t>е) вытянуть губы в «трубочку»</w:t>
            </w:r>
          </w:p>
        </w:tc>
        <w:tc>
          <w:tcPr>
            <w:tcW w:type="dxa" w:w="5257"/>
          </w:tcPr>
          <w:p w14:paraId="2D050000">
            <w:pPr>
              <w:ind/>
              <w:jc w:val="both"/>
              <w:rPr>
                <w:sz w:val="28"/>
              </w:rPr>
            </w:pPr>
            <w:r>
              <w:rPr>
                <w:sz w:val="28"/>
              </w:rPr>
              <w:t>2.Топография коррекции края ложки в зависимости от функциональной пробы - воздействия сокращающихся при этом мышц</w:t>
            </w:r>
          </w:p>
          <w:p w14:paraId="2E050000">
            <w:pPr>
              <w:numPr>
                <w:ilvl w:val="0"/>
                <w:numId w:val="0"/>
              </w:numPr>
              <w:ind/>
              <w:jc w:val="both"/>
              <w:rPr>
                <w:sz w:val="28"/>
              </w:rPr>
            </w:pPr>
          </w:p>
          <w:p w14:paraId="2F050000">
            <w:pPr>
              <w:numPr>
                <w:ilvl w:val="0"/>
                <w:numId w:val="43"/>
              </w:numPr>
              <w:ind/>
              <w:jc w:val="both"/>
              <w:rPr>
                <w:sz w:val="28"/>
              </w:rPr>
            </w:pPr>
            <w:r>
              <w:rPr>
                <w:sz w:val="28"/>
              </w:rPr>
              <w:t>При сбрасывании ложки укоротить край в области резцов или моляров с вестибулярной стороны (воздействие подбородочной и щечных мышц).</w:t>
            </w:r>
          </w:p>
          <w:p w14:paraId="30050000">
            <w:pPr>
              <w:numPr>
                <w:ilvl w:val="0"/>
                <w:numId w:val="43"/>
              </w:numPr>
              <w:ind/>
              <w:jc w:val="both"/>
              <w:rPr>
                <w:sz w:val="28"/>
              </w:rPr>
            </w:pPr>
            <w:r>
              <w:rPr>
                <w:sz w:val="28"/>
              </w:rPr>
              <w:t>В области дистальной границы ложки (воздействие верхнего констриктора глотки)</w:t>
            </w:r>
          </w:p>
          <w:p w14:paraId="31050000">
            <w:pPr>
              <w:numPr>
                <w:ilvl w:val="0"/>
                <w:numId w:val="43"/>
              </w:numPr>
              <w:ind/>
              <w:jc w:val="both"/>
              <w:rPr>
                <w:sz w:val="28"/>
              </w:rPr>
            </w:pPr>
            <w:r>
              <w:rPr>
                <w:sz w:val="28"/>
              </w:rPr>
              <w:t>Коррекция края ложки с язычной стороны в области моляров по месту прикрепления дистальных волокон челюстно-подъязычной мышцы</w:t>
            </w:r>
          </w:p>
          <w:p w14:paraId="32050000">
            <w:pPr>
              <w:numPr>
                <w:ilvl w:val="0"/>
                <w:numId w:val="43"/>
              </w:numPr>
              <w:ind/>
              <w:jc w:val="both"/>
              <w:rPr>
                <w:sz w:val="28"/>
              </w:rPr>
            </w:pPr>
            <w:r>
              <w:rPr>
                <w:sz w:val="28"/>
              </w:rPr>
              <w:t>В области премоляров с язычной стороны по месту прикрепления мезиальных волокон челюстно-подъязычной мышцы</w:t>
            </w:r>
          </w:p>
          <w:p w14:paraId="33050000">
            <w:pPr>
              <w:numPr>
                <w:ilvl w:val="0"/>
                <w:numId w:val="43"/>
              </w:numPr>
              <w:ind/>
              <w:jc w:val="both"/>
              <w:rPr>
                <w:sz w:val="28"/>
              </w:rPr>
            </w:pPr>
            <w:r>
              <w:rPr>
                <w:sz w:val="28"/>
              </w:rPr>
              <w:t>Ложка коррегируется с противоположной стороны сокращающейся мышцы</w:t>
            </w:r>
          </w:p>
          <w:p w14:paraId="34050000">
            <w:pPr>
              <w:numPr>
                <w:ilvl w:val="0"/>
                <w:numId w:val="43"/>
              </w:numPr>
              <w:ind/>
              <w:jc w:val="both"/>
              <w:rPr>
                <w:sz w:val="28"/>
              </w:rPr>
            </w:pPr>
            <w:r>
              <w:rPr>
                <w:sz w:val="28"/>
              </w:rPr>
              <w:t>В области уздечки языка</w:t>
            </w:r>
          </w:p>
          <w:p w14:paraId="35050000">
            <w:pPr>
              <w:numPr>
                <w:ilvl w:val="0"/>
                <w:numId w:val="0"/>
              </w:numPr>
              <w:ind/>
              <w:jc w:val="both"/>
              <w:rPr>
                <w:sz w:val="28"/>
              </w:rPr>
            </w:pPr>
          </w:p>
          <w:p w14:paraId="36050000">
            <w:pPr>
              <w:numPr>
                <w:ilvl w:val="0"/>
                <w:numId w:val="43"/>
              </w:numPr>
              <w:ind/>
              <w:jc w:val="both"/>
              <w:rPr>
                <w:sz w:val="28"/>
              </w:rPr>
            </w:pPr>
            <w:r>
              <w:rPr>
                <w:sz w:val="28"/>
              </w:rPr>
              <w:t>Коррекция края ложки в области резцов с вестибулярной стороны (по месту прикрепления резцовой мышцы)</w:t>
            </w:r>
          </w:p>
          <w:p w14:paraId="37050000">
            <w:pPr>
              <w:ind/>
              <w:jc w:val="both"/>
              <w:rPr>
                <w:sz w:val="28"/>
              </w:rPr>
            </w:pPr>
          </w:p>
        </w:tc>
        <w:tc>
          <w:tcPr>
            <w:tcW w:type="dxa" w:w="1984"/>
          </w:tcPr>
          <w:p w14:paraId="38050000">
            <w:pPr>
              <w:ind/>
              <w:jc w:val="both"/>
              <w:rPr>
                <w:sz w:val="28"/>
              </w:rPr>
            </w:pPr>
            <w:r>
              <w:rPr>
                <w:sz w:val="28"/>
              </w:rPr>
              <w:t xml:space="preserve">С помощью функциональных проб уточняем границы будущего протеза для создания замыкающего </w:t>
            </w:r>
            <w:r>
              <w:rPr>
                <w:sz w:val="28"/>
              </w:rPr>
              <w:t>кругового клапана. Объем выполнения функциональных проб на нижней челюсти должен быть дифференцированным в зависимости от степени атрофии альвеолярной части</w:t>
            </w:r>
          </w:p>
        </w:tc>
      </w:tr>
      <w:tr>
        <w:tc>
          <w:tcPr>
            <w:tcW w:type="dxa" w:w="3532"/>
          </w:tcPr>
          <w:p w14:paraId="39050000">
            <w:pPr>
              <w:ind/>
              <w:jc w:val="both"/>
              <w:rPr>
                <w:sz w:val="28"/>
              </w:rPr>
            </w:pPr>
            <w:r>
              <w:rPr>
                <w:sz w:val="28"/>
              </w:rPr>
              <w:t>3.Приклейте восковой валик или из термопластической массы толщиной около 3мм по краю ложки с язычной стороны -----------</w:t>
            </w:r>
          </w:p>
          <w:p w14:paraId="3A050000">
            <w:pPr>
              <w:ind/>
              <w:jc w:val="both"/>
              <w:rPr>
                <w:sz w:val="28"/>
              </w:rPr>
            </w:pPr>
            <w:r>
              <w:rPr>
                <w:sz w:val="28"/>
              </w:rPr>
              <w:t xml:space="preserve">               4    !   4</w:t>
            </w:r>
          </w:p>
          <w:p w14:paraId="3B050000">
            <w:pPr>
              <w:ind/>
              <w:jc w:val="both"/>
              <w:rPr>
                <w:sz w:val="28"/>
              </w:rPr>
            </w:pPr>
            <w:r>
              <w:rPr>
                <w:sz w:val="28"/>
              </w:rPr>
              <w:t>(бывших) и проведите дополнительные движения языка</w:t>
            </w:r>
          </w:p>
        </w:tc>
        <w:tc>
          <w:tcPr>
            <w:tcW w:type="dxa" w:w="5257"/>
          </w:tcPr>
          <w:p w14:paraId="3C050000">
            <w:pPr>
              <w:ind/>
              <w:jc w:val="both"/>
              <w:rPr>
                <w:sz w:val="28"/>
              </w:rPr>
            </w:pPr>
            <w:r>
              <w:rPr>
                <w:sz w:val="28"/>
              </w:rPr>
              <w:t>3.1. Размягченный восковой валик приклейте по краю индивидуальной ложки, попросите пациента высунуть язык вперед, провести кончиком языка по красной кайме верхней губы</w:t>
            </w:r>
          </w:p>
        </w:tc>
        <w:tc>
          <w:tcPr>
            <w:tcW w:type="dxa" w:w="1984"/>
          </w:tcPr>
          <w:p w14:paraId="3D050000">
            <w:pPr>
              <w:ind/>
              <w:jc w:val="both"/>
              <w:rPr>
                <w:sz w:val="28"/>
              </w:rPr>
            </w:pPr>
            <w:r>
              <w:rPr>
                <w:sz w:val="28"/>
              </w:rPr>
              <w:t>Для создания ложа языка и обеспечения более плотного его прилегания к протезу и улучшению фиксации</w:t>
            </w:r>
          </w:p>
        </w:tc>
      </w:tr>
      <w:tr>
        <w:tc>
          <w:tcPr>
            <w:tcW w:type="dxa" w:w="3532"/>
          </w:tcPr>
          <w:p w14:paraId="3E050000">
            <w:pPr>
              <w:ind/>
              <w:jc w:val="both"/>
              <w:rPr>
                <w:sz w:val="28"/>
              </w:rPr>
            </w:pPr>
            <w:r>
              <w:rPr>
                <w:sz w:val="28"/>
              </w:rPr>
              <w:t>4.Проверьте наличие замыкающего клапана на нижней челюсти с вестибулярной стороны</w:t>
            </w:r>
          </w:p>
        </w:tc>
        <w:tc>
          <w:tcPr>
            <w:tcW w:type="dxa" w:w="5257"/>
          </w:tcPr>
          <w:p w14:paraId="3F050000">
            <w:pPr>
              <w:ind/>
              <w:jc w:val="both"/>
              <w:rPr>
                <w:sz w:val="28"/>
              </w:rPr>
            </w:pPr>
            <w:r>
              <w:rPr>
                <w:sz w:val="28"/>
              </w:rPr>
              <w:t>4.1.Попытайтесь сместить индивидуальную ложку в оральную сторону</w:t>
            </w:r>
          </w:p>
        </w:tc>
        <w:tc>
          <w:tcPr>
            <w:tcW w:type="dxa" w:w="1984"/>
          </w:tcPr>
          <w:p w14:paraId="40050000">
            <w:pPr>
              <w:ind/>
              <w:jc w:val="both"/>
              <w:rPr>
                <w:sz w:val="28"/>
              </w:rPr>
            </w:pPr>
            <w:r>
              <w:rPr>
                <w:sz w:val="28"/>
              </w:rPr>
              <w:t>При наличии замыкающего клапана ложка не сбрасывается</w:t>
            </w:r>
          </w:p>
        </w:tc>
      </w:tr>
      <w:tr>
        <w:tc>
          <w:tcPr>
            <w:tcW w:type="dxa" w:w="3532"/>
          </w:tcPr>
          <w:p w14:paraId="41050000">
            <w:pPr>
              <w:ind/>
              <w:jc w:val="both"/>
              <w:rPr>
                <w:sz w:val="28"/>
              </w:rPr>
            </w:pPr>
            <w:r>
              <w:rPr>
                <w:sz w:val="28"/>
              </w:rPr>
              <w:t>5.Проверьте наличие замыкающего клапана на нижней челюсти с оральной стороны</w:t>
            </w:r>
          </w:p>
        </w:tc>
        <w:tc>
          <w:tcPr>
            <w:tcW w:type="dxa" w:w="5257"/>
          </w:tcPr>
          <w:p w14:paraId="42050000">
            <w:pPr>
              <w:ind/>
              <w:jc w:val="both"/>
              <w:rPr>
                <w:sz w:val="28"/>
              </w:rPr>
            </w:pPr>
            <w:r>
              <w:rPr>
                <w:sz w:val="28"/>
              </w:rPr>
              <w:t>5.1. Нажимая на ручку индивидуальной ложки, попытайтесь ее сместить в вестибулярном направлении</w:t>
            </w:r>
          </w:p>
        </w:tc>
        <w:tc>
          <w:tcPr>
            <w:tcW w:type="dxa" w:w="1984"/>
          </w:tcPr>
          <w:p w14:paraId="43050000">
            <w:pPr>
              <w:ind/>
              <w:jc w:val="both"/>
              <w:rPr>
                <w:sz w:val="28"/>
              </w:rPr>
            </w:pPr>
            <w:r>
              <w:rPr>
                <w:sz w:val="28"/>
              </w:rPr>
              <w:t>При наличии замыкающего клапана ложка не сбрасывается</w:t>
            </w:r>
          </w:p>
        </w:tc>
      </w:tr>
      <w:tr>
        <w:tc>
          <w:tcPr>
            <w:tcW w:type="dxa" w:w="3532"/>
          </w:tcPr>
          <w:p w14:paraId="44050000">
            <w:pPr>
              <w:ind/>
              <w:jc w:val="both"/>
              <w:rPr>
                <w:sz w:val="28"/>
              </w:rPr>
            </w:pPr>
            <w:r>
              <w:rPr>
                <w:sz w:val="28"/>
              </w:rPr>
              <w:t>6.Проведите припасовку индивидуальной ложки на верхнюю челюсть по функциональным пробам</w:t>
            </w:r>
          </w:p>
          <w:p w14:paraId="45050000">
            <w:pPr>
              <w:ind/>
              <w:jc w:val="both"/>
              <w:rPr>
                <w:sz w:val="28"/>
              </w:rPr>
            </w:pPr>
          </w:p>
          <w:p w14:paraId="46050000">
            <w:pPr>
              <w:ind/>
              <w:jc w:val="both"/>
              <w:rPr>
                <w:sz w:val="28"/>
              </w:rPr>
            </w:pPr>
            <w:r>
              <w:rPr>
                <w:sz w:val="28"/>
              </w:rPr>
              <w:t>а) глотание</w:t>
            </w:r>
          </w:p>
          <w:p w14:paraId="47050000">
            <w:pPr>
              <w:ind/>
              <w:jc w:val="both"/>
              <w:rPr>
                <w:sz w:val="28"/>
              </w:rPr>
            </w:pPr>
          </w:p>
          <w:p w14:paraId="48050000">
            <w:pPr>
              <w:ind/>
              <w:jc w:val="both"/>
              <w:rPr>
                <w:sz w:val="28"/>
              </w:rPr>
            </w:pPr>
          </w:p>
          <w:p w14:paraId="49050000">
            <w:pPr>
              <w:ind/>
              <w:jc w:val="both"/>
              <w:rPr>
                <w:sz w:val="28"/>
              </w:rPr>
            </w:pPr>
          </w:p>
          <w:p w14:paraId="4A050000">
            <w:pPr>
              <w:ind/>
              <w:jc w:val="both"/>
              <w:rPr>
                <w:sz w:val="28"/>
              </w:rPr>
            </w:pPr>
          </w:p>
          <w:p w14:paraId="4B050000">
            <w:pPr>
              <w:ind/>
              <w:jc w:val="both"/>
              <w:rPr>
                <w:sz w:val="28"/>
              </w:rPr>
            </w:pPr>
            <w:r>
              <w:rPr>
                <w:sz w:val="28"/>
              </w:rPr>
              <w:t>б)широкое открывание рта</w:t>
            </w:r>
          </w:p>
          <w:p w14:paraId="4C050000">
            <w:pPr>
              <w:ind/>
              <w:jc w:val="both"/>
              <w:rPr>
                <w:sz w:val="28"/>
              </w:rPr>
            </w:pPr>
          </w:p>
          <w:p w14:paraId="4D050000">
            <w:pPr>
              <w:ind/>
              <w:jc w:val="both"/>
              <w:rPr>
                <w:sz w:val="28"/>
              </w:rPr>
            </w:pPr>
          </w:p>
          <w:p w14:paraId="4E050000">
            <w:pPr>
              <w:ind/>
              <w:jc w:val="both"/>
              <w:rPr>
                <w:sz w:val="28"/>
              </w:rPr>
            </w:pPr>
          </w:p>
          <w:p w14:paraId="4F050000">
            <w:pPr>
              <w:ind/>
              <w:jc w:val="both"/>
              <w:rPr>
                <w:sz w:val="28"/>
              </w:rPr>
            </w:pPr>
          </w:p>
          <w:p w14:paraId="50050000">
            <w:pPr>
              <w:ind/>
              <w:jc w:val="both"/>
              <w:rPr>
                <w:sz w:val="28"/>
              </w:rPr>
            </w:pPr>
          </w:p>
          <w:p w14:paraId="51050000">
            <w:pPr>
              <w:ind/>
              <w:jc w:val="both"/>
              <w:rPr>
                <w:sz w:val="28"/>
              </w:rPr>
            </w:pPr>
            <w:r>
              <w:rPr>
                <w:sz w:val="28"/>
              </w:rPr>
              <w:t>в)втягивание щек</w:t>
            </w:r>
          </w:p>
          <w:p w14:paraId="52050000">
            <w:pPr>
              <w:ind/>
              <w:jc w:val="both"/>
              <w:rPr>
                <w:sz w:val="28"/>
              </w:rPr>
            </w:pPr>
          </w:p>
          <w:p w14:paraId="53050000">
            <w:pPr>
              <w:ind/>
              <w:jc w:val="both"/>
              <w:rPr>
                <w:sz w:val="28"/>
              </w:rPr>
            </w:pPr>
            <w:r>
              <w:rPr>
                <w:sz w:val="28"/>
              </w:rPr>
              <w:t>г)губы в «трубочку»</w:t>
            </w:r>
          </w:p>
        </w:tc>
        <w:tc>
          <w:tcPr>
            <w:tcW w:type="dxa" w:w="5257"/>
          </w:tcPr>
          <w:p w14:paraId="54050000">
            <w:pPr>
              <w:ind/>
              <w:jc w:val="both"/>
              <w:rPr>
                <w:sz w:val="28"/>
              </w:rPr>
            </w:pPr>
            <w:r>
              <w:rPr>
                <w:sz w:val="28"/>
              </w:rPr>
              <w:t>6.Топография коррекции края ложки в зависимости от функциональной пробы и сокращающихся при этом мышц</w:t>
            </w:r>
          </w:p>
          <w:p w14:paraId="55050000">
            <w:pPr>
              <w:ind/>
              <w:jc w:val="both"/>
              <w:rPr>
                <w:sz w:val="28"/>
              </w:rPr>
            </w:pPr>
          </w:p>
          <w:p w14:paraId="56050000">
            <w:pPr>
              <w:ind/>
              <w:jc w:val="both"/>
              <w:rPr>
                <w:sz w:val="28"/>
              </w:rPr>
            </w:pPr>
          </w:p>
          <w:p w14:paraId="57050000">
            <w:pPr>
              <w:ind/>
              <w:jc w:val="both"/>
              <w:rPr>
                <w:sz w:val="28"/>
              </w:rPr>
            </w:pPr>
            <w:r>
              <w:rPr>
                <w:sz w:val="28"/>
              </w:rPr>
              <w:t>6.1.При сбрасывании ложки укоротить край ложки по линии А</w:t>
            </w:r>
          </w:p>
          <w:p w14:paraId="58050000">
            <w:pPr>
              <w:ind/>
              <w:jc w:val="both"/>
              <w:rPr>
                <w:sz w:val="28"/>
              </w:rPr>
            </w:pPr>
          </w:p>
          <w:p w14:paraId="59050000">
            <w:pPr>
              <w:ind/>
              <w:jc w:val="both"/>
              <w:rPr>
                <w:sz w:val="28"/>
              </w:rPr>
            </w:pPr>
          </w:p>
          <w:p w14:paraId="5A050000">
            <w:pPr>
              <w:ind/>
              <w:jc w:val="both"/>
              <w:rPr>
                <w:sz w:val="28"/>
              </w:rPr>
            </w:pPr>
          </w:p>
          <w:p w14:paraId="5B050000">
            <w:pPr>
              <w:ind/>
              <w:jc w:val="both"/>
              <w:rPr>
                <w:sz w:val="28"/>
              </w:rPr>
            </w:pPr>
            <w:r>
              <w:rPr>
                <w:sz w:val="28"/>
              </w:rPr>
              <w:t>6.2.Коррекция края ложки в области альвеолярных бугров до щечных тяжей (двустороннее сокращение щечных мышц и в области крылочелюстной складки)</w:t>
            </w:r>
          </w:p>
          <w:p w14:paraId="5C050000">
            <w:pPr>
              <w:ind/>
              <w:jc w:val="both"/>
              <w:rPr>
                <w:sz w:val="28"/>
              </w:rPr>
            </w:pPr>
          </w:p>
          <w:p w14:paraId="5D050000">
            <w:pPr>
              <w:ind/>
              <w:jc w:val="both"/>
              <w:rPr>
                <w:sz w:val="28"/>
              </w:rPr>
            </w:pPr>
          </w:p>
          <w:p w14:paraId="5E050000">
            <w:pPr>
              <w:ind/>
              <w:jc w:val="both"/>
              <w:rPr>
                <w:sz w:val="28"/>
              </w:rPr>
            </w:pPr>
            <w:r>
              <w:rPr>
                <w:sz w:val="28"/>
              </w:rPr>
              <w:t>6.3.Коррекция в области щечно-альвеолярных тяжей</w:t>
            </w:r>
          </w:p>
          <w:p w14:paraId="5F050000">
            <w:pPr>
              <w:ind/>
              <w:jc w:val="both"/>
              <w:rPr>
                <w:sz w:val="28"/>
              </w:rPr>
            </w:pPr>
            <w:r>
              <w:rPr>
                <w:sz w:val="28"/>
              </w:rPr>
              <w:t>6.4.В области уздечки верхней губы</w:t>
            </w:r>
          </w:p>
        </w:tc>
        <w:tc>
          <w:tcPr>
            <w:tcW w:type="dxa" w:w="1984"/>
          </w:tcPr>
          <w:p w14:paraId="60050000">
            <w:pPr>
              <w:ind/>
              <w:jc w:val="both"/>
              <w:rPr>
                <w:sz w:val="28"/>
              </w:rPr>
            </w:pPr>
            <w:r>
              <w:rPr>
                <w:sz w:val="28"/>
              </w:rPr>
              <w:t xml:space="preserve">С помощью функциональных проб уточняем </w:t>
            </w:r>
            <w:r>
              <w:rPr>
                <w:sz w:val="28"/>
              </w:rPr>
              <w:t>границы будущего протеза для создания замыкающего кла-</w:t>
            </w:r>
          </w:p>
          <w:p w14:paraId="61050000">
            <w:pPr>
              <w:ind/>
              <w:jc w:val="both"/>
              <w:rPr>
                <w:sz w:val="28"/>
              </w:rPr>
            </w:pPr>
          </w:p>
          <w:p w14:paraId="62050000">
            <w:pPr>
              <w:ind/>
              <w:jc w:val="both"/>
              <w:rPr>
                <w:sz w:val="28"/>
              </w:rPr>
            </w:pPr>
          </w:p>
          <w:p w14:paraId="63050000">
            <w:pPr>
              <w:ind/>
              <w:jc w:val="both"/>
              <w:rPr>
                <w:sz w:val="28"/>
              </w:rPr>
            </w:pPr>
          </w:p>
          <w:p w14:paraId="64050000">
            <w:pPr>
              <w:ind/>
              <w:jc w:val="both"/>
              <w:rPr>
                <w:sz w:val="28"/>
              </w:rPr>
            </w:pPr>
            <w:r>
              <w:rPr>
                <w:sz w:val="28"/>
              </w:rPr>
              <w:t>пана</w:t>
            </w:r>
          </w:p>
        </w:tc>
      </w:tr>
      <w:tr>
        <w:tc>
          <w:tcPr>
            <w:tcW w:type="dxa" w:w="3532"/>
          </w:tcPr>
          <w:p w14:paraId="65050000">
            <w:pPr>
              <w:ind/>
              <w:jc w:val="both"/>
              <w:rPr>
                <w:sz w:val="28"/>
              </w:rPr>
            </w:pPr>
            <w:r>
              <w:rPr>
                <w:sz w:val="28"/>
              </w:rPr>
              <w:t>7.Проверьте наличие замыкающего клапана на верхней челюсти с вестибулярной и оральной сторон</w:t>
            </w:r>
          </w:p>
        </w:tc>
        <w:tc>
          <w:tcPr>
            <w:tcW w:type="dxa" w:w="5257"/>
          </w:tcPr>
          <w:p w14:paraId="66050000">
            <w:pPr>
              <w:ind/>
              <w:jc w:val="both"/>
              <w:rPr>
                <w:sz w:val="28"/>
              </w:rPr>
            </w:pPr>
            <w:r>
              <w:rPr>
                <w:sz w:val="28"/>
              </w:rPr>
              <w:t>7.1.Попытайтесь сместить ложку сначала вниз (для проверки замыкающего клапана с вестибулярной стороны), затем вверх (для проверки замыкающего клапана на дистальной границе)</w:t>
            </w:r>
          </w:p>
        </w:tc>
        <w:tc>
          <w:tcPr>
            <w:tcW w:type="dxa" w:w="1984"/>
          </w:tcPr>
          <w:p w14:paraId="67050000">
            <w:pPr>
              <w:ind/>
              <w:jc w:val="both"/>
              <w:rPr>
                <w:sz w:val="28"/>
              </w:rPr>
            </w:pPr>
            <w:r>
              <w:rPr>
                <w:sz w:val="28"/>
              </w:rPr>
              <w:t>При наличии замкнутого клапана ложка на верхней челюсти должна хорошо фиксироваться при любой степени атрофии альвеолярного отростка</w:t>
            </w:r>
          </w:p>
        </w:tc>
      </w:tr>
      <w:tr>
        <w:tc>
          <w:tcPr>
            <w:tcW w:type="dxa" w:w="3532"/>
          </w:tcPr>
          <w:p w14:paraId="68050000">
            <w:pPr>
              <w:ind/>
              <w:jc w:val="both"/>
              <w:rPr>
                <w:sz w:val="28"/>
              </w:rPr>
            </w:pPr>
            <w:r>
              <w:rPr>
                <w:sz w:val="28"/>
              </w:rPr>
              <w:t>8. Примечание</w:t>
            </w:r>
          </w:p>
        </w:tc>
        <w:tc>
          <w:tcPr>
            <w:tcW w:type="dxa" w:w="7241"/>
            <w:gridSpan w:val="2"/>
          </w:tcPr>
          <w:p w14:paraId="69050000">
            <w:pPr>
              <w:ind/>
              <w:jc w:val="both"/>
              <w:rPr>
                <w:sz w:val="28"/>
              </w:rPr>
            </w:pPr>
            <w:r>
              <w:rPr>
                <w:sz w:val="28"/>
              </w:rPr>
              <w:t xml:space="preserve">По методике Баянова в некоторых случаях (значительной степени атрофии и др.) край индивидуальной ложки по всей периферии укорачивается на </w:t>
            </w:r>
            <w:r>
              <w:rPr>
                <w:sz w:val="28"/>
              </w:rPr>
              <w:t>2 мм</w:t>
            </w:r>
            <w:r>
              <w:rPr>
                <w:sz w:val="28"/>
              </w:rPr>
              <w:t>, окантовывается мягким материалом (воск, термопластическая масса) и проводятся те же функциональные пробы для уточнения границ ложки  и будущего протеза</w:t>
            </w:r>
          </w:p>
        </w:tc>
      </w:tr>
    </w:tbl>
    <w:p w14:paraId="6A050000">
      <w:pPr>
        <w:ind/>
        <w:jc w:val="center"/>
        <w:rPr>
          <w:sz w:val="28"/>
        </w:rPr>
      </w:pPr>
    </w:p>
    <w:p w14:paraId="6B050000">
      <w:pPr>
        <w:ind/>
        <w:jc w:val="center"/>
        <w:rPr>
          <w:b w:val="1"/>
          <w:sz w:val="28"/>
        </w:rPr>
      </w:pPr>
      <w:r>
        <w:rPr>
          <w:b w:val="1"/>
          <w:sz w:val="28"/>
        </w:rPr>
        <w:t>УЧЕБНЫЕ СИТУАЦИОННЫЕ ЗАДАЧИ</w:t>
      </w:r>
    </w:p>
    <w:p w14:paraId="6C050000">
      <w:pPr>
        <w:ind/>
        <w:jc w:val="center"/>
        <w:rPr>
          <w:b w:val="1"/>
          <w:sz w:val="28"/>
        </w:rPr>
      </w:pPr>
    </w:p>
    <w:p w14:paraId="6D050000">
      <w:pPr>
        <w:numPr>
          <w:ilvl w:val="0"/>
          <w:numId w:val="0"/>
        </w:numPr>
        <w:ind/>
        <w:jc w:val="both"/>
        <w:rPr>
          <w:sz w:val="28"/>
        </w:rPr>
      </w:pPr>
      <w:r>
        <w:rPr>
          <w:sz w:val="28"/>
        </w:rPr>
        <w:t>1.При наличии экзостозов в области альвеолярной части нижней челюсти с оральной стороны снимают оттиск:</w:t>
      </w:r>
    </w:p>
    <w:p w14:paraId="6E050000">
      <w:pPr>
        <w:numPr>
          <w:ilvl w:val="0"/>
          <w:numId w:val="0"/>
        </w:numPr>
        <w:ind w:firstLine="0" w:left="180"/>
        <w:jc w:val="both"/>
        <w:rPr>
          <w:sz w:val="28"/>
        </w:rPr>
      </w:pPr>
      <w:r>
        <w:rPr>
          <w:sz w:val="28"/>
        </w:rPr>
        <w:t>1) разгружающий;</w:t>
      </w:r>
    </w:p>
    <w:p w14:paraId="6F050000">
      <w:pPr>
        <w:numPr>
          <w:ilvl w:val="0"/>
          <w:numId w:val="0"/>
        </w:numPr>
        <w:ind w:firstLine="0" w:left="180"/>
        <w:jc w:val="both"/>
        <w:rPr>
          <w:sz w:val="28"/>
        </w:rPr>
      </w:pPr>
      <w:r>
        <w:rPr>
          <w:sz w:val="28"/>
        </w:rPr>
        <w:t>2) анатомический;</w:t>
      </w:r>
    </w:p>
    <w:p w14:paraId="70050000">
      <w:pPr>
        <w:numPr>
          <w:ilvl w:val="0"/>
          <w:numId w:val="0"/>
        </w:numPr>
        <w:ind w:firstLine="0" w:left="180"/>
        <w:jc w:val="both"/>
        <w:rPr>
          <w:sz w:val="28"/>
        </w:rPr>
      </w:pPr>
      <w:r>
        <w:rPr>
          <w:sz w:val="28"/>
        </w:rPr>
        <w:t>3) компрессионный;</w:t>
      </w:r>
    </w:p>
    <w:p w14:paraId="71050000">
      <w:pPr>
        <w:ind w:firstLine="0" w:left="180"/>
        <w:jc w:val="both"/>
        <w:rPr>
          <w:sz w:val="28"/>
        </w:rPr>
      </w:pPr>
      <w:r>
        <w:rPr>
          <w:sz w:val="28"/>
        </w:rPr>
        <w:t xml:space="preserve">     4) дифференцированный.</w:t>
      </w:r>
    </w:p>
    <w:p w14:paraId="72050000">
      <w:pPr>
        <w:ind w:firstLine="0" w:left="180"/>
        <w:jc w:val="both"/>
        <w:rPr>
          <w:sz w:val="28"/>
        </w:rPr>
      </w:pPr>
      <w:r>
        <w:rPr>
          <w:sz w:val="28"/>
        </w:rPr>
        <w:t>Ответ: 4</w:t>
      </w:r>
    </w:p>
    <w:p w14:paraId="73050000">
      <w:pPr>
        <w:ind w:firstLine="0" w:left="180"/>
        <w:jc w:val="both"/>
        <w:rPr>
          <w:sz w:val="28"/>
        </w:rPr>
      </w:pPr>
      <w:r>
        <w:rPr>
          <w:sz w:val="28"/>
        </w:rPr>
        <w:t xml:space="preserve"> </w:t>
      </w:r>
    </w:p>
    <w:p w14:paraId="74050000">
      <w:pPr>
        <w:ind w:firstLine="0" w:left="180"/>
        <w:jc w:val="both"/>
        <w:rPr>
          <w:sz w:val="28"/>
        </w:rPr>
      </w:pPr>
      <w:r>
        <w:rPr>
          <w:sz w:val="28"/>
        </w:rPr>
        <w:t>2.При припасовке индивидуальной жесткой ложки на верхнюю челюсть она сбрасывается при широком открывании рта, укажите топографию коррекции края ложки.</w:t>
      </w:r>
    </w:p>
    <w:p w14:paraId="75050000">
      <w:pPr>
        <w:numPr>
          <w:ilvl w:val="0"/>
          <w:numId w:val="0"/>
        </w:numPr>
        <w:ind w:firstLine="0" w:left="180"/>
        <w:jc w:val="both"/>
        <w:rPr>
          <w:sz w:val="28"/>
        </w:rPr>
      </w:pPr>
      <w:r>
        <w:rPr>
          <w:sz w:val="28"/>
        </w:rPr>
        <w:t>1) по линии А;</w:t>
      </w:r>
    </w:p>
    <w:p w14:paraId="76050000">
      <w:pPr>
        <w:numPr>
          <w:ilvl w:val="0"/>
          <w:numId w:val="0"/>
        </w:numPr>
        <w:ind w:firstLine="0" w:left="180"/>
        <w:jc w:val="both"/>
        <w:rPr>
          <w:sz w:val="28"/>
        </w:rPr>
      </w:pPr>
      <w:r>
        <w:rPr>
          <w:sz w:val="28"/>
        </w:rPr>
        <w:t>2) в области уздечки верхней губы;</w:t>
      </w:r>
    </w:p>
    <w:p w14:paraId="77050000">
      <w:pPr>
        <w:ind w:firstLine="0" w:left="180"/>
        <w:jc w:val="both"/>
        <w:rPr>
          <w:sz w:val="28"/>
        </w:rPr>
      </w:pPr>
      <w:r>
        <w:rPr>
          <w:sz w:val="28"/>
        </w:rPr>
        <w:t xml:space="preserve">     3) в области альвеолярного бугра верхней челюсти до щечных тяжей.</w:t>
      </w:r>
    </w:p>
    <w:p w14:paraId="78050000">
      <w:pPr>
        <w:ind w:firstLine="0" w:left="180"/>
        <w:jc w:val="both"/>
        <w:rPr>
          <w:sz w:val="28"/>
        </w:rPr>
      </w:pPr>
      <w:r>
        <w:rPr>
          <w:sz w:val="28"/>
        </w:rPr>
        <w:t>Ответ:1,3</w:t>
      </w:r>
    </w:p>
    <w:p w14:paraId="79050000">
      <w:pPr>
        <w:ind w:firstLine="0" w:left="180"/>
        <w:jc w:val="both"/>
        <w:rPr>
          <w:sz w:val="28"/>
        </w:rPr>
      </w:pPr>
    </w:p>
    <w:p w14:paraId="7A050000">
      <w:pPr>
        <w:ind w:firstLine="0" w:left="180"/>
        <w:jc w:val="both"/>
        <w:rPr>
          <w:sz w:val="28"/>
        </w:rPr>
      </w:pPr>
      <w:r>
        <w:rPr>
          <w:sz w:val="28"/>
        </w:rPr>
        <w:t>3.При припасовке жесткой индивидуальной ложки на нижнюю челюсть происходит ее сбрасывание при глотании. Ваши действия?</w:t>
      </w:r>
    </w:p>
    <w:p w14:paraId="7B050000">
      <w:pPr>
        <w:ind w:firstLine="0" w:left="180"/>
        <w:jc w:val="both"/>
        <w:rPr>
          <w:sz w:val="28"/>
        </w:rPr>
      </w:pPr>
      <w:r>
        <w:rPr>
          <w:sz w:val="28"/>
        </w:rPr>
        <w:t>Ответ: Необходимо провести коррекцию края индивидуальной ложки в дистальных отделах (в области нижнечелюстного бугорка).</w:t>
      </w:r>
    </w:p>
    <w:p w14:paraId="7C050000">
      <w:pPr>
        <w:ind w:firstLine="0" w:left="180"/>
        <w:jc w:val="both"/>
        <w:rPr>
          <w:sz w:val="28"/>
        </w:rPr>
      </w:pPr>
    </w:p>
    <w:p w14:paraId="7D050000">
      <w:pPr>
        <w:ind w:firstLine="0" w:left="180"/>
        <w:jc w:val="both"/>
        <w:rPr>
          <w:sz w:val="28"/>
        </w:rPr>
      </w:pPr>
      <w:r>
        <w:rPr>
          <w:sz w:val="28"/>
        </w:rPr>
        <w:t>4.При припасовке жесткой индивидуальной ложки на верхнюю челюсть определяется ее балансирование. Во время осмотра полости рта выявляется выраженный торус. В чем причина? Ваша тактика?</w:t>
      </w:r>
    </w:p>
    <w:p w14:paraId="7E050000">
      <w:pPr>
        <w:ind w:firstLine="0" w:left="180"/>
        <w:jc w:val="both"/>
        <w:rPr>
          <w:sz w:val="28"/>
        </w:rPr>
      </w:pPr>
      <w:r>
        <w:rPr>
          <w:sz w:val="28"/>
        </w:rPr>
        <w:t>Ответ: при изготовлении жесткой индивидуальной ложки не был изолирован торус. Если толщина ложки позволяет, то на месте торуса делают углубление. Если нет, то изготавливают новую ложку с учетом изоляции торуса на модели.</w:t>
      </w:r>
    </w:p>
    <w:p w14:paraId="7F050000">
      <w:pPr>
        <w:ind w:firstLine="0" w:left="180"/>
        <w:jc w:val="both"/>
        <w:rPr>
          <w:sz w:val="28"/>
        </w:rPr>
      </w:pPr>
    </w:p>
    <w:p w14:paraId="80050000">
      <w:pPr>
        <w:ind w:firstLine="0" w:left="180"/>
        <w:jc w:val="both"/>
        <w:rPr>
          <w:sz w:val="28"/>
        </w:rPr>
      </w:pPr>
      <w:r>
        <w:rPr>
          <w:sz w:val="28"/>
        </w:rPr>
        <w:t>5.У больного М. при обследовании полости рта определяется полная адентия на нижней челюсти, истонченная, атрофичная, умеренно болезненная слизистая оболочка. К какому типу по Суппли относится данная слизистая оболочка? Какой функциональный слепок необходимо получить в данном случае?</w:t>
      </w:r>
    </w:p>
    <w:p w14:paraId="81050000">
      <w:pPr>
        <w:ind w:firstLine="0" w:left="180"/>
        <w:jc w:val="both"/>
        <w:rPr>
          <w:sz w:val="28"/>
        </w:rPr>
      </w:pPr>
      <w:r>
        <w:rPr>
          <w:sz w:val="28"/>
        </w:rPr>
        <w:t>Ответ: 1. По Суппли - это второй тип слизистой.</w:t>
      </w:r>
    </w:p>
    <w:p w14:paraId="82050000">
      <w:pPr>
        <w:numPr>
          <w:ilvl w:val="0"/>
          <w:numId w:val="44"/>
        </w:numPr>
        <w:ind/>
        <w:jc w:val="both"/>
        <w:rPr>
          <w:sz w:val="28"/>
        </w:rPr>
      </w:pPr>
      <w:r>
        <w:rPr>
          <w:sz w:val="28"/>
        </w:rPr>
        <w:t>Слепок необходимо получить разгружающий.</w:t>
      </w:r>
    </w:p>
    <w:p w14:paraId="83050000">
      <w:pPr>
        <w:ind/>
        <w:jc w:val="both"/>
        <w:rPr>
          <w:b w:val="1"/>
          <w:caps w:val="1"/>
          <w:sz w:val="28"/>
        </w:rPr>
      </w:pPr>
    </w:p>
    <w:p w14:paraId="84050000">
      <w:pPr>
        <w:ind/>
        <w:jc w:val="both"/>
        <w:rPr>
          <w:sz w:val="28"/>
        </w:rPr>
      </w:pPr>
      <w:r>
        <w:rPr>
          <w:sz w:val="28"/>
        </w:rPr>
        <w:t xml:space="preserve">6. </w:t>
      </w:r>
      <w:r>
        <w:rPr>
          <w:sz w:val="28"/>
        </w:rPr>
        <w:t>Пациенту 56-ти лет был изготовлен полный съемный пластиночный протез на верхнюю челюсть 6 месяцев назад. Во время жевания происходит его сбрасывание. Многократные коррекции базиса протеза к улучшению фиксации не привели. Ваша тактика?</w:t>
      </w:r>
    </w:p>
    <w:p w14:paraId="85050000">
      <w:pPr>
        <w:ind/>
        <w:jc w:val="both"/>
        <w:rPr>
          <w:sz w:val="28"/>
        </w:rPr>
      </w:pPr>
      <w:r>
        <w:rPr>
          <w:sz w:val="28"/>
        </w:rPr>
        <w:t>Ответ: В случае несоответствия протеза клиническим требованиям его необходимо переделать. Имеющийся протез после соответствующей коррекции можно использовать в качестве индивидуальной ложки.</w:t>
      </w:r>
    </w:p>
    <w:p w14:paraId="86050000">
      <w:pPr>
        <w:ind/>
        <w:jc w:val="both"/>
        <w:rPr>
          <w:sz w:val="28"/>
        </w:rPr>
      </w:pPr>
    </w:p>
    <w:p w14:paraId="87050000">
      <w:pPr>
        <w:ind/>
        <w:jc w:val="both"/>
        <w:rPr>
          <w:sz w:val="28"/>
        </w:rPr>
      </w:pPr>
      <w:r>
        <w:rPr>
          <w:sz w:val="28"/>
        </w:rPr>
        <w:t>2.Установите соответствие:</w:t>
      </w:r>
    </w:p>
    <w:tbl>
      <w:tblPr>
        <w:tblStyle w:val="Style_2"/>
      </w:tblPr>
      <w:tblGrid>
        <w:gridCol w:w="4785"/>
        <w:gridCol w:w="4785"/>
      </w:tblGrid>
      <w:tr>
        <w:tc>
          <w:tcPr>
            <w:tcW w:type="dxa" w:w="4785"/>
          </w:tcPr>
          <w:p w14:paraId="88050000">
            <w:pPr>
              <w:ind/>
              <w:jc w:val="center"/>
              <w:rPr>
                <w:sz w:val="28"/>
              </w:rPr>
            </w:pPr>
            <w:r>
              <w:rPr>
                <w:sz w:val="28"/>
              </w:rPr>
              <w:t>Вид слепка</w:t>
            </w:r>
          </w:p>
        </w:tc>
        <w:tc>
          <w:tcPr>
            <w:tcW w:type="dxa" w:w="4785"/>
          </w:tcPr>
          <w:p w14:paraId="89050000">
            <w:pPr>
              <w:ind/>
              <w:jc w:val="center"/>
              <w:rPr>
                <w:sz w:val="28"/>
              </w:rPr>
            </w:pPr>
            <w:r>
              <w:rPr>
                <w:sz w:val="28"/>
              </w:rPr>
              <w:t>Слепочная масса</w:t>
            </w:r>
          </w:p>
        </w:tc>
      </w:tr>
      <w:tr>
        <w:tc>
          <w:tcPr>
            <w:tcW w:type="dxa" w:w="4785"/>
          </w:tcPr>
          <w:p w14:paraId="8A050000">
            <w:pPr>
              <w:ind/>
              <w:jc w:val="both"/>
              <w:rPr>
                <w:sz w:val="28"/>
              </w:rPr>
            </w:pPr>
            <w:r>
              <w:rPr>
                <w:sz w:val="28"/>
              </w:rPr>
              <w:t>1. Анатомический</w:t>
            </w:r>
          </w:p>
        </w:tc>
        <w:tc>
          <w:tcPr>
            <w:tcW w:type="dxa" w:w="4785"/>
          </w:tcPr>
          <w:p w14:paraId="8B050000">
            <w:pPr>
              <w:ind/>
              <w:jc w:val="both"/>
              <w:rPr>
                <w:sz w:val="28"/>
              </w:rPr>
            </w:pPr>
            <w:r>
              <w:rPr>
                <w:sz w:val="28"/>
              </w:rPr>
              <w:t>а) стомальгин;</w:t>
            </w:r>
          </w:p>
        </w:tc>
      </w:tr>
      <w:tr>
        <w:tc>
          <w:tcPr>
            <w:tcW w:type="dxa" w:w="4785"/>
          </w:tcPr>
          <w:p w14:paraId="8C050000">
            <w:pPr>
              <w:ind/>
              <w:jc w:val="both"/>
              <w:rPr>
                <w:sz w:val="28"/>
              </w:rPr>
            </w:pPr>
            <w:r>
              <w:rPr>
                <w:sz w:val="28"/>
              </w:rPr>
              <w:t>2. Функциональный</w:t>
            </w:r>
          </w:p>
        </w:tc>
        <w:tc>
          <w:tcPr>
            <w:tcW w:type="dxa" w:w="4785"/>
          </w:tcPr>
          <w:p w14:paraId="8D050000">
            <w:pPr>
              <w:ind/>
              <w:jc w:val="both"/>
              <w:rPr>
                <w:sz w:val="28"/>
              </w:rPr>
            </w:pPr>
            <w:r>
              <w:rPr>
                <w:sz w:val="28"/>
              </w:rPr>
              <w:t>б) ипен;</w:t>
            </w:r>
          </w:p>
        </w:tc>
      </w:tr>
      <w:tr>
        <w:tc>
          <w:tcPr>
            <w:tcW w:type="dxa" w:w="4785"/>
          </w:tcPr>
          <w:p w14:paraId="8E050000">
            <w:pPr>
              <w:ind/>
              <w:jc w:val="both"/>
              <w:rPr>
                <w:sz w:val="28"/>
              </w:rPr>
            </w:pPr>
          </w:p>
        </w:tc>
        <w:tc>
          <w:tcPr>
            <w:tcW w:type="dxa" w:w="4785"/>
          </w:tcPr>
          <w:p w14:paraId="8F050000">
            <w:pPr>
              <w:ind/>
              <w:jc w:val="both"/>
              <w:rPr>
                <w:sz w:val="28"/>
              </w:rPr>
            </w:pPr>
            <w:r>
              <w:rPr>
                <w:sz w:val="28"/>
              </w:rPr>
              <w:t>в) сиэласт;</w:t>
            </w:r>
          </w:p>
        </w:tc>
      </w:tr>
      <w:tr>
        <w:tc>
          <w:tcPr>
            <w:tcW w:type="dxa" w:w="4785"/>
          </w:tcPr>
          <w:p w14:paraId="90050000">
            <w:pPr>
              <w:ind/>
              <w:jc w:val="both"/>
              <w:rPr>
                <w:sz w:val="28"/>
              </w:rPr>
            </w:pPr>
          </w:p>
        </w:tc>
        <w:tc>
          <w:tcPr>
            <w:tcW w:type="dxa" w:w="4785"/>
          </w:tcPr>
          <w:p w14:paraId="91050000">
            <w:pPr>
              <w:ind/>
              <w:jc w:val="both"/>
              <w:rPr>
                <w:sz w:val="28"/>
              </w:rPr>
            </w:pPr>
            <w:r>
              <w:rPr>
                <w:sz w:val="28"/>
              </w:rPr>
              <w:t>г) репин;</w:t>
            </w:r>
          </w:p>
        </w:tc>
      </w:tr>
      <w:tr>
        <w:tc>
          <w:tcPr>
            <w:tcW w:type="dxa" w:w="4785"/>
          </w:tcPr>
          <w:p w14:paraId="92050000">
            <w:pPr>
              <w:ind/>
              <w:jc w:val="both"/>
              <w:rPr>
                <w:sz w:val="28"/>
              </w:rPr>
            </w:pPr>
          </w:p>
        </w:tc>
        <w:tc>
          <w:tcPr>
            <w:tcW w:type="dxa" w:w="4785"/>
          </w:tcPr>
          <w:p w14:paraId="93050000">
            <w:pPr>
              <w:ind/>
              <w:jc w:val="both"/>
              <w:rPr>
                <w:sz w:val="28"/>
              </w:rPr>
            </w:pPr>
            <w:r>
              <w:rPr>
                <w:sz w:val="28"/>
              </w:rPr>
              <w:t>д) уни-хром;</w:t>
            </w:r>
          </w:p>
          <w:p w14:paraId="94050000">
            <w:pPr>
              <w:ind/>
              <w:jc w:val="both"/>
              <w:rPr>
                <w:sz w:val="28"/>
              </w:rPr>
            </w:pPr>
            <w:r>
              <w:rPr>
                <w:sz w:val="28"/>
              </w:rPr>
              <w:t>е) рапид.</w:t>
            </w:r>
          </w:p>
        </w:tc>
      </w:tr>
    </w:tbl>
    <w:p w14:paraId="95050000">
      <w:pPr>
        <w:ind/>
        <w:jc w:val="both"/>
        <w:rPr>
          <w:sz w:val="28"/>
        </w:rPr>
      </w:pPr>
      <w:r>
        <w:rPr>
          <w:sz w:val="28"/>
        </w:rPr>
        <w:t xml:space="preserve">Ответ: 1 а, 1 б, 1д, 2 в, </w:t>
      </w:r>
      <w:r>
        <w:rPr>
          <w:sz w:val="28"/>
        </w:rPr>
        <w:t>2 г</w:t>
      </w:r>
      <w:r>
        <w:rPr>
          <w:sz w:val="28"/>
        </w:rPr>
        <w:t>, 2 е</w:t>
      </w:r>
    </w:p>
    <w:p w14:paraId="96050000">
      <w:pPr>
        <w:ind/>
        <w:jc w:val="both"/>
        <w:rPr>
          <w:sz w:val="28"/>
        </w:rPr>
      </w:pPr>
    </w:p>
    <w:p w14:paraId="97050000">
      <w:pPr>
        <w:ind/>
        <w:jc w:val="both"/>
        <w:rPr>
          <w:sz w:val="28"/>
        </w:rPr>
      </w:pPr>
      <w:r>
        <w:rPr>
          <w:sz w:val="28"/>
        </w:rPr>
        <w:t xml:space="preserve">7. </w:t>
      </w:r>
      <w:r>
        <w:rPr>
          <w:sz w:val="28"/>
        </w:rPr>
        <w:t>В клинику обратился пациент с жалобами на полное отсутствие зубов. В полости рта - умеренная атрофия альвеолярного отростка верхней челюсти и альвеолярной части нижней челюсти. На верхней челюсти выраженный торус, с повышенной болевой чувствительностью слизистой оболочки. Тактика врача?</w:t>
      </w:r>
    </w:p>
    <w:p w14:paraId="98050000">
      <w:pPr>
        <w:ind/>
        <w:jc w:val="both"/>
        <w:rPr>
          <w:sz w:val="28"/>
        </w:rPr>
      </w:pPr>
      <w:r>
        <w:rPr>
          <w:sz w:val="28"/>
        </w:rPr>
        <w:t>Ответ: при выраженном торусе необходимо предусмотреть изоляцию этого анатомического образования. Снять с верхней челюсти дифференцированный функциональный слепок.</w:t>
      </w:r>
    </w:p>
    <w:p w14:paraId="99050000">
      <w:pPr>
        <w:ind/>
        <w:jc w:val="both"/>
        <w:rPr>
          <w:sz w:val="28"/>
        </w:rPr>
      </w:pPr>
    </w:p>
    <w:p w14:paraId="9A050000">
      <w:pPr>
        <w:ind/>
        <w:jc w:val="both"/>
        <w:rPr>
          <w:sz w:val="28"/>
        </w:rPr>
      </w:pPr>
      <w:r>
        <w:rPr>
          <w:sz w:val="28"/>
        </w:rPr>
        <w:t xml:space="preserve">8. </w:t>
      </w:r>
      <w:r>
        <w:rPr>
          <w:sz w:val="28"/>
        </w:rPr>
        <w:t xml:space="preserve">Пациенту ,60 лет, 2 месяца назад были изготовлены полные съемные протезы </w:t>
      </w:r>
    </w:p>
    <w:p w14:paraId="9B050000">
      <w:pPr>
        <w:ind/>
        <w:jc w:val="both"/>
        <w:rPr>
          <w:sz w:val="28"/>
        </w:rPr>
      </w:pPr>
      <w:r>
        <w:rPr>
          <w:sz w:val="28"/>
        </w:rPr>
        <w:t>на верхнюю и нижнюю челюсти. Предъявляет жалобы на сбрасывание протеза с нижней челюсти при жевании. В полости рта умеренная атрофия альвеолярного отростка и альвеолярной части, слизистая бледно-розового цвета, умеренно увлажнена, безболезненна. Край протеза на нижней челюсти не закрывает ретромолярную область. Поставьте  диагноз. Ваша тактика?</w:t>
      </w:r>
    </w:p>
    <w:p w14:paraId="9C050000">
      <w:pPr>
        <w:ind/>
        <w:jc w:val="both"/>
        <w:rPr>
          <w:sz w:val="28"/>
        </w:rPr>
      </w:pPr>
      <w:r>
        <w:rPr>
          <w:sz w:val="28"/>
        </w:rPr>
        <w:t>Ответ: полная адентия верхней и нижней челюстей 2 тип по Оксману, 1 класс по Суппли, нерациональный полный съемный пластиночный протез на нижней челюсти. Необходимо изготовить новый протез.</w:t>
      </w:r>
    </w:p>
    <w:p w14:paraId="9D050000">
      <w:pPr>
        <w:ind/>
        <w:jc w:val="center"/>
        <w:rPr>
          <w:sz w:val="28"/>
        </w:rPr>
      </w:pPr>
    </w:p>
    <w:tbl>
      <w:tblPr>
        <w:tblStyle w:val="Style_2"/>
        <w:tblCellMar>
          <w:left w:type="dxa" w:w="0"/>
          <w:right w:type="dxa" w:w="0"/>
        </w:tblCellMar>
      </w:tblPr>
      <w:tblGrid>
        <w:gridCol w:w="651"/>
        <w:gridCol w:w="1849"/>
        <w:gridCol w:w="1590"/>
        <w:gridCol w:w="3243"/>
        <w:gridCol w:w="426"/>
        <w:gridCol w:w="1664"/>
      </w:tblGrid>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9E050000">
            <w:pPr>
              <w:ind/>
              <w:jc w:val="center"/>
            </w:pPr>
            <w:r>
              <w:rPr>
                <w:b w:val="1"/>
                <w:color w:val="000000"/>
              </w:rPr>
              <w:t>6.1.1. Основная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9F05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A005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A105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A2050000">
            <w:pPr>
              <w:ind/>
              <w:jc w:val="center"/>
            </w:pPr>
            <w:r>
              <w:rPr>
                <w:color w:val="000000"/>
              </w:rPr>
              <w:t>Издательство, год, объём</w:t>
            </w:r>
          </w:p>
        </w:tc>
      </w:tr>
      <w:tr>
        <w:trPr>
          <w:trHeight w:hRule="exact" w:val="1545"/>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A3050000">
            <w:pPr>
              <w:ind/>
              <w:jc w:val="center"/>
            </w:pPr>
            <w:r>
              <w:rPr>
                <w:color w:val="000000"/>
              </w:rPr>
              <w:t>Л1.1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A4050000">
            <w:r>
              <w:rPr>
                <w:color w:val="000000"/>
              </w:rPr>
              <w:t>Аболмасов Н. Г., Аболмасов Н. Г., Бычков В. А., Аль- Хаким А.</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A5050000">
            <w:r>
              <w:rPr>
                <w:color w:val="000000"/>
              </w:rPr>
              <w:t>Ортопедическая стоматология: учеб. для студентов</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A6050000">
            <w:r>
              <w:rPr>
                <w:color w:val="000000"/>
              </w:rPr>
              <w:t>М.: МЕДпресс- информ, 2011, 512</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A7050000">
            <w:pPr>
              <w:ind/>
              <w:jc w:val="center"/>
            </w:pPr>
            <w:r>
              <w:rPr>
                <w:b w:val="1"/>
                <w:color w:val="000000"/>
              </w:rPr>
              <w:t>6.1.2. Дополнительная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A805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A905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AA05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AB050000">
            <w:pPr>
              <w:ind/>
              <w:jc w:val="center"/>
            </w:pPr>
            <w:r>
              <w:rPr>
                <w:color w:val="000000"/>
              </w:rPr>
              <w:t>Издательство, год, объём</w:t>
            </w:r>
          </w:p>
        </w:tc>
      </w:tr>
      <w:tr>
        <w:trPr>
          <w:trHeight w:hRule="exact" w:val="1272"/>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AC050000">
            <w:pPr>
              <w:ind/>
              <w:jc w:val="center"/>
            </w:pPr>
            <w:r>
              <w:rPr>
                <w:color w:val="000000"/>
              </w:rPr>
              <w:t>Л2.</w:t>
            </w:r>
            <w:r>
              <w:rPr>
                <w:color w:val="000000"/>
              </w:rPr>
              <w:t>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AD050000">
            <w:r>
              <w:rPr>
                <w:color w:val="000000"/>
              </w:rPr>
              <w:t>Орешака О.В., Ганисик А. В., Грохотов И. О., Никулин Д. Д.</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AE050000">
            <w:r>
              <w:rPr>
                <w:color w:val="000000"/>
              </w:rPr>
              <w:t>Адаптация к съемным зубным ортопедическим конструкциям и пути ее оптимизации: учеб. пособ. для студ. стом. фак.</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AF050000">
            <w:r>
              <w:rPr>
                <w:color w:val="000000"/>
              </w:rPr>
              <w:t>Барнаул: ГБОУ ВПО АГМУ Минздрава России, 2014, 40</w:t>
            </w:r>
          </w:p>
        </w:tc>
      </w:tr>
      <w:tr>
        <w:trPr>
          <w:trHeight w:hRule="exact" w:val="1254"/>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B0050000">
            <w:pPr>
              <w:ind/>
              <w:jc w:val="center"/>
            </w:pPr>
            <w:r>
              <w:rPr>
                <w:color w:val="000000"/>
              </w:rPr>
              <w:t>Л2.</w:t>
            </w:r>
            <w:r>
              <w:rPr>
                <w:color w:val="000000"/>
              </w:rPr>
              <w:t>2</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B1050000">
            <w:r>
              <w:rPr>
                <w:color w:val="000000"/>
              </w:rPr>
              <w:t>Лебеденко И. Ю., Каливраджиян Э. С.</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B2050000">
            <w:r>
              <w:rPr>
                <w:color w:val="000000"/>
              </w:rPr>
              <w:t>Ортопедическая стоматология: учеб.</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B3050000">
            <w:r>
              <w:rPr>
                <w:color w:val="000000"/>
              </w:rPr>
              <w:t>М.: ГЭОТАР - Медиа, 2014, 640</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B4050000">
            <w:pPr>
              <w:ind/>
              <w:jc w:val="center"/>
            </w:pPr>
            <w:r>
              <w:rPr>
                <w:b w:val="1"/>
                <w:color w:val="000000"/>
              </w:rPr>
              <w:t>6.1.3. Методические издания</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B505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B605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B705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B8050000">
            <w:pPr>
              <w:ind/>
              <w:jc w:val="center"/>
            </w:pPr>
            <w:r>
              <w:rPr>
                <w:color w:val="000000"/>
              </w:rPr>
              <w:t>Издательство, год, объём</w:t>
            </w:r>
          </w:p>
        </w:tc>
      </w:tr>
      <w:tr>
        <w:trPr>
          <w:trHeight w:hRule="exact" w:val="1543"/>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B9050000">
            <w:pPr>
              <w:ind/>
              <w:jc w:val="center"/>
            </w:pPr>
            <w:r>
              <w:rPr>
                <w:color w:val="000000"/>
              </w:rPr>
              <w:t>Л3.1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BA050000">
            <w:r>
              <w:rPr>
                <w:color w:val="000000"/>
              </w:rPr>
              <w:t>Орешака О. В., Ганисик А. В., Дементьева Е. А., Грохотов И. О.</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BB050000">
            <w:r>
              <w:rPr>
                <w:color w:val="000000"/>
              </w:rPr>
              <w:t>Составление медицинской карты стоматологического больного на кафедре ортопедической стоматологии: метод. указания для студентов стоматологического факультета, врачей- ординаторов</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BC050000">
            <w:r>
              <w:rPr>
                <w:color w:val="000000"/>
              </w:rPr>
              <w:t>Барнаул: ФГБОУ ВО АГМУ Минздрава России, 2017, 16</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BD050000">
            <w:pPr>
              <w:ind/>
              <w:jc w:val="center"/>
            </w:pPr>
            <w:r>
              <w:rPr>
                <w:b w:val="1"/>
                <w:color w:val="000000"/>
              </w:rPr>
              <w:t>6.2. Перечень ресурсов информационно-телекоммуникационной сети "Интернет"</w:t>
            </w:r>
          </w:p>
        </w:tc>
      </w:tr>
      <w:tr>
        <w:trPr>
          <w:trHeight w:hRule="exact" w:val="2695"/>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BE050000">
            <w:pPr>
              <w:ind/>
              <w:jc w:val="center"/>
            </w:pPr>
            <w:r>
              <w:rPr>
                <w:color w:val="000000"/>
              </w:rPr>
              <w:t>Э1</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BF050000">
            <w:r>
              <w:rPr>
                <w:color w:themeColor="text1" w:val="000000"/>
                <w:highlight w:val="white"/>
              </w:rPr>
              <w:t> </w:t>
            </w:r>
            <w:r>
              <w:rPr>
                <w:color w:themeColor="text1" w:val="000000"/>
                <w:highlight w:val="white"/>
              </w:rPr>
              <w:t>Ортопедическое лечение при</w:t>
            </w:r>
            <w:r>
              <w:rPr>
                <w:color w:themeColor="text1" w:val="000000"/>
                <w:highlight w:val="white"/>
              </w:rPr>
              <w:t> полном </w:t>
            </w:r>
            <w:r>
              <w:rPr>
                <w:color w:themeColor="text1" w:val="000000"/>
                <w:highlight w:val="white"/>
              </w:rPr>
              <w:t>отсутствии</w:t>
            </w:r>
            <w:r>
              <w:rPr>
                <w:color w:themeColor="text1" w:val="000000"/>
                <w:highlight w:val="white"/>
              </w:rPr>
              <w:t> </w:t>
            </w:r>
            <w:r>
              <w:rPr>
                <w:color w:themeColor="text1" w:val="000000"/>
                <w:highlight w:val="white"/>
              </w:rPr>
              <w:t>зубов</w:t>
            </w:r>
            <w:r>
              <w:rPr>
                <w:color w:themeColor="text1" w:val="000000"/>
                <w:highlight w:val="white"/>
              </w:rPr>
              <w:t>: метод. указ. для студ. V курса стом. факт-та / О. В. Орешака, Л. Н. Тупикова, А. В. Ганисик и др. / - Барнаул : ФГБОУ ВО АГМУ Минздрава России, 2019. - 76 с. - учебная</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C0050000">
            <w:r>
              <w:rPr>
                <w:color w:val="000000"/>
              </w:rPr>
              <w:t>http</w:t>
            </w:r>
            <w:r>
              <w:rPr>
                <w:color w:val="000000"/>
              </w:rPr>
              <w:t>://</w:t>
            </w:r>
            <w:r>
              <w:rPr>
                <w:color w:val="000000"/>
              </w:rPr>
              <w:t>irbis</w:t>
            </w:r>
            <w:r>
              <w:rPr>
                <w:color w:val="000000"/>
              </w:rPr>
              <w:t>.</w:t>
            </w:r>
            <w:r>
              <w:rPr>
                <w:color w:val="000000"/>
              </w:rPr>
              <w:t>asmu</w:t>
            </w:r>
            <w:r>
              <w:rPr>
                <w:color w:val="000000"/>
              </w:rPr>
              <w:t>.</w:t>
            </w:r>
            <w:r>
              <w:rPr>
                <w:color w:val="000000"/>
              </w:rPr>
              <w:t>ru</w:t>
            </w:r>
            <w:r>
              <w:rPr>
                <w:color w:val="000000"/>
              </w:rPr>
              <w:t>/</w:t>
            </w:r>
            <w:r>
              <w:rPr>
                <w:color w:val="000000"/>
              </w:rPr>
              <w:t>cgi</w:t>
            </w:r>
            <w:r>
              <w:rPr>
                <w:color w:val="000000"/>
              </w:rPr>
              <w:t>-</w:t>
            </w:r>
            <w:r>
              <w:rPr>
                <w:color w:val="000000"/>
              </w:rPr>
              <w:t>bin</w:t>
            </w:r>
            <w:r>
              <w:rPr>
                <w:color w:val="000000"/>
              </w:rPr>
              <w:t>/</w:t>
            </w:r>
            <w:r>
              <w:rPr>
                <w:color w:val="000000"/>
              </w:rPr>
              <w:t>irbis</w:t>
            </w:r>
            <w:r>
              <w:rPr>
                <w:color w:val="000000"/>
              </w:rPr>
              <w:t>64</w:t>
            </w:r>
            <w:r>
              <w:rPr>
                <w:color w:val="000000"/>
              </w:rPr>
              <w:t>r</w:t>
            </w:r>
            <w:r>
              <w:rPr>
                <w:color w:val="000000"/>
              </w:rPr>
              <w:t>_15</w:t>
            </w:r>
            <w:r>
              <w:rPr>
                <w:color w:val="000000"/>
              </w:rPr>
              <w:t>d</w:t>
            </w:r>
            <w:r>
              <w:rPr>
                <w:color w:val="000000"/>
              </w:rPr>
              <w:t>/</w:t>
            </w:r>
            <w:r>
              <w:rPr>
                <w:color w:val="000000"/>
              </w:rPr>
              <w:t>cgiirbis</w:t>
            </w:r>
            <w:r>
              <w:rPr>
                <w:color w:val="000000"/>
              </w:rPr>
              <w:t>_64.</w:t>
            </w:r>
            <w:r>
              <w:rPr>
                <w:color w:val="000000"/>
              </w:rPr>
              <w:t>exe</w:t>
            </w:r>
          </w:p>
        </w:tc>
      </w:tr>
      <w:tr>
        <w:trPr>
          <w:trHeight w:hRule="exact" w:val="1579"/>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C1050000">
            <w:pPr>
              <w:ind/>
              <w:jc w:val="center"/>
            </w:pPr>
            <w:r>
              <w:rPr>
                <w:color w:val="000000"/>
              </w:rPr>
              <w:t>Э2</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2050000">
            <w:r>
              <w:rPr>
                <w:color w:val="000000"/>
              </w:rPr>
              <w:t>Ортопедическая стоматология : учебник / под ред. И. Ю. Лебеденко, Э. С. Каливраджияна. - М. : ГЭОТАР-Медиа, 2016. - 640 с.</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C3050000">
            <w:r>
              <w:rPr>
                <w:color w:val="000000"/>
              </w:rPr>
              <w:t>www</w:t>
            </w:r>
            <w:r>
              <w:rPr>
                <w:color w:val="000000"/>
              </w:rPr>
              <w:t>.</w:t>
            </w:r>
            <w:r>
              <w:rPr>
                <w:color w:val="000000"/>
              </w:rPr>
              <w:t>studentlibrary</w:t>
            </w:r>
            <w:r>
              <w:rPr>
                <w:color w:val="000000"/>
              </w:rPr>
              <w:t>.</w:t>
            </w:r>
            <w:r>
              <w:rPr>
                <w:color w:val="000000"/>
              </w:rPr>
              <w:t>ru</w:t>
            </w:r>
            <w:r>
              <w:rPr>
                <w:color w:val="000000"/>
              </w:rPr>
              <w:t>/</w:t>
            </w:r>
            <w:r>
              <w:rPr>
                <w:color w:val="000000"/>
              </w:rPr>
              <w:t>book</w:t>
            </w:r>
            <w:r>
              <w:rPr>
                <w:color w:val="000000"/>
              </w:rPr>
              <w:t>/</w:t>
            </w:r>
            <w:r>
              <w:rPr>
                <w:color w:val="000000"/>
              </w:rPr>
              <w:t>ISBN</w:t>
            </w:r>
            <w:r>
              <w:rPr>
                <w:color w:val="000000"/>
              </w:rPr>
              <w:t>9785970437223.</w:t>
            </w:r>
            <w:r>
              <w:rPr>
                <w:color w:val="000000"/>
              </w:rPr>
              <w:t>ht</w:t>
            </w:r>
            <w:r>
              <w:rPr>
                <w:color w:val="000000"/>
              </w:rPr>
              <w:t xml:space="preserve"> </w:t>
            </w:r>
            <w:r>
              <w:rPr>
                <w:color w:val="000000"/>
              </w:rPr>
              <w:t>ml</w:t>
            </w:r>
          </w:p>
        </w:tc>
      </w:tr>
      <w:tr>
        <w:trPr>
          <w:trHeight w:hRule="exact" w:val="2276"/>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C4050000">
            <w:pPr>
              <w:ind/>
              <w:jc w:val="center"/>
            </w:pPr>
            <w:r>
              <w:rPr>
                <w:color w:val="000000"/>
              </w:rPr>
              <w:t>Э3</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5050000">
            <w:r>
              <w:rPr>
                <w:color w:val="000000"/>
              </w:rPr>
              <w:t>Адаптация к съемным зубным ортопедическим конструкциям и пути ее оптимизации: учеб. пособ. для студ. стом. фак. / О.В. Орешака, А.В. Ганисик, И.О. Грохотов, Д.Д. Никулин..-Барнаул: АГМУ, 2013.-40с., учебная</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C6050000">
            <w:r>
              <w:rPr>
                <w:color w:val="000000"/>
              </w:rPr>
              <w:t>http://www.agmu.ru/biblioteka/yelektronnaia- biblioteka/yelektronnaia-biblioteka/17963b/</w:t>
            </w:r>
          </w:p>
        </w:tc>
      </w:tr>
      <w:tr>
        <w:trPr>
          <w:trHeight w:hRule="exact" w:val="514"/>
        </w:trPr>
        <w:tc>
          <w:tcPr>
            <w:tcW w:type="dxa" w:w="651"/>
            <w:gridSpan w:val="1"/>
            <w:tcBorders>
              <w:top w:color="000000" w:sz="8" w:val="single"/>
            </w:tcBorders>
            <w:tcMar>
              <w:left w:type="dxa" w:w="0"/>
              <w:right w:type="dxa" w:w="0"/>
            </w:tcMar>
          </w:tcPr>
          <w:p/>
        </w:tc>
        <w:tc>
          <w:tcPr>
            <w:tcW w:type="dxa" w:w="1849"/>
            <w:gridSpan w:val="1"/>
            <w:tcBorders>
              <w:top w:color="000000" w:sz="8" w:val="single"/>
            </w:tcBorders>
            <w:tcMar>
              <w:left w:type="dxa" w:w="0"/>
              <w:right w:type="dxa" w:w="0"/>
            </w:tcMar>
          </w:tcPr>
          <w:p/>
        </w:tc>
        <w:tc>
          <w:tcPr>
            <w:tcW w:type="dxa" w:w="1590"/>
            <w:gridSpan w:val="1"/>
            <w:tcBorders>
              <w:top w:color="000000" w:sz="8" w:val="single"/>
            </w:tcBorders>
            <w:tcMar>
              <w:left w:type="dxa" w:w="0"/>
              <w:right w:type="dxa" w:w="0"/>
            </w:tcMar>
          </w:tcPr>
          <w:p/>
        </w:tc>
        <w:tc>
          <w:tcPr>
            <w:tcW w:type="dxa" w:w="3243"/>
            <w:gridSpan w:val="1"/>
            <w:tcBorders>
              <w:top w:color="000000" w:sz="8" w:val="single"/>
            </w:tcBorders>
            <w:tcMar>
              <w:left w:type="dxa" w:w="0"/>
              <w:right w:type="dxa" w:w="0"/>
            </w:tcMar>
          </w:tcPr>
          <w:p/>
        </w:tc>
        <w:tc>
          <w:tcPr>
            <w:tcW w:type="dxa" w:w="426"/>
            <w:gridSpan w:val="1"/>
            <w:tcBorders>
              <w:top w:color="000000" w:sz="8" w:val="single"/>
            </w:tcBorders>
            <w:tcMar>
              <w:left w:type="dxa" w:w="0"/>
              <w:right w:type="dxa" w:w="0"/>
            </w:tcMar>
          </w:tcPr>
          <w:p/>
        </w:tc>
        <w:tc>
          <w:tcPr>
            <w:tcW w:type="dxa" w:w="1664"/>
            <w:gridSpan w:val="1"/>
            <w:tcBorders>
              <w:top w:color="000000" w:sz="8" w:val="single"/>
            </w:tcBorders>
            <w:tcMar>
              <w:left w:type="dxa" w:w="0"/>
              <w:right w:type="dxa" w:w="0"/>
            </w:tcMar>
          </w:tcPr>
          <w:p/>
        </w:tc>
      </w:tr>
      <w:tr>
        <w:trPr>
          <w:trHeight w:hRule="exact" w:val="277"/>
        </w:trPr>
        <w:tc>
          <w:tcPr>
            <w:tcW w:type="dxa" w:w="651"/>
            <w:gridSpan w:val="1"/>
            <w:tcMar>
              <w:left w:type="dxa" w:w="0"/>
              <w:right w:type="dxa" w:w="0"/>
            </w:tcMar>
          </w:tcPr>
          <w:p/>
        </w:tc>
        <w:tc>
          <w:tcPr>
            <w:tcW w:type="dxa" w:w="1849"/>
            <w:gridSpan w:val="1"/>
            <w:tcMar>
              <w:left w:type="dxa" w:w="0"/>
              <w:right w:type="dxa" w:w="0"/>
            </w:tcMar>
          </w:tcPr>
          <w:p/>
        </w:tc>
        <w:tc>
          <w:tcPr>
            <w:tcW w:type="dxa" w:w="1590"/>
            <w:gridSpan w:val="1"/>
            <w:tcMar>
              <w:left w:type="dxa" w:w="0"/>
              <w:right w:type="dxa" w:w="0"/>
            </w:tcMar>
          </w:tcPr>
          <w:p/>
        </w:tc>
        <w:tc>
          <w:tcPr>
            <w:tcW w:type="dxa" w:w="3243"/>
            <w:gridSpan w:val="1"/>
            <w:tcMar>
              <w:left w:type="dxa" w:w="0"/>
              <w:right w:type="dxa" w:w="0"/>
            </w:tcMar>
          </w:tcPr>
          <w:p/>
        </w:tc>
        <w:tc>
          <w:tcPr>
            <w:tcW w:type="dxa" w:w="426"/>
            <w:gridSpan w:val="1"/>
            <w:tcMar>
              <w:left w:type="dxa" w:w="0"/>
              <w:right w:type="dxa" w:w="0"/>
            </w:tcMar>
          </w:tcPr>
          <w:p/>
        </w:tc>
        <w:tc>
          <w:tcPr>
            <w:tcW w:type="dxa" w:w="1664"/>
            <w:shd w:fill="FFFFFF" w:val="clear"/>
            <w:tcMar>
              <w:left w:type="dxa" w:w="34"/>
              <w:right w:type="dxa" w:w="34"/>
            </w:tcMar>
          </w:tcPr>
          <w:p w14:paraId="C7050000">
            <w:pPr>
              <w:ind/>
              <w:jc w:val="right"/>
            </w:pPr>
          </w:p>
        </w:tc>
      </w:tr>
    </w:tbl>
    <w:p w14:paraId="C8050000">
      <w:pPr>
        <w:rPr>
          <w:sz w:val="0"/>
        </w:rPr>
      </w:pPr>
      <w:r>
        <w:br w:type="page"/>
      </w:r>
    </w:p>
    <w:tbl>
      <w:tblPr>
        <w:tblStyle w:val="Style_2"/>
        <w:tblCellMar>
          <w:left w:type="dxa" w:w="0"/>
          <w:right w:type="dxa" w:w="0"/>
        </w:tblCellMar>
      </w:tblPr>
      <w:tblGrid>
        <w:gridCol w:w="620"/>
        <w:gridCol w:w="3554"/>
        <w:gridCol w:w="3686"/>
        <w:gridCol w:w="1653"/>
      </w:tblGrid>
      <w:tr>
        <w:trPr>
          <w:trHeight w:hRule="exact" w:val="2287"/>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C905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CA05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B050000">
            <w:r>
              <w:rPr>
                <w:color w:val="000000"/>
              </w:rPr>
              <w:t>http://www.agmu.ru/biblioteka/yelektronnaia- biblioteka/yelektronnaia-biblioteka/tupikova-l.-n.- stomatologicheskaia-ortopedicheskaia/</w:t>
            </w:r>
          </w:p>
        </w:tc>
      </w:tr>
      <w:tr>
        <w:trPr>
          <w:trHeight w:hRule="exact" w:val="1745"/>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CC05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CD05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E050000">
            <w:r>
              <w:rPr>
                <w:color w:val="000000"/>
              </w:rPr>
              <w:t>http://www.studentlibrary.ru/book/ISBN9785970427 798.html</w:t>
            </w:r>
          </w:p>
        </w:tc>
      </w:tr>
      <w:tr>
        <w:trPr>
          <w:trHeight w:hRule="exact" w:val="3028"/>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CF05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D005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1050000">
            <w:r>
              <w:rPr>
                <w:color w:val="000000"/>
              </w:rPr>
              <w:t>http://www.agmu.ru/biblioteka/yelektronnaia- biblioteka/yelektronnaia-biblioteka/sostavlenie-karty -stomatologicheskogo-bolnogo-na-kafedre/</w:t>
            </w:r>
          </w:p>
        </w:tc>
      </w:tr>
      <w:tr>
        <w:trPr>
          <w:trHeight w:hRule="exact" w:val="968"/>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D205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D305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405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D505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D605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D705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D805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D905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DA05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DB05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DC05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DD05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DE05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DF05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E005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E105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E2050000">
            <w:pPr>
              <w:ind/>
              <w:jc w:val="center"/>
            </w:pPr>
            <w:r>
              <w:rPr>
                <w:b w:val="1"/>
                <w:color w:val="000000"/>
              </w:rPr>
              <w:t>6.4 Перечень профессиональных баз данных и информационных справочных систем</w:t>
            </w:r>
          </w:p>
        </w:tc>
      </w:tr>
      <w:tr>
        <w:trPr>
          <w:trHeight w:hRule="exact" w:val="4586"/>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E3050000">
            <w:pPr>
              <w:rPr>
                <w:color w:val="000000"/>
              </w:rPr>
            </w:pPr>
            <w:r>
              <w:rPr>
                <w:color w:val="000000"/>
              </w:rPr>
              <w:t xml:space="preserve">Клинические рекомендации (протоколы лечения) </w:t>
            </w:r>
            <w:r>
              <w:rPr>
                <w:color w:val="000000"/>
              </w:rPr>
              <w:t>При диагнозе полное отсутствие зубов (Полная вторичная адентия, потеря зубов вследствие несчастного случая, удаления или локализованного пародонтита)</w:t>
            </w:r>
          </w:p>
          <w:p w14:paraId="E4050000">
            <w:pPr>
              <w:rPr>
                <w:color w:val="000000"/>
              </w:rPr>
            </w:pPr>
            <w:r>
              <w:rPr>
                <w:color w:val="000000"/>
              </w:rPr>
              <w:t>Утверждены Постановлением № 15 Совета Ассоциации общественных объединений «Стоматологическая Ассоциация России» от 30 сентября 2014 года</w:t>
            </w:r>
          </w:p>
          <w:p w14:paraId="E5050000">
            <w:pPr>
              <w:rPr>
                <w:color w:val="000000"/>
              </w:rPr>
            </w:pPr>
            <w:r>
              <w:rPr>
                <w:color w:val="000000"/>
              </w:rPr>
              <w:t>https://elestom.ru/handbook/safe_and_requirements/recommendations/rules/klinicheskie-rekomendatsii-protokoly-lecheniya-pri-diagnoze-polnoe-otsutstvie-zubov-.php</w:t>
            </w:r>
          </w:p>
          <w:p w14:paraId="E6050000">
            <w:pPr>
              <w:rPr>
                <w:b w:val="1"/>
                <w:color w:val="000000"/>
              </w:rPr>
            </w:pPr>
          </w:p>
          <w:p w14:paraId="E7050000">
            <w:r>
              <w:rPr>
                <w:color w:val="000000"/>
              </w:rPr>
              <w:t xml:space="preserve">Электронная библиотека ОмГМА: </w:t>
            </w:r>
            <w:r>
              <w:rPr>
                <w:color w:val="000000"/>
              </w:rPr>
              <w:t>http</w:t>
            </w:r>
            <w:r>
              <w:rPr>
                <w:color w:val="000000"/>
              </w:rPr>
              <w:t>://</w:t>
            </w:r>
            <w:r>
              <w:rPr>
                <w:color w:val="000000"/>
              </w:rPr>
              <w:t>weblib</w:t>
            </w:r>
            <w:r>
              <w:rPr>
                <w:color w:val="000000"/>
              </w:rPr>
              <w:t>.</w:t>
            </w:r>
            <w:r>
              <w:rPr>
                <w:color w:val="000000"/>
              </w:rPr>
              <w:t>omsk</w:t>
            </w:r>
            <w:r>
              <w:rPr>
                <w:color w:val="000000"/>
              </w:rPr>
              <w:t>-</w:t>
            </w:r>
            <w:r>
              <w:rPr>
                <w:color w:val="000000"/>
              </w:rPr>
              <w:t>osma</w:t>
            </w:r>
            <w:r>
              <w:rPr>
                <w:color w:val="000000"/>
              </w:rPr>
              <w:t>.</w:t>
            </w:r>
            <w:r>
              <w:rPr>
                <w:color w:val="000000"/>
              </w:rPr>
              <w:t>ru</w:t>
            </w:r>
            <w:r>
              <w:rPr>
                <w:color w:val="000000"/>
              </w:rPr>
              <w:t>/;</w:t>
            </w:r>
          </w:p>
          <w:p w14:paraId="E8050000"/>
          <w:p w14:paraId="E9050000">
            <w:r>
              <w:rPr>
                <w:color w:val="000000"/>
              </w:rPr>
              <w:t xml:space="preserve">Электронно-библиотечная система «КнигаФонд»: </w:t>
            </w:r>
            <w:r>
              <w:rPr>
                <w:color w:val="000000"/>
              </w:rPr>
              <w:t>http</w:t>
            </w:r>
            <w:r>
              <w:rPr>
                <w:color w:val="000000"/>
              </w:rPr>
              <w:t>://</w:t>
            </w:r>
            <w:r>
              <w:rPr>
                <w:color w:val="000000"/>
              </w:rPr>
              <w:t>www</w:t>
            </w:r>
            <w:r>
              <w:rPr>
                <w:color w:val="000000"/>
              </w:rPr>
              <w:t>.</w:t>
            </w:r>
            <w:r>
              <w:rPr>
                <w:color w:val="000000"/>
              </w:rPr>
              <w:t>knigafund</w:t>
            </w:r>
            <w:r>
              <w:rPr>
                <w:color w:val="000000"/>
              </w:rPr>
              <w:t>.</w:t>
            </w:r>
            <w:r>
              <w:rPr>
                <w:color w:val="000000"/>
              </w:rPr>
              <w:t>ru</w:t>
            </w:r>
            <w:r>
              <w:rPr>
                <w:color w:val="000000"/>
              </w:rPr>
              <w:t>;</w:t>
            </w:r>
          </w:p>
          <w:p w14:paraId="EA050000"/>
          <w:p w14:paraId="EB050000">
            <w:r>
              <w:rPr>
                <w:color w:val="000000"/>
              </w:rPr>
              <w:t xml:space="preserve">Электронная библиотека 1-го МГМУ им. </w:t>
            </w:r>
            <w:r>
              <w:rPr>
                <w:color w:val="000000"/>
              </w:rPr>
              <w:t>И. М. Сеченова: http://www.scsml.rssi.ru;</w:t>
            </w:r>
          </w:p>
          <w:p w14:paraId="EC050000"/>
          <w:p w14:paraId="ED050000">
            <w:r>
              <w:rPr>
                <w:color w:val="000000"/>
              </w:rPr>
              <w:t xml:space="preserve">Информационный стоматологический сайт </w:t>
            </w:r>
            <w:r>
              <w:rPr>
                <w:color w:val="000000"/>
              </w:rPr>
              <w:t>Dental</w:t>
            </w:r>
            <w:r>
              <w:rPr>
                <w:color w:val="000000"/>
              </w:rPr>
              <w:t>-</w:t>
            </w:r>
            <w:r>
              <w:rPr>
                <w:color w:val="000000"/>
              </w:rPr>
              <w:t>Revue</w:t>
            </w:r>
            <w:r>
              <w:rPr>
                <w:color w:val="000000"/>
              </w:rPr>
              <w:t>:</w:t>
            </w:r>
          </w:p>
          <w:p w14:paraId="EE050000">
            <w:r>
              <w:rPr>
                <w:color w:val="000000"/>
              </w:rPr>
              <w:t>http</w:t>
            </w:r>
            <w:r>
              <w:rPr>
                <w:color w:val="000000"/>
              </w:rPr>
              <w:t>://</w:t>
            </w:r>
            <w:r>
              <w:rPr>
                <w:color w:val="000000"/>
              </w:rPr>
              <w:t>www</w:t>
            </w:r>
            <w:r>
              <w:rPr>
                <w:color w:val="000000"/>
              </w:rPr>
              <w:t>.</w:t>
            </w:r>
            <w:r>
              <w:rPr>
                <w:color w:val="000000"/>
              </w:rPr>
              <w:t>dental</w:t>
            </w:r>
            <w:r>
              <w:rPr>
                <w:color w:val="000000"/>
              </w:rPr>
              <w:t>-</w:t>
            </w:r>
            <w:r>
              <w:rPr>
                <w:color w:val="000000"/>
              </w:rPr>
              <w:t>revue</w:t>
            </w:r>
            <w:r>
              <w:rPr>
                <w:color w:val="000000"/>
              </w:rPr>
              <w:t>.</w:t>
            </w:r>
            <w:r>
              <w:rPr>
                <w:color w:val="000000"/>
              </w:rPr>
              <w:t>ru</w:t>
            </w:r>
            <w:r>
              <w:rPr>
                <w:color w:val="000000"/>
              </w:rPr>
              <w:t>/</w:t>
            </w:r>
            <w:r>
              <w:rPr>
                <w:color w:val="000000"/>
              </w:rPr>
              <w:t>index</w:t>
            </w:r>
            <w:r>
              <w:rPr>
                <w:color w:val="000000"/>
              </w:rPr>
              <w:t>.</w:t>
            </w:r>
            <w:r>
              <w:rPr>
                <w:color w:val="000000"/>
              </w:rPr>
              <w:t>php</w:t>
            </w:r>
            <w:r>
              <w:rPr>
                <w:color w:val="000000"/>
              </w:rPr>
              <w:t>?</w:t>
            </w:r>
            <w:r>
              <w:rPr>
                <w:color w:val="000000"/>
              </w:rPr>
              <w:t>page</w:t>
            </w:r>
            <w:r>
              <w:rPr>
                <w:color w:val="000000"/>
              </w:rPr>
              <w:t>=01</w:t>
            </w:r>
          </w:p>
          <w:p w14:paraId="EF050000"/>
          <w:p w14:paraId="F0050000">
            <w:r>
              <w:rPr>
                <w:color w:val="000000"/>
              </w:rPr>
              <w:t>Портал для стоматологов</w:t>
            </w:r>
          </w:p>
          <w:p w14:paraId="F1050000">
            <w:r>
              <w:rPr>
                <w:color w:val="000000"/>
              </w:rPr>
              <w:t>https</w:t>
            </w:r>
            <w:r>
              <w:rPr>
                <w:color w:val="000000"/>
              </w:rPr>
              <w:t>://</w:t>
            </w:r>
            <w:r>
              <w:rPr>
                <w:color w:val="000000"/>
              </w:rPr>
              <w:t>stomweb</w:t>
            </w:r>
            <w:r>
              <w:rPr>
                <w:color w:val="000000"/>
              </w:rPr>
              <w:t>.</w:t>
            </w:r>
            <w:r>
              <w:rPr>
                <w:color w:val="000000"/>
              </w:rPr>
              <w:t>ru</w:t>
            </w:r>
          </w:p>
          <w:p w14:paraId="F2050000"/>
          <w:p w14:paraId="F3050000">
            <w:r>
              <w:rPr>
                <w:color w:val="000000"/>
              </w:rPr>
              <w:t>Профессиональный стоматологический интернет – журнал «</w:t>
            </w:r>
            <w:r>
              <w:rPr>
                <w:color w:val="000000"/>
              </w:rPr>
              <w:t>Dental</w:t>
            </w:r>
            <w:r>
              <w:rPr>
                <w:color w:val="000000"/>
              </w:rPr>
              <w:t xml:space="preserve"> </w:t>
            </w:r>
            <w:r>
              <w:rPr>
                <w:color w:val="000000"/>
              </w:rPr>
              <w:t>Magazine</w:t>
            </w:r>
            <w:r>
              <w:rPr>
                <w:color w:val="000000"/>
              </w:rPr>
              <w:t>»</w:t>
            </w:r>
          </w:p>
          <w:p w14:paraId="F4050000">
            <w:r>
              <w:rPr>
                <w:color w:val="000000"/>
              </w:rPr>
              <w:t>http://dentalmagazine.ru</w:t>
            </w:r>
          </w:p>
          <w:p w14:paraId="F5050000"/>
          <w:p w14:paraId="F6050000">
            <w:r>
              <w:rPr>
                <w:color w:val="000000"/>
              </w:rPr>
              <w:t>Медицинская библиотека BooksMed - http://www.booksmed.com</w:t>
            </w:r>
          </w:p>
        </w:tc>
      </w:tr>
      <w:tr>
        <w:trPr>
          <w:trHeight w:hRule="exact" w:val="138"/>
        </w:trPr>
        <w:tc>
          <w:tcPr>
            <w:tcW w:type="dxa" w:w="620"/>
            <w:gridSpan w:val="1"/>
            <w:tcBorders>
              <w:top w:color="000000" w:sz="8" w:val="single"/>
            </w:tcBorders>
            <w:tcMar>
              <w:left w:type="dxa" w:w="0"/>
              <w:right w:type="dxa" w:w="0"/>
            </w:tcMar>
          </w:tcPr>
          <w:p/>
        </w:tc>
        <w:tc>
          <w:tcPr>
            <w:tcW w:type="dxa" w:w="3554"/>
            <w:gridSpan w:val="1"/>
            <w:tcBorders>
              <w:top w:color="000000" w:sz="8" w:val="single"/>
            </w:tcBorders>
            <w:tcMar>
              <w:left w:type="dxa" w:w="0"/>
              <w:right w:type="dxa" w:w="0"/>
            </w:tcMar>
          </w:tcPr>
          <w:p/>
        </w:tc>
        <w:tc>
          <w:tcPr>
            <w:tcW w:type="dxa" w:w="3686"/>
            <w:gridSpan w:val="1"/>
            <w:tcBorders>
              <w:top w:color="000000" w:sz="8" w:val="single"/>
            </w:tcBorders>
            <w:tcMar>
              <w:left w:type="dxa" w:w="0"/>
              <w:right w:type="dxa" w:w="0"/>
            </w:tcMar>
          </w:tcPr>
          <w:p/>
        </w:tc>
        <w:tc>
          <w:tcPr>
            <w:tcW w:type="dxa" w:w="1653"/>
            <w:gridSpan w:val="1"/>
            <w:tcBorders>
              <w:top w:color="000000" w:sz="8" w:val="single"/>
            </w:tcBorders>
            <w:tcMar>
              <w:left w:type="dxa" w:w="0"/>
              <w:right w:type="dxa" w:w="0"/>
            </w:tcMar>
          </w:tcPr>
          <w:p/>
        </w:tc>
      </w:tr>
      <w:tr>
        <w:trPr>
          <w:trHeight w:hRule="exact" w:val="277"/>
        </w:trPr>
        <w:tc>
          <w:tcPr>
            <w:tcW w:type="dxa" w:w="620"/>
            <w:gridSpan w:val="1"/>
            <w:tcMar>
              <w:left w:type="dxa" w:w="0"/>
              <w:right w:type="dxa" w:w="0"/>
            </w:tcMar>
          </w:tcPr>
          <w:p/>
        </w:tc>
        <w:tc>
          <w:tcPr>
            <w:tcW w:type="dxa" w:w="3554"/>
            <w:gridSpan w:val="1"/>
            <w:tcMar>
              <w:left w:type="dxa" w:w="0"/>
              <w:right w:type="dxa" w:w="0"/>
            </w:tcMar>
          </w:tcPr>
          <w:p/>
        </w:tc>
        <w:tc>
          <w:tcPr>
            <w:tcW w:type="dxa" w:w="3686"/>
            <w:gridSpan w:val="1"/>
            <w:tcMar>
              <w:left w:type="dxa" w:w="0"/>
              <w:right w:type="dxa" w:w="0"/>
            </w:tcMar>
          </w:tcPr>
          <w:p/>
        </w:tc>
        <w:tc>
          <w:tcPr>
            <w:tcW w:type="dxa" w:w="1653"/>
            <w:shd w:fill="FFFFFF" w:val="clear"/>
            <w:tcMar>
              <w:left w:type="dxa" w:w="34"/>
              <w:right w:type="dxa" w:w="34"/>
            </w:tcMar>
          </w:tcPr>
          <w:p w14:paraId="F7050000">
            <w:pPr>
              <w:ind/>
              <w:jc w:val="right"/>
            </w:pPr>
          </w:p>
        </w:tc>
      </w:tr>
    </w:tbl>
    <w:tbl>
      <w:tblPr>
        <w:tblStyle w:val="Style_2"/>
        <w:tblCellMar>
          <w:left w:type="dxa" w:w="0"/>
          <w:right w:type="dxa" w:w="0"/>
        </w:tblCellMar>
      </w:tblPr>
      <w:tblGrid>
        <w:gridCol w:w="9423"/>
      </w:tblGrid>
      <w:tr>
        <w:trPr>
          <w:trHeight w:hRule="exact" w:val="1666"/>
        </w:trPr>
        <w:tc>
          <w:tcPr>
            <w:tcW w:type="dxa" w:w="9423"/>
            <w:tcBorders>
              <w:top w:color="000000" w:sz="8" w:val="single"/>
              <w:left w:color="000000" w:sz="8" w:val="single"/>
              <w:bottom w:color="000000" w:sz="8" w:val="single"/>
              <w:right w:color="000000" w:sz="8" w:val="single"/>
            </w:tcBorders>
            <w:shd w:fill="FFFFFF" w:val="clear"/>
            <w:tcMar>
              <w:left w:type="dxa" w:w="34"/>
              <w:right w:type="dxa" w:w="34"/>
            </w:tcMar>
          </w:tcPr>
          <w:p w14:paraId="F8050000"/>
          <w:p w14:paraId="F9050000">
            <w:r>
              <w:rPr>
                <w:color w:val="000000"/>
              </w:rPr>
              <w:t xml:space="preserve">Медицинская литература - </w:t>
            </w:r>
            <w:r>
              <w:rPr>
                <w:color w:val="000000"/>
              </w:rPr>
              <w:t>http</w:t>
            </w:r>
            <w:r>
              <w:rPr>
                <w:color w:val="000000"/>
              </w:rPr>
              <w:t>://</w:t>
            </w:r>
            <w:r>
              <w:rPr>
                <w:color w:val="000000"/>
              </w:rPr>
              <w:t>www</w:t>
            </w:r>
            <w:r>
              <w:rPr>
                <w:color w:val="000000"/>
              </w:rPr>
              <w:t>.</w:t>
            </w:r>
            <w:r>
              <w:rPr>
                <w:color w:val="000000"/>
              </w:rPr>
              <w:t>medbook</w:t>
            </w:r>
            <w:r>
              <w:rPr>
                <w:color w:val="000000"/>
              </w:rPr>
              <w:t>.</w:t>
            </w:r>
            <w:r>
              <w:rPr>
                <w:color w:val="000000"/>
              </w:rPr>
              <w:t>net</w:t>
            </w:r>
            <w:r>
              <w:rPr>
                <w:color w:val="000000"/>
              </w:rPr>
              <w:t>.</w:t>
            </w:r>
            <w:r>
              <w:rPr>
                <w:color w:val="000000"/>
              </w:rPr>
              <w:t>ru</w:t>
            </w:r>
          </w:p>
          <w:p w14:paraId="FA050000"/>
          <w:p w14:paraId="FB050000">
            <w:r>
              <w:rPr>
                <w:color w:val="000000"/>
              </w:rPr>
              <w:t xml:space="preserve">Официальный сайт Стоматологической Ассоциации России - </w:t>
            </w:r>
            <w:r>
              <w:rPr>
                <w:color w:val="000000"/>
              </w:rPr>
              <w:t>http</w:t>
            </w:r>
            <w:r>
              <w:rPr>
                <w:color w:val="000000"/>
              </w:rPr>
              <w:t>://</w:t>
            </w:r>
            <w:r>
              <w:rPr>
                <w:color w:val="000000"/>
              </w:rPr>
              <w:t>www</w:t>
            </w:r>
            <w:r>
              <w:rPr>
                <w:color w:val="000000"/>
              </w:rPr>
              <w:t>.</w:t>
            </w:r>
            <w:r>
              <w:rPr>
                <w:color w:val="000000"/>
              </w:rPr>
              <w:t>e</w:t>
            </w:r>
            <w:r>
              <w:rPr>
                <w:color w:val="000000"/>
              </w:rPr>
              <w:t xml:space="preserve">- </w:t>
            </w:r>
            <w:r>
              <w:rPr>
                <w:color w:val="000000"/>
              </w:rPr>
              <w:t>stomatology</w:t>
            </w:r>
            <w:r>
              <w:rPr>
                <w:color w:val="000000"/>
              </w:rPr>
              <w:t>.</w:t>
            </w:r>
            <w:r>
              <w:rPr>
                <w:color w:val="000000"/>
              </w:rPr>
              <w:t>ru</w:t>
            </w:r>
            <w:r>
              <w:rPr>
                <w:color w:val="000000"/>
              </w:rPr>
              <w:t>/</w:t>
            </w:r>
            <w:r>
              <w:rPr>
                <w:color w:val="000000"/>
              </w:rPr>
              <w:t>link</w:t>
            </w:r>
            <w:r>
              <w:rPr>
                <w:color w:val="000000"/>
              </w:rPr>
              <w:t>/</w:t>
            </w:r>
            <w:r>
              <w:rPr>
                <w:color w:val="000000"/>
              </w:rPr>
              <w:t>common</w:t>
            </w:r>
            <w:r>
              <w:rPr>
                <w:color w:val="000000"/>
              </w:rPr>
              <w:t>/</w:t>
            </w:r>
          </w:p>
        </w:tc>
      </w:tr>
    </w:tbl>
    <w:p w14:paraId="FC050000">
      <w:pPr>
        <w:rPr>
          <w:sz w:val="0"/>
        </w:rPr>
      </w:pPr>
    </w:p>
    <w:p w14:paraId="FD050000">
      <w:pPr>
        <w:tabs>
          <w:tab w:leader="none" w:pos="0" w:val="left"/>
        </w:tabs>
        <w:ind w:firstLine="17" w:left="0"/>
        <w:jc w:val="center"/>
        <w:rPr>
          <w:b w:val="1"/>
          <w:sz w:val="28"/>
        </w:rPr>
      </w:pPr>
    </w:p>
    <w:p w14:paraId="FE050000">
      <w:pPr>
        <w:rPr>
          <w:b w:val="1"/>
          <w:sz w:val="28"/>
        </w:rPr>
      </w:pPr>
    </w:p>
    <w:p w14:paraId="FF050000">
      <w:pPr>
        <w:ind/>
        <w:jc w:val="center"/>
        <w:rPr>
          <w:b w:val="1"/>
          <w:sz w:val="28"/>
        </w:rPr>
      </w:pPr>
    </w:p>
    <w:p w14:paraId="00060000">
      <w:pPr>
        <w:ind/>
        <w:jc w:val="center"/>
        <w:rPr>
          <w:b w:val="1"/>
          <w:sz w:val="28"/>
        </w:rPr>
      </w:pPr>
      <w:r>
        <w:rPr>
          <w:b w:val="1"/>
          <w:sz w:val="28"/>
        </w:rPr>
        <w:t>ПРАКТИЧЕСКОЕ ЗАНЯТИЕ №</w:t>
      </w:r>
      <w:r>
        <w:rPr>
          <w:b w:val="1"/>
          <w:sz w:val="28"/>
        </w:rPr>
        <w:t>4</w:t>
      </w:r>
    </w:p>
    <w:p w14:paraId="01060000">
      <w:pPr>
        <w:ind/>
        <w:jc w:val="center"/>
        <w:rPr>
          <w:b w:val="1"/>
          <w:sz w:val="28"/>
        </w:rPr>
      </w:pPr>
    </w:p>
    <w:p w14:paraId="02060000">
      <w:pPr>
        <w:ind/>
        <w:jc w:val="both"/>
        <w:rPr>
          <w:sz w:val="28"/>
        </w:rPr>
      </w:pPr>
      <w:r>
        <w:rPr>
          <w:b w:val="1"/>
          <w:sz w:val="28"/>
        </w:rPr>
        <w:t xml:space="preserve">Тема: </w:t>
      </w:r>
      <w:r>
        <w:rPr>
          <w:sz w:val="28"/>
        </w:rPr>
        <w:t xml:space="preserve">Определение центрального соотношения челюстей при полном отсутствии зубов. Методы определения высоты нижнего отдела лица. Клинические и антропометрические ориентиры для подбора и постановки искусственных зубов. </w:t>
      </w:r>
    </w:p>
    <w:p w14:paraId="03060000">
      <w:pPr>
        <w:ind/>
        <w:jc w:val="both"/>
        <w:rPr>
          <w:sz w:val="28"/>
        </w:rPr>
      </w:pPr>
      <w:r>
        <w:rPr>
          <w:b w:val="1"/>
          <w:sz w:val="28"/>
        </w:rPr>
        <w:t xml:space="preserve">Цель занятия: </w:t>
      </w:r>
      <w:r>
        <w:rPr>
          <w:sz w:val="28"/>
        </w:rPr>
        <w:t>научиться</w:t>
      </w:r>
    </w:p>
    <w:p w14:paraId="04060000">
      <w:pPr>
        <w:numPr>
          <w:ilvl w:val="0"/>
          <w:numId w:val="1"/>
        </w:numPr>
        <w:ind w:firstLine="0" w:left="1948"/>
        <w:jc w:val="both"/>
        <w:rPr>
          <w:sz w:val="28"/>
        </w:rPr>
      </w:pPr>
      <w:r>
        <w:rPr>
          <w:sz w:val="28"/>
        </w:rPr>
        <w:t>снятию функциональных слепков с беззубых челюстей,</w:t>
      </w:r>
    </w:p>
    <w:p w14:paraId="05060000">
      <w:pPr>
        <w:numPr>
          <w:ilvl w:val="0"/>
          <w:numId w:val="1"/>
        </w:numPr>
        <w:ind w:firstLine="0" w:left="1948"/>
        <w:jc w:val="both"/>
        <w:rPr>
          <w:b w:val="1"/>
          <w:sz w:val="28"/>
        </w:rPr>
      </w:pPr>
      <w:r>
        <w:rPr>
          <w:sz w:val="28"/>
        </w:rPr>
        <w:t>выбору слепочного материала в зависимости от типа слизистой оболочки, податливости, болевой чувствительности</w:t>
      </w:r>
    </w:p>
    <w:p w14:paraId="06060000">
      <w:pPr>
        <w:ind w:firstLine="0" w:left="20"/>
        <w:rPr>
          <w:sz w:val="28"/>
        </w:rPr>
      </w:pPr>
      <w:r>
        <w:rPr>
          <w:b w:val="1"/>
          <w:sz w:val="28"/>
        </w:rPr>
        <w:t>МЕТОД ПРОВЕДЕНИЯ:</w:t>
      </w:r>
      <w:r>
        <w:rPr>
          <w:sz w:val="28"/>
        </w:rPr>
        <w:t xml:space="preserve"> групповое практическое занятие.</w:t>
      </w:r>
    </w:p>
    <w:p w14:paraId="07060000">
      <w:pPr>
        <w:ind w:firstLine="0" w:left="20"/>
        <w:rPr>
          <w:color w:val="000000"/>
          <w:sz w:val="28"/>
          <w:highlight w:val="white"/>
        </w:rPr>
      </w:pPr>
      <w:r>
        <w:rPr>
          <w:b w:val="1"/>
          <w:sz w:val="28"/>
        </w:rPr>
        <w:t>МЕСТО ПРОВЕДЕНИЯ:</w:t>
      </w:r>
      <w:r>
        <w:rPr>
          <w:sz w:val="28"/>
        </w:rPr>
        <w:t xml:space="preserve"> </w:t>
      </w:r>
      <w:r>
        <w:rPr>
          <w:color w:val="000000"/>
          <w:sz w:val="28"/>
          <w:highlight w:val="white"/>
        </w:rPr>
        <w:t xml:space="preserve">КГБУЗ «Краевая стоматологическая поликлиника» г.Барнаул, Деповская ул, 13а </w:t>
      </w:r>
      <w:r>
        <w:rPr>
          <w:color w:val="000000"/>
          <w:sz w:val="28"/>
          <w:highlight w:val="white"/>
        </w:rPr>
        <w:t xml:space="preserve"> </w:t>
      </w:r>
      <w:r>
        <w:rPr>
          <w:color w:val="000000"/>
          <w:sz w:val="28"/>
          <w:highlight w:val="white"/>
        </w:rPr>
        <w:t xml:space="preserve">(Ауд. (5), ассист, Ауд. 6,, Ауд. 7.) </w:t>
      </w:r>
    </w:p>
    <w:p w14:paraId="08060000">
      <w:pPr>
        <w:ind w:firstLine="0" w:left="20"/>
        <w:rPr>
          <w:color w:val="000000"/>
          <w:sz w:val="28"/>
        </w:rPr>
      </w:pPr>
      <w:r>
        <w:rPr>
          <w:color w:val="000000"/>
          <w:sz w:val="28"/>
          <w:highlight w:val="white"/>
        </w:rPr>
        <w:t>Аудитории сим. центра, Учебный корпус №4</w:t>
      </w:r>
      <w:r>
        <w:rPr>
          <w:rStyle w:val="Style_1_ch"/>
          <w:color w:val="000000"/>
          <w:sz w:val="28"/>
          <w:highlight w:val="white"/>
        </w:rPr>
        <w:t>Барнаул г, Папанинцев ул, 126</w:t>
      </w:r>
    </w:p>
    <w:p w14:paraId="09060000">
      <w:pPr>
        <w:ind/>
        <w:jc w:val="center"/>
        <w:rPr>
          <w:b w:val="1"/>
          <w:sz w:val="28"/>
        </w:rPr>
      </w:pPr>
      <w:r>
        <w:rPr>
          <w:b w:val="1"/>
          <w:sz w:val="28"/>
        </w:rPr>
        <w:t>ПЛАН ПРАКТИЧЕСКОГО ЗАНЯТИЯ</w:t>
      </w:r>
    </w:p>
    <w:p w14:paraId="0A060000">
      <w:pPr>
        <w:ind/>
        <w:jc w:val="center"/>
        <w:rPr>
          <w:b w:val="1"/>
          <w:sz w:val="28"/>
        </w:rPr>
      </w:pPr>
    </w:p>
    <w:tbl>
      <w:tblPr>
        <w:tblStyle w:val="Style_2"/>
        <w:tblInd w:type="dxa" w:w="108"/>
      </w:tblPr>
      <w:tblGrid>
        <w:gridCol w:w="582"/>
        <w:gridCol w:w="2767"/>
        <w:gridCol w:w="2298"/>
        <w:gridCol w:w="1724"/>
        <w:gridCol w:w="1064"/>
        <w:gridCol w:w="1346"/>
      </w:tblGrid>
      <w:tr>
        <w:tc>
          <w:tcPr>
            <w:tcW w:type="dxa" w:w="582"/>
            <w:tcBorders>
              <w:top w:color="000000" w:sz="6" w:val="single"/>
              <w:left w:color="000000" w:sz="6" w:val="single"/>
              <w:right w:color="000000" w:sz="6" w:val="single"/>
            </w:tcBorders>
          </w:tcPr>
          <w:p w14:paraId="0B060000">
            <w:pPr>
              <w:ind/>
              <w:jc w:val="center"/>
              <w:rPr>
                <w:sz w:val="28"/>
              </w:rPr>
            </w:pPr>
            <w:r>
              <w:rPr>
                <w:sz w:val="28"/>
              </w:rPr>
              <w:t>№ п/п</w:t>
            </w:r>
          </w:p>
        </w:tc>
        <w:tc>
          <w:tcPr>
            <w:tcW w:type="dxa" w:w="2767"/>
            <w:tcBorders>
              <w:top w:color="000000" w:sz="6" w:val="single"/>
              <w:left w:color="000000" w:sz="6" w:val="single"/>
              <w:right w:color="000000" w:sz="6" w:val="single"/>
            </w:tcBorders>
          </w:tcPr>
          <w:p w14:paraId="0C060000">
            <w:pPr>
              <w:ind/>
              <w:jc w:val="center"/>
              <w:rPr>
                <w:sz w:val="28"/>
              </w:rPr>
            </w:pPr>
            <w:r>
              <w:rPr>
                <w:sz w:val="28"/>
              </w:rPr>
              <w:t>Этапы занятия</w:t>
            </w:r>
          </w:p>
        </w:tc>
        <w:tc>
          <w:tcPr>
            <w:tcW w:type="dxa" w:w="4022"/>
            <w:gridSpan w:val="2"/>
            <w:tcBorders>
              <w:top w:color="000000" w:sz="6" w:val="single"/>
              <w:left w:color="000000" w:sz="6" w:val="single"/>
              <w:bottom w:color="000000" w:sz="6" w:val="single"/>
              <w:right w:color="000000" w:sz="6" w:val="single"/>
            </w:tcBorders>
          </w:tcPr>
          <w:p w14:paraId="0D060000">
            <w:pPr>
              <w:ind/>
              <w:jc w:val="center"/>
              <w:rPr>
                <w:sz w:val="28"/>
              </w:rPr>
            </w:pPr>
            <w:r>
              <w:rPr>
                <w:sz w:val="28"/>
              </w:rPr>
              <w:t>Техническое</w:t>
            </w:r>
          </w:p>
          <w:p w14:paraId="0E060000">
            <w:pPr>
              <w:ind/>
              <w:jc w:val="center"/>
              <w:rPr>
                <w:sz w:val="28"/>
              </w:rPr>
            </w:pPr>
            <w:r>
              <w:rPr>
                <w:sz w:val="28"/>
              </w:rPr>
              <w:t>оснащение</w:t>
            </w:r>
          </w:p>
          <w:p w14:paraId="0F060000">
            <w:pPr>
              <w:ind/>
              <w:jc w:val="both"/>
              <w:rPr>
                <w:sz w:val="28"/>
              </w:rPr>
            </w:pPr>
          </w:p>
        </w:tc>
        <w:tc>
          <w:tcPr>
            <w:tcW w:type="dxa" w:w="1064"/>
            <w:tcBorders>
              <w:top w:color="000000" w:sz="6" w:val="single"/>
              <w:left w:color="000000" w:sz="6" w:val="single"/>
              <w:right w:color="000000" w:sz="6" w:val="single"/>
            </w:tcBorders>
          </w:tcPr>
          <w:p w14:paraId="10060000">
            <w:pPr>
              <w:ind/>
              <w:jc w:val="center"/>
              <w:rPr>
                <w:sz w:val="28"/>
              </w:rPr>
            </w:pPr>
            <w:r>
              <w:rPr>
                <w:sz w:val="28"/>
              </w:rPr>
              <w:t>Место проведения занятий</w:t>
            </w:r>
          </w:p>
        </w:tc>
        <w:tc>
          <w:tcPr>
            <w:tcW w:type="dxa" w:w="1346"/>
            <w:tcBorders>
              <w:top w:color="000000" w:sz="6" w:val="single"/>
              <w:left w:color="000000" w:sz="6" w:val="single"/>
              <w:right w:color="000000" w:sz="6" w:val="single"/>
            </w:tcBorders>
          </w:tcPr>
          <w:p w14:paraId="11060000">
            <w:pPr>
              <w:ind/>
              <w:jc w:val="center"/>
              <w:rPr>
                <w:sz w:val="28"/>
              </w:rPr>
            </w:pPr>
            <w:r>
              <w:rPr>
                <w:sz w:val="28"/>
              </w:rPr>
              <w:t>Время</w:t>
            </w:r>
          </w:p>
        </w:tc>
      </w:tr>
      <w:tr>
        <w:tc>
          <w:tcPr>
            <w:tcW w:type="dxa" w:w="582"/>
            <w:tcBorders>
              <w:left w:color="000000" w:sz="6" w:val="single"/>
              <w:bottom w:color="000000" w:sz="6" w:val="single"/>
              <w:right w:color="000000" w:sz="6" w:val="single"/>
            </w:tcBorders>
          </w:tcPr>
          <w:p w14:paraId="12060000">
            <w:pPr>
              <w:ind/>
              <w:jc w:val="center"/>
              <w:rPr>
                <w:sz w:val="28"/>
              </w:rPr>
            </w:pPr>
          </w:p>
        </w:tc>
        <w:tc>
          <w:tcPr>
            <w:tcW w:type="dxa" w:w="2767"/>
            <w:tcBorders>
              <w:left w:color="000000" w:sz="6" w:val="single"/>
              <w:bottom w:color="000000" w:sz="6" w:val="single"/>
              <w:right w:color="000000" w:sz="6" w:val="single"/>
            </w:tcBorders>
          </w:tcPr>
          <w:p w14:paraId="13060000">
            <w:pPr>
              <w:ind/>
              <w:jc w:val="center"/>
              <w:rPr>
                <w:sz w:val="28"/>
              </w:rPr>
            </w:pPr>
          </w:p>
        </w:tc>
        <w:tc>
          <w:tcPr>
            <w:tcW w:type="dxa" w:w="2298"/>
            <w:tcBorders>
              <w:top w:color="000000" w:sz="6" w:val="single"/>
              <w:left w:color="000000" w:sz="6" w:val="single"/>
              <w:bottom w:color="000000" w:sz="6" w:val="single"/>
              <w:right w:color="000000" w:sz="6" w:val="single"/>
            </w:tcBorders>
          </w:tcPr>
          <w:p w14:paraId="14060000">
            <w:pPr>
              <w:ind/>
              <w:jc w:val="center"/>
              <w:rPr>
                <w:sz w:val="28"/>
              </w:rPr>
            </w:pPr>
            <w:r>
              <w:rPr>
                <w:sz w:val="28"/>
              </w:rPr>
              <w:t>оборудование,</w:t>
            </w:r>
          </w:p>
          <w:p w14:paraId="15060000">
            <w:pPr>
              <w:ind/>
              <w:jc w:val="center"/>
              <w:rPr>
                <w:sz w:val="28"/>
              </w:rPr>
            </w:pPr>
            <w:r>
              <w:rPr>
                <w:sz w:val="28"/>
              </w:rPr>
              <w:t xml:space="preserve"> инструменты, </w:t>
            </w:r>
          </w:p>
          <w:p w14:paraId="16060000">
            <w:pPr>
              <w:ind/>
              <w:jc w:val="center"/>
              <w:rPr>
                <w:sz w:val="28"/>
              </w:rPr>
            </w:pPr>
            <w:r>
              <w:rPr>
                <w:sz w:val="28"/>
              </w:rPr>
              <w:t>материалы</w:t>
            </w:r>
          </w:p>
        </w:tc>
        <w:tc>
          <w:tcPr>
            <w:tcW w:type="dxa" w:w="1724"/>
            <w:tcBorders>
              <w:top w:color="000000" w:sz="6" w:val="single"/>
              <w:left w:color="000000" w:sz="6" w:val="single"/>
              <w:bottom w:color="000000" w:sz="6" w:val="single"/>
              <w:right w:color="000000" w:sz="6" w:val="single"/>
            </w:tcBorders>
          </w:tcPr>
          <w:p w14:paraId="17060000">
            <w:pPr>
              <w:ind/>
              <w:jc w:val="center"/>
              <w:rPr>
                <w:sz w:val="28"/>
              </w:rPr>
            </w:pPr>
            <w:r>
              <w:rPr>
                <w:sz w:val="28"/>
              </w:rPr>
              <w:t>учебные пособия, сред-</w:t>
            </w:r>
          </w:p>
          <w:p w14:paraId="18060000">
            <w:pPr>
              <w:rPr>
                <w:sz w:val="28"/>
              </w:rPr>
            </w:pPr>
            <w:r>
              <w:rPr>
                <w:sz w:val="28"/>
              </w:rPr>
              <w:t>ства контроля</w:t>
            </w:r>
          </w:p>
        </w:tc>
        <w:tc>
          <w:tcPr>
            <w:tcW w:type="dxa" w:w="1064"/>
            <w:tcBorders>
              <w:left w:color="000000" w:sz="6" w:val="single"/>
              <w:bottom w:color="000000" w:sz="6" w:val="single"/>
              <w:right w:color="000000" w:sz="6" w:val="single"/>
            </w:tcBorders>
          </w:tcPr>
          <w:p w14:paraId="19060000">
            <w:pPr>
              <w:ind/>
              <w:jc w:val="center"/>
              <w:rPr>
                <w:sz w:val="28"/>
              </w:rPr>
            </w:pPr>
          </w:p>
        </w:tc>
        <w:tc>
          <w:tcPr>
            <w:tcW w:type="dxa" w:w="1346"/>
            <w:tcBorders>
              <w:left w:color="000000" w:sz="6" w:val="single"/>
              <w:bottom w:color="000000" w:sz="6" w:val="single"/>
              <w:right w:color="000000" w:sz="6" w:val="single"/>
            </w:tcBorders>
          </w:tcPr>
          <w:p w14:paraId="1A060000">
            <w:pPr>
              <w:ind/>
              <w:jc w:val="center"/>
              <w:rPr>
                <w:sz w:val="28"/>
              </w:rPr>
            </w:pPr>
          </w:p>
        </w:tc>
      </w:tr>
      <w:tr>
        <w:tc>
          <w:tcPr>
            <w:tcW w:type="dxa" w:w="582"/>
            <w:tcBorders>
              <w:top w:color="000000" w:sz="6" w:val="single"/>
              <w:left w:color="000000" w:sz="6" w:val="single"/>
              <w:bottom w:color="000000" w:sz="6" w:val="single"/>
              <w:right w:color="000000" w:sz="6" w:val="single"/>
            </w:tcBorders>
          </w:tcPr>
          <w:p w14:paraId="1B060000">
            <w:pPr>
              <w:ind/>
              <w:jc w:val="both"/>
              <w:rPr>
                <w:sz w:val="28"/>
              </w:rPr>
            </w:pPr>
            <w:r>
              <w:rPr>
                <w:sz w:val="28"/>
              </w:rPr>
              <w:t>1.</w:t>
            </w:r>
          </w:p>
        </w:tc>
        <w:tc>
          <w:tcPr>
            <w:tcW w:type="dxa" w:w="2767"/>
            <w:tcBorders>
              <w:top w:color="000000" w:sz="6" w:val="single"/>
              <w:left w:color="000000" w:sz="6" w:val="single"/>
              <w:bottom w:color="000000" w:sz="6" w:val="single"/>
              <w:right w:color="000000" w:sz="6" w:val="single"/>
            </w:tcBorders>
          </w:tcPr>
          <w:p w14:paraId="1C060000">
            <w:pPr>
              <w:ind/>
              <w:jc w:val="both"/>
              <w:rPr>
                <w:sz w:val="28"/>
              </w:rPr>
            </w:pPr>
            <w:r>
              <w:rPr>
                <w:sz w:val="28"/>
              </w:rPr>
              <w:t>Организационные мероприятия</w:t>
            </w:r>
          </w:p>
        </w:tc>
        <w:tc>
          <w:tcPr>
            <w:tcW w:type="dxa" w:w="2298"/>
            <w:tcBorders>
              <w:top w:color="000000" w:sz="6" w:val="single"/>
              <w:left w:color="000000" w:sz="6" w:val="single"/>
              <w:bottom w:color="000000" w:sz="6" w:val="single"/>
              <w:right w:color="000000" w:sz="6" w:val="single"/>
            </w:tcBorders>
          </w:tcPr>
          <w:p w14:paraId="1D060000">
            <w:pPr>
              <w:ind/>
              <w:jc w:val="both"/>
              <w:rPr>
                <w:sz w:val="28"/>
              </w:rPr>
            </w:pPr>
          </w:p>
        </w:tc>
        <w:tc>
          <w:tcPr>
            <w:tcW w:type="dxa" w:w="1724"/>
            <w:tcBorders>
              <w:top w:color="000000" w:sz="6" w:val="single"/>
              <w:left w:color="000000" w:sz="6" w:val="single"/>
              <w:bottom w:color="000000" w:sz="6" w:val="single"/>
              <w:right w:color="000000" w:sz="6" w:val="single"/>
            </w:tcBorders>
          </w:tcPr>
          <w:p w14:paraId="1E060000">
            <w:pPr>
              <w:ind/>
              <w:jc w:val="both"/>
              <w:rPr>
                <w:sz w:val="28"/>
              </w:rPr>
            </w:pPr>
            <w:r>
              <w:rPr>
                <w:sz w:val="28"/>
              </w:rPr>
              <w:t>академический журнал</w:t>
            </w:r>
          </w:p>
        </w:tc>
        <w:tc>
          <w:tcPr>
            <w:tcW w:type="dxa" w:w="1064"/>
            <w:tcBorders>
              <w:top w:color="000000" w:sz="6" w:val="single"/>
              <w:left w:color="000000" w:sz="6" w:val="single"/>
              <w:bottom w:color="000000" w:sz="6" w:val="single"/>
              <w:right w:color="000000" w:sz="6" w:val="single"/>
            </w:tcBorders>
          </w:tcPr>
          <w:p w14:paraId="1F06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20060000">
            <w:pPr>
              <w:ind/>
              <w:jc w:val="both"/>
              <w:rPr>
                <w:sz w:val="28"/>
              </w:rPr>
            </w:pPr>
            <w:r>
              <w:rPr>
                <w:sz w:val="28"/>
              </w:rPr>
              <w:t>до 10мин</w:t>
            </w:r>
          </w:p>
        </w:tc>
      </w:tr>
      <w:tr>
        <w:tc>
          <w:tcPr>
            <w:tcW w:type="dxa" w:w="582"/>
            <w:tcBorders>
              <w:top w:color="000000" w:sz="6" w:val="single"/>
              <w:left w:color="000000" w:sz="6" w:val="single"/>
              <w:bottom w:color="000000" w:sz="6" w:val="single"/>
              <w:right w:color="000000" w:sz="6" w:val="single"/>
            </w:tcBorders>
          </w:tcPr>
          <w:p w14:paraId="21060000">
            <w:pPr>
              <w:ind/>
              <w:jc w:val="both"/>
              <w:rPr>
                <w:sz w:val="28"/>
              </w:rPr>
            </w:pPr>
            <w:r>
              <w:rPr>
                <w:sz w:val="28"/>
              </w:rPr>
              <w:t>2.</w:t>
            </w:r>
          </w:p>
        </w:tc>
        <w:tc>
          <w:tcPr>
            <w:tcW w:type="dxa" w:w="2767"/>
            <w:tcBorders>
              <w:top w:color="000000" w:sz="6" w:val="single"/>
              <w:left w:color="000000" w:sz="6" w:val="single"/>
              <w:bottom w:color="000000" w:sz="6" w:val="single"/>
              <w:right w:color="000000" w:sz="6" w:val="single"/>
            </w:tcBorders>
          </w:tcPr>
          <w:p w14:paraId="22060000">
            <w:pPr>
              <w:ind/>
              <w:jc w:val="both"/>
              <w:rPr>
                <w:sz w:val="28"/>
              </w:rPr>
            </w:pPr>
            <w:r>
              <w:rPr>
                <w:sz w:val="28"/>
              </w:rPr>
              <w:t>Проверка исходного уров</w:t>
            </w:r>
            <w:r>
              <w:rPr>
                <w:sz w:val="28"/>
              </w:rPr>
              <w:t>ня знаний</w:t>
            </w:r>
          </w:p>
        </w:tc>
        <w:tc>
          <w:tcPr>
            <w:tcW w:type="dxa" w:w="2298"/>
            <w:tcBorders>
              <w:top w:color="000000" w:sz="6" w:val="single"/>
              <w:left w:color="000000" w:sz="6" w:val="single"/>
              <w:bottom w:color="000000" w:sz="6" w:val="single"/>
              <w:right w:color="000000" w:sz="6" w:val="single"/>
            </w:tcBorders>
          </w:tcPr>
          <w:p w14:paraId="23060000">
            <w:pPr>
              <w:ind/>
              <w:jc w:val="both"/>
              <w:rPr>
                <w:sz w:val="28"/>
              </w:rPr>
            </w:pPr>
            <w:r>
              <w:rPr>
                <w:sz w:val="28"/>
              </w:rPr>
              <w:t>фантомы, модели беззубых челюстей, табли</w:t>
            </w:r>
            <w:r>
              <w:rPr>
                <w:sz w:val="28"/>
              </w:rPr>
              <w:t>цы, диапро</w:t>
            </w:r>
            <w:r>
              <w:rPr>
                <w:sz w:val="28"/>
              </w:rPr>
              <w:t>ектор, слайды</w:t>
            </w:r>
          </w:p>
        </w:tc>
        <w:tc>
          <w:tcPr>
            <w:tcW w:type="dxa" w:w="1724"/>
            <w:tcBorders>
              <w:top w:color="000000" w:sz="6" w:val="single"/>
              <w:left w:color="000000" w:sz="6" w:val="single"/>
              <w:bottom w:color="000000" w:sz="6" w:val="single"/>
              <w:right w:color="000000" w:sz="6" w:val="single"/>
            </w:tcBorders>
          </w:tcPr>
          <w:p w14:paraId="24060000">
            <w:pPr>
              <w:ind/>
              <w:jc w:val="both"/>
              <w:rPr>
                <w:sz w:val="28"/>
              </w:rPr>
            </w:pPr>
            <w:r>
              <w:rPr>
                <w:sz w:val="28"/>
              </w:rPr>
              <w:t>задачи на исходный уровень знаний, вопросник</w:t>
            </w:r>
          </w:p>
        </w:tc>
        <w:tc>
          <w:tcPr>
            <w:tcW w:type="dxa" w:w="1064"/>
            <w:tcBorders>
              <w:top w:color="000000" w:sz="6" w:val="single"/>
              <w:left w:color="000000" w:sz="6" w:val="single"/>
              <w:bottom w:color="000000" w:sz="6" w:val="single"/>
              <w:right w:color="000000" w:sz="6" w:val="single"/>
            </w:tcBorders>
          </w:tcPr>
          <w:p w14:paraId="2506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26060000">
            <w:pPr>
              <w:ind/>
              <w:jc w:val="both"/>
              <w:rPr>
                <w:sz w:val="28"/>
              </w:rPr>
            </w:pPr>
            <w:r>
              <w:rPr>
                <w:sz w:val="28"/>
              </w:rPr>
              <w:t>до 3</w:t>
            </w:r>
            <w:r>
              <w:rPr>
                <w:sz w:val="28"/>
              </w:rPr>
              <w:t>0</w:t>
            </w:r>
            <w:r>
              <w:rPr>
                <w:sz w:val="28"/>
              </w:rPr>
              <w:t xml:space="preserve"> м</w:t>
            </w:r>
            <w:r>
              <w:rPr>
                <w:sz w:val="28"/>
              </w:rPr>
              <w:t>ин</w:t>
            </w:r>
          </w:p>
        </w:tc>
      </w:tr>
      <w:tr>
        <w:tc>
          <w:tcPr>
            <w:tcW w:type="dxa" w:w="582"/>
            <w:tcBorders>
              <w:top w:color="000000" w:sz="6" w:val="single"/>
              <w:left w:color="000000" w:sz="6" w:val="single"/>
              <w:bottom w:color="000000" w:sz="6" w:val="single"/>
              <w:right w:color="000000" w:sz="6" w:val="single"/>
            </w:tcBorders>
          </w:tcPr>
          <w:p w14:paraId="27060000">
            <w:pPr>
              <w:ind/>
              <w:jc w:val="both"/>
              <w:rPr>
                <w:sz w:val="28"/>
              </w:rPr>
            </w:pPr>
            <w:r>
              <w:rPr>
                <w:sz w:val="28"/>
              </w:rPr>
              <w:t>3.</w:t>
            </w:r>
          </w:p>
        </w:tc>
        <w:tc>
          <w:tcPr>
            <w:tcW w:type="dxa" w:w="2767"/>
            <w:tcBorders>
              <w:top w:color="000000" w:sz="6" w:val="single"/>
              <w:left w:color="000000" w:sz="6" w:val="single"/>
              <w:bottom w:color="000000" w:sz="6" w:val="single"/>
              <w:right w:color="000000" w:sz="6" w:val="single"/>
            </w:tcBorders>
          </w:tcPr>
          <w:p w14:paraId="28060000">
            <w:pPr>
              <w:ind/>
              <w:jc w:val="both"/>
              <w:rPr>
                <w:sz w:val="28"/>
              </w:rPr>
            </w:pPr>
            <w:r>
              <w:rPr>
                <w:sz w:val="28"/>
              </w:rPr>
              <w:t>Инструктаж преподавателя</w:t>
            </w:r>
            <w:r>
              <w:rPr>
                <w:sz w:val="28"/>
              </w:rPr>
              <w:t>, демонстрация</w:t>
            </w:r>
          </w:p>
        </w:tc>
        <w:tc>
          <w:tcPr>
            <w:tcW w:type="dxa" w:w="2298"/>
            <w:tcBorders>
              <w:top w:color="000000" w:sz="6" w:val="single"/>
              <w:left w:color="000000" w:sz="6" w:val="single"/>
              <w:bottom w:color="000000" w:sz="6" w:val="single"/>
              <w:right w:color="000000" w:sz="6" w:val="single"/>
            </w:tcBorders>
          </w:tcPr>
          <w:p w14:paraId="29060000">
            <w:pPr>
              <w:ind/>
              <w:jc w:val="both"/>
              <w:rPr>
                <w:sz w:val="28"/>
              </w:rPr>
            </w:pPr>
            <w:r>
              <w:rPr>
                <w:sz w:val="28"/>
              </w:rPr>
              <w:t>стоматологическое кресло, лоток с инструментами</w:t>
            </w:r>
          </w:p>
          <w:p w14:paraId="2A060000">
            <w:pPr>
              <w:ind/>
              <w:jc w:val="both"/>
              <w:rPr>
                <w:sz w:val="28"/>
              </w:rPr>
            </w:pPr>
          </w:p>
          <w:p w14:paraId="2B060000">
            <w:pPr>
              <w:ind/>
              <w:jc w:val="both"/>
              <w:rPr>
                <w:sz w:val="28"/>
              </w:rPr>
            </w:pPr>
          </w:p>
          <w:p w14:paraId="2C060000">
            <w:pPr>
              <w:ind/>
              <w:jc w:val="both"/>
              <w:rPr>
                <w:sz w:val="28"/>
              </w:rPr>
            </w:pPr>
          </w:p>
        </w:tc>
        <w:tc>
          <w:tcPr>
            <w:tcW w:type="dxa" w:w="1724"/>
            <w:tcBorders>
              <w:top w:color="000000" w:sz="6" w:val="single"/>
              <w:left w:color="000000" w:sz="6" w:val="single"/>
              <w:bottom w:color="000000" w:sz="6" w:val="single"/>
              <w:right w:color="000000" w:sz="6" w:val="single"/>
            </w:tcBorders>
          </w:tcPr>
          <w:p w14:paraId="2D060000">
            <w:pPr>
              <w:ind/>
              <w:jc w:val="both"/>
              <w:rPr>
                <w:sz w:val="28"/>
              </w:rPr>
            </w:pPr>
            <w:r>
              <w:rPr>
                <w:sz w:val="28"/>
              </w:rPr>
              <w:t>план занятий, ООД, модели беззубых челюстей</w:t>
            </w:r>
            <w:r>
              <w:rPr>
                <w:sz w:val="28"/>
              </w:rPr>
              <w:t xml:space="preserve">, </w:t>
            </w:r>
            <w:r>
              <w:rPr>
                <w:sz w:val="28"/>
              </w:rPr>
              <w:t>пациент с полным отсутствием зубов, история болезни</w:t>
            </w:r>
          </w:p>
        </w:tc>
        <w:tc>
          <w:tcPr>
            <w:tcW w:type="dxa" w:w="1064"/>
            <w:tcBorders>
              <w:top w:color="000000" w:sz="6" w:val="single"/>
              <w:left w:color="000000" w:sz="6" w:val="single"/>
              <w:bottom w:color="000000" w:sz="6" w:val="single"/>
              <w:right w:color="000000" w:sz="6" w:val="single"/>
            </w:tcBorders>
          </w:tcPr>
          <w:p w14:paraId="2E06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2F060000">
            <w:pPr>
              <w:ind/>
              <w:jc w:val="both"/>
              <w:rPr>
                <w:sz w:val="28"/>
              </w:rPr>
            </w:pPr>
            <w:r>
              <w:rPr>
                <w:sz w:val="28"/>
              </w:rPr>
              <w:t>до 2</w:t>
            </w:r>
            <w:r>
              <w:rPr>
                <w:sz w:val="28"/>
              </w:rPr>
              <w:t>0 мин</w:t>
            </w:r>
          </w:p>
        </w:tc>
      </w:tr>
      <w:tr>
        <w:tc>
          <w:tcPr>
            <w:tcW w:type="dxa" w:w="582"/>
            <w:tcBorders>
              <w:top w:color="000000" w:sz="6" w:val="single"/>
              <w:left w:color="000000" w:sz="6" w:val="single"/>
              <w:bottom w:color="000000" w:sz="6" w:val="single"/>
              <w:right w:color="000000" w:sz="6" w:val="single"/>
            </w:tcBorders>
          </w:tcPr>
          <w:p w14:paraId="30060000">
            <w:pPr>
              <w:ind/>
              <w:jc w:val="both"/>
              <w:rPr>
                <w:sz w:val="28"/>
              </w:rPr>
            </w:pPr>
            <w:r>
              <w:rPr>
                <w:sz w:val="28"/>
              </w:rPr>
              <w:t>4</w:t>
            </w:r>
            <w:r>
              <w:rPr>
                <w:sz w:val="28"/>
              </w:rPr>
              <w:t>.</w:t>
            </w:r>
          </w:p>
        </w:tc>
        <w:tc>
          <w:tcPr>
            <w:tcW w:type="dxa" w:w="2767"/>
            <w:tcBorders>
              <w:top w:color="000000" w:sz="6" w:val="single"/>
              <w:left w:color="000000" w:sz="6" w:val="single"/>
              <w:bottom w:color="000000" w:sz="6" w:val="single"/>
              <w:right w:color="000000" w:sz="6" w:val="single"/>
            </w:tcBorders>
          </w:tcPr>
          <w:p w14:paraId="31060000">
            <w:pPr>
              <w:ind/>
              <w:jc w:val="both"/>
              <w:rPr>
                <w:sz w:val="28"/>
              </w:rPr>
            </w:pPr>
            <w:r>
              <w:rPr>
                <w:sz w:val="28"/>
              </w:rPr>
              <w:t>Самостоятельная ра</w:t>
            </w:r>
            <w:r>
              <w:rPr>
                <w:sz w:val="28"/>
              </w:rPr>
              <w:t>бо</w:t>
            </w:r>
            <w:r>
              <w:rPr>
                <w:sz w:val="28"/>
              </w:rPr>
              <w:t xml:space="preserve">та студентов </w:t>
            </w:r>
          </w:p>
        </w:tc>
        <w:tc>
          <w:tcPr>
            <w:tcW w:type="dxa" w:w="2298"/>
            <w:tcBorders>
              <w:top w:color="000000" w:sz="6" w:val="single"/>
              <w:left w:color="000000" w:sz="6" w:val="single"/>
              <w:bottom w:color="000000" w:sz="6" w:val="single"/>
              <w:right w:color="000000" w:sz="6" w:val="single"/>
            </w:tcBorders>
          </w:tcPr>
          <w:p w14:paraId="32060000">
            <w:pPr>
              <w:ind/>
              <w:jc w:val="both"/>
              <w:rPr>
                <w:sz w:val="28"/>
              </w:rPr>
            </w:pPr>
            <w:r>
              <w:rPr>
                <w:sz w:val="28"/>
              </w:rPr>
              <w:t xml:space="preserve">стоматологическое кресло, смотровой лоток      </w:t>
            </w:r>
            <w:r>
              <w:rPr>
                <w:sz w:val="28"/>
              </w:rPr>
              <w:t>с  инструмента</w:t>
            </w:r>
            <w:r>
              <w:rPr>
                <w:sz w:val="28"/>
              </w:rPr>
              <w:t>ми, слепоч</w:t>
            </w:r>
            <w:r>
              <w:rPr>
                <w:sz w:val="28"/>
              </w:rPr>
              <w:t>ные материалы и т.д.</w:t>
            </w:r>
          </w:p>
        </w:tc>
        <w:tc>
          <w:tcPr>
            <w:tcW w:type="dxa" w:w="1724"/>
            <w:tcBorders>
              <w:top w:color="000000" w:sz="6" w:val="single"/>
              <w:left w:color="000000" w:sz="6" w:val="single"/>
              <w:bottom w:color="000000" w:sz="6" w:val="single"/>
              <w:right w:color="000000" w:sz="6" w:val="single"/>
            </w:tcBorders>
          </w:tcPr>
          <w:p w14:paraId="33060000">
            <w:pPr>
              <w:ind/>
              <w:jc w:val="both"/>
              <w:rPr>
                <w:sz w:val="28"/>
              </w:rPr>
            </w:pPr>
            <w:r>
              <w:rPr>
                <w:sz w:val="28"/>
              </w:rPr>
              <w:t xml:space="preserve">ООД, история бо-лезни, </w:t>
            </w:r>
            <w:r>
              <w:rPr>
                <w:sz w:val="28"/>
              </w:rPr>
              <w:t>пациент с полным от</w:t>
            </w:r>
            <w:r>
              <w:rPr>
                <w:sz w:val="28"/>
              </w:rPr>
              <w:t>сутст</w:t>
            </w:r>
            <w:r>
              <w:rPr>
                <w:sz w:val="28"/>
              </w:rPr>
              <w:t>вием зубов</w:t>
            </w:r>
          </w:p>
        </w:tc>
        <w:tc>
          <w:tcPr>
            <w:tcW w:type="dxa" w:w="1064"/>
            <w:tcBorders>
              <w:top w:color="000000" w:sz="6" w:val="single"/>
              <w:left w:color="000000" w:sz="6" w:val="single"/>
              <w:bottom w:color="000000" w:sz="6" w:val="single"/>
              <w:right w:color="000000" w:sz="6" w:val="single"/>
            </w:tcBorders>
          </w:tcPr>
          <w:p w14:paraId="3406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35060000">
            <w:pPr>
              <w:ind/>
              <w:jc w:val="both"/>
              <w:rPr>
                <w:sz w:val="28"/>
              </w:rPr>
            </w:pPr>
            <w:r>
              <w:rPr>
                <w:sz w:val="28"/>
              </w:rPr>
              <w:t>до</w:t>
            </w:r>
            <w:r>
              <w:rPr>
                <w:sz w:val="28"/>
              </w:rPr>
              <w:t xml:space="preserve"> </w:t>
            </w:r>
            <w:r>
              <w:rPr>
                <w:sz w:val="28"/>
              </w:rPr>
              <w:t>1</w:t>
            </w:r>
            <w:r>
              <w:rPr>
                <w:sz w:val="28"/>
              </w:rPr>
              <w:t>6</w:t>
            </w:r>
            <w:r>
              <w:rPr>
                <w:sz w:val="28"/>
              </w:rPr>
              <w:t>0 мин</w:t>
            </w:r>
          </w:p>
        </w:tc>
      </w:tr>
      <w:tr>
        <w:tc>
          <w:tcPr>
            <w:tcW w:type="dxa" w:w="582"/>
            <w:tcBorders>
              <w:top w:color="000000" w:sz="6" w:val="single"/>
              <w:left w:color="000000" w:sz="6" w:val="single"/>
              <w:bottom w:color="000000" w:sz="6" w:val="single"/>
              <w:right w:color="000000" w:sz="6" w:val="single"/>
            </w:tcBorders>
          </w:tcPr>
          <w:p w14:paraId="36060000">
            <w:pPr>
              <w:ind/>
              <w:jc w:val="both"/>
              <w:rPr>
                <w:sz w:val="28"/>
              </w:rPr>
            </w:pPr>
            <w:r>
              <w:rPr>
                <w:sz w:val="28"/>
              </w:rPr>
              <w:t>7.</w:t>
            </w:r>
          </w:p>
        </w:tc>
        <w:tc>
          <w:tcPr>
            <w:tcW w:type="dxa" w:w="2767"/>
            <w:tcBorders>
              <w:top w:color="000000" w:sz="6" w:val="single"/>
              <w:left w:color="000000" w:sz="6" w:val="single"/>
              <w:bottom w:color="000000" w:sz="6" w:val="single"/>
              <w:right w:color="000000" w:sz="6" w:val="single"/>
            </w:tcBorders>
          </w:tcPr>
          <w:p w14:paraId="37060000">
            <w:pPr>
              <w:ind/>
              <w:jc w:val="both"/>
              <w:rPr>
                <w:sz w:val="28"/>
              </w:rPr>
            </w:pPr>
            <w:r>
              <w:rPr>
                <w:sz w:val="28"/>
              </w:rPr>
              <w:t>Обсуждение резуль</w:t>
            </w:r>
            <w:r>
              <w:rPr>
                <w:sz w:val="28"/>
              </w:rPr>
              <w:t>татов курации больных, контроль результатов усвоения</w:t>
            </w:r>
          </w:p>
        </w:tc>
        <w:tc>
          <w:tcPr>
            <w:tcW w:type="dxa" w:w="2298"/>
            <w:tcBorders>
              <w:top w:color="000000" w:sz="6" w:val="single"/>
              <w:left w:color="000000" w:sz="6" w:val="single"/>
              <w:bottom w:color="000000" w:sz="6" w:val="single"/>
              <w:right w:color="000000" w:sz="6" w:val="single"/>
            </w:tcBorders>
          </w:tcPr>
          <w:p w14:paraId="38060000">
            <w:pPr>
              <w:ind/>
              <w:jc w:val="both"/>
              <w:rPr>
                <w:sz w:val="28"/>
              </w:rPr>
            </w:pPr>
          </w:p>
        </w:tc>
        <w:tc>
          <w:tcPr>
            <w:tcW w:type="dxa" w:w="1724"/>
            <w:tcBorders>
              <w:top w:color="000000" w:sz="6" w:val="single"/>
              <w:left w:color="000000" w:sz="6" w:val="single"/>
              <w:bottom w:color="000000" w:sz="6" w:val="single"/>
              <w:right w:color="000000" w:sz="6" w:val="single"/>
            </w:tcBorders>
          </w:tcPr>
          <w:p w14:paraId="39060000">
            <w:pPr>
              <w:ind/>
              <w:jc w:val="both"/>
              <w:rPr>
                <w:sz w:val="28"/>
              </w:rPr>
            </w:pPr>
            <w:r>
              <w:rPr>
                <w:sz w:val="28"/>
              </w:rPr>
              <w:t>заполнение истории болезни, контрольные задачи</w:t>
            </w:r>
          </w:p>
        </w:tc>
        <w:tc>
          <w:tcPr>
            <w:tcW w:type="dxa" w:w="1064"/>
            <w:tcBorders>
              <w:top w:color="000000" w:sz="6" w:val="single"/>
              <w:left w:color="000000" w:sz="6" w:val="single"/>
              <w:bottom w:color="000000" w:sz="6" w:val="single"/>
              <w:right w:color="000000" w:sz="6" w:val="single"/>
            </w:tcBorders>
          </w:tcPr>
          <w:p w14:paraId="3A06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3B060000">
            <w:pPr>
              <w:ind/>
              <w:jc w:val="both"/>
              <w:rPr>
                <w:sz w:val="28"/>
              </w:rPr>
            </w:pPr>
            <w:r>
              <w:rPr>
                <w:sz w:val="28"/>
              </w:rPr>
              <w:t xml:space="preserve">до </w:t>
            </w:r>
            <w:r>
              <w:rPr>
                <w:sz w:val="28"/>
              </w:rPr>
              <w:t>40</w:t>
            </w:r>
            <w:r>
              <w:rPr>
                <w:sz w:val="28"/>
              </w:rPr>
              <w:t xml:space="preserve"> мин</w:t>
            </w:r>
          </w:p>
        </w:tc>
      </w:tr>
      <w:tr>
        <w:tc>
          <w:tcPr>
            <w:tcW w:type="dxa" w:w="582"/>
            <w:tcBorders>
              <w:top w:color="000000" w:sz="6" w:val="single"/>
              <w:left w:color="000000" w:sz="6" w:val="single"/>
              <w:bottom w:color="000000" w:sz="6" w:val="single"/>
              <w:right w:color="000000" w:sz="6" w:val="single"/>
            </w:tcBorders>
          </w:tcPr>
          <w:p w14:paraId="3C060000">
            <w:pPr>
              <w:ind/>
              <w:jc w:val="both"/>
              <w:rPr>
                <w:sz w:val="28"/>
              </w:rPr>
            </w:pPr>
            <w:r>
              <w:rPr>
                <w:sz w:val="28"/>
              </w:rPr>
              <w:t>8.</w:t>
            </w:r>
          </w:p>
        </w:tc>
        <w:tc>
          <w:tcPr>
            <w:tcW w:type="dxa" w:w="2767"/>
            <w:tcBorders>
              <w:top w:color="000000" w:sz="6" w:val="single"/>
              <w:left w:color="000000" w:sz="6" w:val="single"/>
              <w:bottom w:color="000000" w:sz="6" w:val="single"/>
              <w:right w:color="000000" w:sz="6" w:val="single"/>
            </w:tcBorders>
          </w:tcPr>
          <w:p w14:paraId="3D060000">
            <w:pPr>
              <w:ind/>
              <w:jc w:val="both"/>
              <w:rPr>
                <w:sz w:val="28"/>
              </w:rPr>
            </w:pPr>
            <w:r>
              <w:rPr>
                <w:sz w:val="28"/>
              </w:rPr>
              <w:t>Задание на следующее занятие</w:t>
            </w:r>
          </w:p>
        </w:tc>
        <w:tc>
          <w:tcPr>
            <w:tcW w:type="dxa" w:w="2298"/>
            <w:tcBorders>
              <w:top w:color="000000" w:sz="6" w:val="single"/>
              <w:left w:color="000000" w:sz="6" w:val="single"/>
              <w:bottom w:color="000000" w:sz="6" w:val="single"/>
              <w:right w:color="000000" w:sz="6" w:val="single"/>
            </w:tcBorders>
          </w:tcPr>
          <w:p w14:paraId="3E060000">
            <w:pPr>
              <w:ind/>
              <w:jc w:val="both"/>
              <w:rPr>
                <w:sz w:val="28"/>
              </w:rPr>
            </w:pPr>
          </w:p>
        </w:tc>
        <w:tc>
          <w:tcPr>
            <w:tcW w:type="dxa" w:w="1724"/>
            <w:tcBorders>
              <w:top w:color="000000" w:sz="6" w:val="single"/>
              <w:left w:color="000000" w:sz="6" w:val="single"/>
              <w:bottom w:color="000000" w:sz="6" w:val="single"/>
              <w:right w:color="000000" w:sz="6" w:val="single"/>
            </w:tcBorders>
          </w:tcPr>
          <w:p w14:paraId="3F060000">
            <w:pPr>
              <w:ind/>
              <w:jc w:val="both"/>
              <w:rPr>
                <w:sz w:val="28"/>
              </w:rPr>
            </w:pPr>
            <w:r>
              <w:rPr>
                <w:sz w:val="28"/>
              </w:rPr>
              <w:t>методи</w:t>
            </w:r>
            <w:r>
              <w:rPr>
                <w:sz w:val="28"/>
              </w:rPr>
              <w:t>че</w:t>
            </w:r>
            <w:r>
              <w:rPr>
                <w:sz w:val="28"/>
              </w:rPr>
              <w:t>ская раз-работка, ООД, лек-ции, учебники</w:t>
            </w:r>
          </w:p>
        </w:tc>
        <w:tc>
          <w:tcPr>
            <w:tcW w:type="dxa" w:w="1064"/>
            <w:tcBorders>
              <w:top w:color="000000" w:sz="6" w:val="single"/>
              <w:left w:color="000000" w:sz="6" w:val="single"/>
              <w:bottom w:color="000000" w:sz="6" w:val="single"/>
              <w:right w:color="000000" w:sz="6" w:val="single"/>
            </w:tcBorders>
          </w:tcPr>
          <w:p w14:paraId="40060000">
            <w:pPr>
              <w:ind/>
              <w:jc w:val="both"/>
              <w:rPr>
                <w:sz w:val="28"/>
              </w:rPr>
            </w:pPr>
            <w:r>
              <w:rPr>
                <w:sz w:val="28"/>
              </w:rPr>
              <w:t>клиника</w:t>
            </w:r>
          </w:p>
        </w:tc>
        <w:tc>
          <w:tcPr>
            <w:tcW w:type="dxa" w:w="1346"/>
            <w:tcBorders>
              <w:top w:color="000000" w:sz="6" w:val="single"/>
              <w:left w:color="000000" w:sz="6" w:val="single"/>
              <w:bottom w:color="000000" w:sz="6" w:val="single"/>
              <w:right w:color="000000" w:sz="6" w:val="single"/>
            </w:tcBorders>
          </w:tcPr>
          <w:p w14:paraId="41060000">
            <w:pPr>
              <w:ind/>
              <w:jc w:val="both"/>
              <w:rPr>
                <w:sz w:val="28"/>
              </w:rPr>
            </w:pPr>
            <w:r>
              <w:rPr>
                <w:sz w:val="28"/>
              </w:rPr>
              <w:t xml:space="preserve">до </w:t>
            </w:r>
            <w:r>
              <w:rPr>
                <w:sz w:val="28"/>
              </w:rPr>
              <w:t>10</w:t>
            </w:r>
            <w:r>
              <w:rPr>
                <w:sz w:val="28"/>
              </w:rPr>
              <w:t xml:space="preserve"> мин</w:t>
            </w:r>
          </w:p>
        </w:tc>
      </w:tr>
    </w:tbl>
    <w:p w14:paraId="42060000">
      <w:pPr>
        <w:rPr>
          <w:b w:val="1"/>
          <w:sz w:val="28"/>
        </w:rPr>
      </w:pPr>
    </w:p>
    <w:p w14:paraId="43060000">
      <w:pPr>
        <w:ind w:firstLine="0" w:left="240"/>
        <w:jc w:val="center"/>
        <w:rPr>
          <w:b w:val="1"/>
          <w:sz w:val="28"/>
        </w:rPr>
      </w:pPr>
      <w:r>
        <w:rPr>
          <w:b w:val="1"/>
          <w:sz w:val="28"/>
        </w:rPr>
        <w:t>КОНТРОЛЬНЫЕ ВОПРОСЫ:</w:t>
      </w:r>
    </w:p>
    <w:p w14:paraId="44060000">
      <w:pPr>
        <w:ind/>
        <w:jc w:val="center"/>
        <w:rPr>
          <w:sz w:val="28"/>
        </w:rPr>
      </w:pPr>
    </w:p>
    <w:p w14:paraId="45060000">
      <w:pPr>
        <w:ind/>
        <w:jc w:val="both"/>
        <w:rPr>
          <w:sz w:val="28"/>
        </w:rPr>
      </w:pPr>
      <w:r>
        <w:rPr>
          <w:sz w:val="28"/>
        </w:rPr>
        <w:t>1.Высота воскового валика на верхней челюсти во фронтальном отделе:</w:t>
      </w:r>
    </w:p>
    <w:p w14:paraId="46060000">
      <w:pPr>
        <w:numPr>
          <w:ilvl w:val="0"/>
          <w:numId w:val="0"/>
        </w:numPr>
        <w:ind w:firstLine="0" w:left="180"/>
        <w:jc w:val="both"/>
        <w:rPr>
          <w:sz w:val="28"/>
        </w:rPr>
      </w:pPr>
      <w:r>
        <w:rPr>
          <w:sz w:val="28"/>
        </w:rPr>
        <w:t>1) 0,8см;</w:t>
      </w:r>
    </w:p>
    <w:p w14:paraId="47060000">
      <w:pPr>
        <w:numPr>
          <w:ilvl w:val="0"/>
          <w:numId w:val="0"/>
        </w:numPr>
        <w:ind w:firstLine="0" w:left="180"/>
        <w:jc w:val="both"/>
        <w:rPr>
          <w:sz w:val="28"/>
        </w:rPr>
      </w:pPr>
      <w:r>
        <w:rPr>
          <w:sz w:val="28"/>
        </w:rPr>
        <w:t>2) 1см;</w:t>
      </w:r>
    </w:p>
    <w:p w14:paraId="48060000">
      <w:pPr>
        <w:numPr>
          <w:ilvl w:val="0"/>
          <w:numId w:val="0"/>
        </w:numPr>
        <w:ind w:firstLine="0" w:left="180"/>
        <w:jc w:val="both"/>
        <w:rPr>
          <w:sz w:val="28"/>
        </w:rPr>
      </w:pPr>
      <w:r>
        <w:rPr>
          <w:sz w:val="28"/>
        </w:rPr>
        <w:t>3) 1,5см;</w:t>
      </w:r>
    </w:p>
    <w:p w14:paraId="49060000">
      <w:pPr>
        <w:ind w:firstLine="0" w:left="180"/>
        <w:jc w:val="both"/>
        <w:rPr>
          <w:sz w:val="28"/>
        </w:rPr>
      </w:pPr>
      <w:r>
        <w:rPr>
          <w:sz w:val="28"/>
        </w:rPr>
        <w:t xml:space="preserve">    4) 2см.</w:t>
      </w:r>
    </w:p>
    <w:p w14:paraId="4A060000">
      <w:pPr>
        <w:ind w:firstLine="0" w:left="180"/>
        <w:jc w:val="both"/>
        <w:rPr>
          <w:sz w:val="28"/>
        </w:rPr>
      </w:pPr>
      <w:r>
        <w:rPr>
          <w:sz w:val="28"/>
        </w:rPr>
        <w:t>Ответ:3</w:t>
      </w:r>
    </w:p>
    <w:p w14:paraId="4B060000">
      <w:pPr>
        <w:ind w:firstLine="0" w:left="180"/>
        <w:jc w:val="both"/>
        <w:rPr>
          <w:sz w:val="28"/>
        </w:rPr>
      </w:pPr>
    </w:p>
    <w:p w14:paraId="4C060000">
      <w:pPr>
        <w:ind/>
        <w:jc w:val="both"/>
        <w:rPr>
          <w:sz w:val="28"/>
        </w:rPr>
      </w:pPr>
      <w:r>
        <w:rPr>
          <w:sz w:val="28"/>
        </w:rPr>
        <w:t>2. Высота воскового валика на верхней челюсти в боковом отделе:</w:t>
      </w:r>
    </w:p>
    <w:p w14:paraId="4D060000">
      <w:pPr>
        <w:numPr>
          <w:ilvl w:val="0"/>
          <w:numId w:val="0"/>
        </w:numPr>
        <w:ind w:firstLine="0" w:left="180"/>
        <w:jc w:val="both"/>
        <w:rPr>
          <w:sz w:val="28"/>
        </w:rPr>
      </w:pPr>
      <w:r>
        <w:rPr>
          <w:sz w:val="28"/>
        </w:rPr>
        <w:t>1) 0,5 - 0,7см;</w:t>
      </w:r>
    </w:p>
    <w:p w14:paraId="4E060000">
      <w:pPr>
        <w:numPr>
          <w:ilvl w:val="0"/>
          <w:numId w:val="0"/>
        </w:numPr>
        <w:ind w:firstLine="0" w:left="180"/>
        <w:jc w:val="both"/>
        <w:rPr>
          <w:sz w:val="28"/>
        </w:rPr>
      </w:pPr>
      <w:r>
        <w:rPr>
          <w:sz w:val="28"/>
        </w:rPr>
        <w:t xml:space="preserve">2) 0,8 - </w:t>
      </w:r>
      <w:r>
        <w:rPr>
          <w:sz w:val="28"/>
        </w:rPr>
        <w:t>1,0 см</w:t>
      </w:r>
      <w:r>
        <w:rPr>
          <w:sz w:val="28"/>
        </w:rPr>
        <w:t>;</w:t>
      </w:r>
    </w:p>
    <w:p w14:paraId="4F060000">
      <w:pPr>
        <w:numPr>
          <w:ilvl w:val="0"/>
          <w:numId w:val="0"/>
        </w:numPr>
        <w:ind w:firstLine="0" w:left="180"/>
        <w:jc w:val="both"/>
        <w:rPr>
          <w:sz w:val="28"/>
        </w:rPr>
      </w:pPr>
      <w:r>
        <w:rPr>
          <w:sz w:val="28"/>
        </w:rPr>
        <w:t>3) 1,5см;</w:t>
      </w:r>
    </w:p>
    <w:p w14:paraId="50060000">
      <w:pPr>
        <w:ind w:firstLine="0" w:left="180"/>
        <w:jc w:val="both"/>
        <w:rPr>
          <w:sz w:val="28"/>
        </w:rPr>
      </w:pPr>
      <w:r>
        <w:rPr>
          <w:sz w:val="28"/>
        </w:rPr>
        <w:t xml:space="preserve">     4) 2см.</w:t>
      </w:r>
    </w:p>
    <w:p w14:paraId="51060000">
      <w:pPr>
        <w:ind w:firstLine="0" w:left="180"/>
        <w:jc w:val="both"/>
        <w:rPr>
          <w:sz w:val="28"/>
        </w:rPr>
      </w:pPr>
      <w:r>
        <w:rPr>
          <w:sz w:val="28"/>
        </w:rPr>
        <w:t>Ответ:1</w:t>
      </w:r>
    </w:p>
    <w:p w14:paraId="52060000">
      <w:pPr>
        <w:ind w:firstLine="0" w:left="180"/>
        <w:jc w:val="both"/>
        <w:rPr>
          <w:sz w:val="28"/>
        </w:rPr>
      </w:pPr>
    </w:p>
    <w:p w14:paraId="53060000">
      <w:pPr>
        <w:ind/>
        <w:jc w:val="both"/>
        <w:rPr>
          <w:sz w:val="28"/>
        </w:rPr>
      </w:pPr>
      <w:r>
        <w:rPr>
          <w:sz w:val="28"/>
        </w:rPr>
        <w:t>3. Назовите положение нижней челюсти без контакта зубов при вертикальном положении головы и тела без активного мышечного напряжения:</w:t>
      </w:r>
    </w:p>
    <w:p w14:paraId="54060000">
      <w:pPr>
        <w:numPr>
          <w:ilvl w:val="0"/>
          <w:numId w:val="0"/>
        </w:numPr>
        <w:ind w:firstLine="0" w:left="180"/>
        <w:jc w:val="both"/>
        <w:rPr>
          <w:sz w:val="28"/>
        </w:rPr>
      </w:pPr>
      <w:r>
        <w:rPr>
          <w:sz w:val="28"/>
        </w:rPr>
        <w:t>1) центральное соотношение;</w:t>
      </w:r>
    </w:p>
    <w:p w14:paraId="55060000">
      <w:pPr>
        <w:numPr>
          <w:ilvl w:val="0"/>
          <w:numId w:val="0"/>
        </w:numPr>
        <w:ind w:firstLine="0" w:left="180"/>
        <w:jc w:val="both"/>
        <w:rPr>
          <w:sz w:val="28"/>
        </w:rPr>
      </w:pPr>
      <w:r>
        <w:rPr>
          <w:sz w:val="28"/>
        </w:rPr>
        <w:t>2) центральная окклюзия;</w:t>
      </w:r>
    </w:p>
    <w:p w14:paraId="56060000">
      <w:pPr>
        <w:numPr>
          <w:ilvl w:val="0"/>
          <w:numId w:val="0"/>
        </w:numPr>
        <w:ind w:firstLine="0" w:left="180"/>
        <w:jc w:val="both"/>
        <w:rPr>
          <w:sz w:val="28"/>
        </w:rPr>
      </w:pPr>
      <w:r>
        <w:rPr>
          <w:sz w:val="28"/>
        </w:rPr>
        <w:t>3) передняя окклюзия;</w:t>
      </w:r>
    </w:p>
    <w:p w14:paraId="57060000">
      <w:pPr>
        <w:ind w:firstLine="0" w:left="180"/>
        <w:jc w:val="both"/>
        <w:rPr>
          <w:sz w:val="28"/>
        </w:rPr>
      </w:pPr>
      <w:r>
        <w:rPr>
          <w:sz w:val="28"/>
        </w:rPr>
        <w:t xml:space="preserve">     4) положение физиологического покоя.</w:t>
      </w:r>
    </w:p>
    <w:p w14:paraId="58060000">
      <w:pPr>
        <w:ind w:firstLine="0" w:left="180"/>
        <w:jc w:val="both"/>
        <w:rPr>
          <w:sz w:val="28"/>
        </w:rPr>
      </w:pPr>
      <w:r>
        <w:rPr>
          <w:sz w:val="28"/>
        </w:rPr>
        <w:t>Ответ: 4</w:t>
      </w:r>
    </w:p>
    <w:p w14:paraId="59060000">
      <w:pPr>
        <w:ind/>
        <w:jc w:val="both"/>
        <w:rPr>
          <w:sz w:val="28"/>
        </w:rPr>
      </w:pPr>
    </w:p>
    <w:p w14:paraId="5A060000">
      <w:pPr>
        <w:ind/>
        <w:jc w:val="both"/>
        <w:rPr>
          <w:sz w:val="28"/>
        </w:rPr>
      </w:pPr>
      <w:r>
        <w:rPr>
          <w:sz w:val="28"/>
        </w:rPr>
        <w:t>4. Край верхнего валика может выступать из-под губы на:</w:t>
      </w:r>
    </w:p>
    <w:p w14:paraId="5B060000">
      <w:pPr>
        <w:numPr>
          <w:ilvl w:val="0"/>
          <w:numId w:val="0"/>
        </w:numPr>
        <w:ind w:firstLine="0" w:left="180"/>
        <w:jc w:val="both"/>
        <w:rPr>
          <w:sz w:val="28"/>
        </w:rPr>
      </w:pPr>
      <w:r>
        <w:rPr>
          <w:sz w:val="28"/>
        </w:rPr>
        <w:t>1) 1мм;</w:t>
      </w:r>
    </w:p>
    <w:p w14:paraId="5C060000">
      <w:pPr>
        <w:numPr>
          <w:ilvl w:val="0"/>
          <w:numId w:val="0"/>
        </w:numPr>
        <w:ind w:firstLine="0" w:left="180"/>
        <w:jc w:val="both"/>
        <w:rPr>
          <w:sz w:val="28"/>
        </w:rPr>
      </w:pPr>
      <w:r>
        <w:rPr>
          <w:sz w:val="28"/>
        </w:rPr>
        <w:t>2) 1,5мм;</w:t>
      </w:r>
    </w:p>
    <w:p w14:paraId="5D060000">
      <w:pPr>
        <w:numPr>
          <w:ilvl w:val="0"/>
          <w:numId w:val="0"/>
        </w:numPr>
        <w:ind w:firstLine="0" w:left="180"/>
        <w:jc w:val="both"/>
        <w:rPr>
          <w:sz w:val="28"/>
        </w:rPr>
      </w:pPr>
      <w:r>
        <w:rPr>
          <w:sz w:val="28"/>
        </w:rPr>
        <w:t>3) 2мм;</w:t>
      </w:r>
    </w:p>
    <w:p w14:paraId="5E060000">
      <w:pPr>
        <w:ind w:firstLine="0" w:left="180"/>
        <w:jc w:val="both"/>
        <w:rPr>
          <w:sz w:val="28"/>
        </w:rPr>
      </w:pPr>
      <w:r>
        <w:rPr>
          <w:sz w:val="28"/>
        </w:rPr>
        <w:t xml:space="preserve">     4) 3мм.</w:t>
      </w:r>
    </w:p>
    <w:p w14:paraId="5F060000">
      <w:pPr>
        <w:ind/>
        <w:jc w:val="both"/>
        <w:rPr>
          <w:sz w:val="28"/>
        </w:rPr>
      </w:pPr>
      <w:r>
        <w:rPr>
          <w:sz w:val="28"/>
        </w:rPr>
        <w:t xml:space="preserve">   Ответ:3</w:t>
      </w:r>
    </w:p>
    <w:p w14:paraId="60060000">
      <w:pPr>
        <w:ind/>
        <w:jc w:val="both"/>
        <w:rPr>
          <w:sz w:val="28"/>
        </w:rPr>
      </w:pPr>
    </w:p>
    <w:p w14:paraId="61060000">
      <w:pPr>
        <w:ind/>
        <w:jc w:val="both"/>
        <w:rPr>
          <w:sz w:val="28"/>
        </w:rPr>
      </w:pPr>
      <w:r>
        <w:rPr>
          <w:sz w:val="28"/>
        </w:rPr>
        <w:t>5.Расстояние между зубами в положении физиологического покоя:</w:t>
      </w:r>
    </w:p>
    <w:p w14:paraId="62060000">
      <w:pPr>
        <w:numPr>
          <w:ilvl w:val="0"/>
          <w:numId w:val="0"/>
        </w:numPr>
        <w:ind w:firstLine="0" w:left="180"/>
        <w:jc w:val="both"/>
        <w:rPr>
          <w:sz w:val="28"/>
        </w:rPr>
      </w:pPr>
      <w:r>
        <w:rPr>
          <w:sz w:val="28"/>
        </w:rPr>
        <w:t>1) 1-</w:t>
      </w:r>
      <w:r>
        <w:rPr>
          <w:sz w:val="28"/>
        </w:rPr>
        <w:t>2 мм</w:t>
      </w:r>
      <w:r>
        <w:rPr>
          <w:sz w:val="28"/>
        </w:rPr>
        <w:t>;</w:t>
      </w:r>
    </w:p>
    <w:p w14:paraId="63060000">
      <w:pPr>
        <w:numPr>
          <w:ilvl w:val="0"/>
          <w:numId w:val="0"/>
        </w:numPr>
        <w:ind w:firstLine="0" w:left="180"/>
        <w:jc w:val="both"/>
        <w:rPr>
          <w:sz w:val="28"/>
        </w:rPr>
      </w:pPr>
      <w:r>
        <w:rPr>
          <w:sz w:val="28"/>
        </w:rPr>
        <w:t>2) 2-</w:t>
      </w:r>
      <w:r>
        <w:rPr>
          <w:sz w:val="28"/>
        </w:rPr>
        <w:t>3 мм</w:t>
      </w:r>
      <w:r>
        <w:rPr>
          <w:sz w:val="28"/>
        </w:rPr>
        <w:t>;</w:t>
      </w:r>
    </w:p>
    <w:p w14:paraId="64060000">
      <w:pPr>
        <w:ind w:firstLine="0" w:left="180"/>
        <w:jc w:val="both"/>
        <w:rPr>
          <w:sz w:val="28"/>
        </w:rPr>
      </w:pPr>
      <w:r>
        <w:rPr>
          <w:sz w:val="28"/>
        </w:rPr>
        <w:t xml:space="preserve">     3) 3-4мм.</w:t>
      </w:r>
    </w:p>
    <w:p w14:paraId="65060000">
      <w:pPr>
        <w:ind w:firstLine="0" w:left="180"/>
        <w:jc w:val="both"/>
        <w:rPr>
          <w:sz w:val="28"/>
        </w:rPr>
      </w:pPr>
      <w:r>
        <w:rPr>
          <w:sz w:val="28"/>
        </w:rPr>
        <w:t>Ответ:2</w:t>
      </w:r>
    </w:p>
    <w:p w14:paraId="66060000">
      <w:pPr>
        <w:ind w:firstLine="0" w:left="180"/>
        <w:jc w:val="both"/>
        <w:rPr>
          <w:sz w:val="28"/>
        </w:rPr>
      </w:pPr>
    </w:p>
    <w:p w14:paraId="67060000">
      <w:pPr>
        <w:ind/>
        <w:jc w:val="center"/>
        <w:rPr>
          <w:b w:val="1"/>
          <w:sz w:val="28"/>
        </w:rPr>
      </w:pPr>
      <w:r>
        <w:rPr>
          <w:b w:val="1"/>
          <w:sz w:val="28"/>
        </w:rPr>
        <w:t>СХЕМА ОРИЕНТИРОВОЧНОЙ ОСНОВЫ ДЕЙСТВИЙ ОПРЕДЕЛЕНИЯ ЦЕНТРАЛЬНОГО СООТНОШЕНИЯ ЧЕЛЮСТЕЙ АНАТОМО-ФИЗИОЛОГИЧЕСКИМ МЕТОДОМ</w:t>
      </w:r>
    </w:p>
    <w:p w14:paraId="68060000">
      <w:pPr>
        <w:ind/>
        <w:jc w:val="center"/>
        <w:rPr>
          <w:sz w:val="28"/>
        </w:rPr>
      </w:pPr>
    </w:p>
    <w:tbl>
      <w:tblPr>
        <w:tblStyle w:val="Style_2"/>
        <w:tblInd w:type="dxa" w:w="-318"/>
        <w:tblBorders>
          <w:top w:color="000000" w:sz="6" w:val="single"/>
          <w:left w:color="000000" w:sz="6" w:val="single"/>
          <w:bottom w:color="000000" w:sz="6" w:val="single"/>
          <w:right w:color="000000" w:sz="6" w:val="single"/>
          <w:insideH w:color="000000" w:sz="6" w:val="single"/>
          <w:insideV w:color="000000" w:sz="6" w:val="single"/>
        </w:tblBorders>
      </w:tblPr>
      <w:tblGrid>
        <w:gridCol w:w="1843"/>
        <w:gridCol w:w="6237"/>
        <w:gridCol w:w="2269"/>
      </w:tblGrid>
      <w:tr>
        <w:tc>
          <w:tcPr>
            <w:tcW w:type="dxa" w:w="1843"/>
          </w:tcPr>
          <w:p w14:paraId="69060000">
            <w:pPr>
              <w:ind/>
              <w:jc w:val="center"/>
              <w:rPr>
                <w:sz w:val="28"/>
              </w:rPr>
            </w:pPr>
            <w:r>
              <w:rPr>
                <w:sz w:val="28"/>
              </w:rPr>
              <w:t>Этапы действия</w:t>
            </w:r>
          </w:p>
        </w:tc>
        <w:tc>
          <w:tcPr>
            <w:tcW w:type="dxa" w:w="6237"/>
          </w:tcPr>
          <w:p w14:paraId="6A060000">
            <w:pPr>
              <w:ind/>
              <w:jc w:val="center"/>
              <w:rPr>
                <w:sz w:val="28"/>
              </w:rPr>
            </w:pPr>
            <w:r>
              <w:rPr>
                <w:sz w:val="28"/>
              </w:rPr>
              <w:t>Средства и условия действий</w:t>
            </w:r>
          </w:p>
        </w:tc>
        <w:tc>
          <w:tcPr>
            <w:tcW w:type="dxa" w:w="2269"/>
          </w:tcPr>
          <w:p w14:paraId="6B060000">
            <w:pPr>
              <w:ind/>
              <w:jc w:val="center"/>
              <w:rPr>
                <w:sz w:val="28"/>
              </w:rPr>
            </w:pPr>
            <w:r>
              <w:rPr>
                <w:sz w:val="28"/>
              </w:rPr>
              <w:t>Критерии и формы самоконтроля</w:t>
            </w:r>
          </w:p>
        </w:tc>
      </w:tr>
      <w:tr>
        <w:tc>
          <w:tcPr>
            <w:tcW w:type="dxa" w:w="1843"/>
          </w:tcPr>
          <w:p w14:paraId="6C060000">
            <w:pPr>
              <w:ind/>
              <w:jc w:val="both"/>
              <w:rPr>
                <w:sz w:val="28"/>
              </w:rPr>
            </w:pPr>
            <w:r>
              <w:rPr>
                <w:sz w:val="28"/>
              </w:rPr>
              <w:t>1.Произведите осмотр моделей</w:t>
            </w:r>
          </w:p>
        </w:tc>
        <w:tc>
          <w:tcPr>
            <w:tcW w:type="dxa" w:w="6237"/>
          </w:tcPr>
          <w:p w14:paraId="6D060000">
            <w:pPr>
              <w:numPr>
                <w:ilvl w:val="0"/>
                <w:numId w:val="45"/>
              </w:numPr>
              <w:ind/>
              <w:jc w:val="both"/>
              <w:rPr>
                <w:sz w:val="28"/>
              </w:rPr>
            </w:pPr>
            <w:r>
              <w:rPr>
                <w:sz w:val="28"/>
              </w:rPr>
              <w:t>Обратите внимание на границы будущего протеза, отмеченные карандашом</w:t>
            </w:r>
          </w:p>
          <w:p w14:paraId="6E060000">
            <w:pPr>
              <w:numPr>
                <w:ilvl w:val="0"/>
                <w:numId w:val="45"/>
              </w:numPr>
              <w:ind/>
              <w:jc w:val="both"/>
              <w:rPr>
                <w:sz w:val="28"/>
              </w:rPr>
            </w:pPr>
            <w:r>
              <w:rPr>
                <w:sz w:val="28"/>
              </w:rPr>
              <w:t>Оцените резцовый сосочек, небные ямки, торус, нижнечелюстной слизистый бугорок, верхнечелюстные бугры, ретроальвеолярную часть</w:t>
            </w:r>
          </w:p>
          <w:p w14:paraId="6F060000">
            <w:pPr>
              <w:numPr>
                <w:ilvl w:val="0"/>
                <w:numId w:val="45"/>
              </w:numPr>
              <w:ind/>
              <w:jc w:val="both"/>
              <w:rPr>
                <w:sz w:val="28"/>
              </w:rPr>
            </w:pPr>
            <w:r>
              <w:rPr>
                <w:sz w:val="28"/>
              </w:rPr>
              <w:t>Среднюю линию и линию середины альвеолярного отростка выведите карандашом на цоколь модели</w:t>
            </w:r>
          </w:p>
          <w:p w14:paraId="70060000">
            <w:pPr>
              <w:ind/>
              <w:jc w:val="both"/>
              <w:rPr>
                <w:sz w:val="28"/>
              </w:rPr>
            </w:pPr>
          </w:p>
        </w:tc>
        <w:tc>
          <w:tcPr>
            <w:tcW w:type="dxa" w:w="2269"/>
          </w:tcPr>
          <w:p w14:paraId="71060000">
            <w:pPr>
              <w:ind/>
              <w:jc w:val="both"/>
              <w:rPr>
                <w:sz w:val="28"/>
              </w:rPr>
            </w:pPr>
            <w:r>
              <w:rPr>
                <w:sz w:val="28"/>
              </w:rPr>
              <w:t>Для правильного определения центрального соотношения челюстей</w:t>
            </w:r>
          </w:p>
        </w:tc>
      </w:tr>
      <w:tr>
        <w:tc>
          <w:tcPr>
            <w:tcW w:type="dxa" w:w="1843"/>
          </w:tcPr>
          <w:p w14:paraId="72060000">
            <w:pPr>
              <w:ind/>
              <w:jc w:val="both"/>
              <w:rPr>
                <w:sz w:val="28"/>
              </w:rPr>
            </w:pPr>
            <w:r>
              <w:rPr>
                <w:sz w:val="28"/>
              </w:rPr>
              <w:t>2. Оцените восковые базисы с окклюзионными валиками</w:t>
            </w:r>
          </w:p>
        </w:tc>
        <w:tc>
          <w:tcPr>
            <w:tcW w:type="dxa" w:w="6237"/>
          </w:tcPr>
          <w:p w14:paraId="73060000">
            <w:pPr>
              <w:numPr>
                <w:ilvl w:val="0"/>
                <w:numId w:val="46"/>
              </w:numPr>
              <w:ind/>
              <w:jc w:val="both"/>
              <w:rPr>
                <w:sz w:val="28"/>
              </w:rPr>
            </w:pPr>
            <w:r>
              <w:rPr>
                <w:sz w:val="28"/>
              </w:rPr>
              <w:t>Восковые базисы должны плотно охватывать модель, а края  их точно соответствовать границам будущего протеза</w:t>
            </w:r>
          </w:p>
          <w:p w14:paraId="74060000">
            <w:pPr>
              <w:numPr>
                <w:ilvl w:val="0"/>
                <w:numId w:val="46"/>
              </w:numPr>
              <w:ind/>
              <w:jc w:val="both"/>
              <w:rPr>
                <w:sz w:val="28"/>
              </w:rPr>
            </w:pPr>
            <w:r>
              <w:rPr>
                <w:sz w:val="28"/>
              </w:rPr>
              <w:t>Края базисов загладьте разогретым шпателем</w:t>
            </w:r>
          </w:p>
          <w:p w14:paraId="75060000">
            <w:pPr>
              <w:numPr>
                <w:ilvl w:val="0"/>
                <w:numId w:val="46"/>
              </w:numPr>
              <w:ind/>
              <w:jc w:val="both"/>
              <w:rPr>
                <w:sz w:val="28"/>
              </w:rPr>
            </w:pPr>
            <w:r>
              <w:rPr>
                <w:sz w:val="28"/>
              </w:rPr>
              <w:t>Высота валика на верхней челюсти в переднем отделе около 1,5см, в боковом 5-7мм, а ширина 3-</w:t>
            </w:r>
            <w:r>
              <w:rPr>
                <w:sz w:val="28"/>
              </w:rPr>
              <w:t>4 мм</w:t>
            </w:r>
            <w:r>
              <w:rPr>
                <w:sz w:val="28"/>
              </w:rPr>
              <w:t xml:space="preserve"> в переднем и 8-10мм в боковом отделе</w:t>
            </w:r>
          </w:p>
        </w:tc>
        <w:tc>
          <w:tcPr>
            <w:tcW w:type="dxa" w:w="2269"/>
          </w:tcPr>
          <w:p w14:paraId="76060000">
            <w:pPr>
              <w:ind/>
              <w:jc w:val="both"/>
              <w:rPr>
                <w:sz w:val="28"/>
              </w:rPr>
            </w:pPr>
          </w:p>
        </w:tc>
      </w:tr>
      <w:tr>
        <w:tc>
          <w:tcPr>
            <w:tcW w:type="dxa" w:w="1843"/>
          </w:tcPr>
          <w:p w14:paraId="77060000">
            <w:pPr>
              <w:ind/>
              <w:jc w:val="both"/>
              <w:rPr>
                <w:sz w:val="28"/>
              </w:rPr>
            </w:pPr>
            <w:r>
              <w:rPr>
                <w:sz w:val="28"/>
              </w:rPr>
              <w:t>3. Введите верхний восковой базис с окклюзионным валиком</w:t>
            </w:r>
          </w:p>
        </w:tc>
        <w:tc>
          <w:tcPr>
            <w:tcW w:type="dxa" w:w="6237"/>
          </w:tcPr>
          <w:p w14:paraId="78060000">
            <w:pPr>
              <w:numPr>
                <w:ilvl w:val="0"/>
                <w:numId w:val="47"/>
              </w:numPr>
              <w:ind/>
              <w:jc w:val="both"/>
              <w:rPr>
                <w:sz w:val="28"/>
              </w:rPr>
            </w:pPr>
            <w:r>
              <w:rPr>
                <w:sz w:val="28"/>
              </w:rPr>
              <w:t>Определите положение верхней губы</w:t>
            </w:r>
          </w:p>
          <w:p w14:paraId="79060000">
            <w:pPr>
              <w:numPr>
                <w:ilvl w:val="0"/>
                <w:numId w:val="47"/>
              </w:numPr>
              <w:ind/>
              <w:jc w:val="both"/>
              <w:rPr>
                <w:sz w:val="28"/>
              </w:rPr>
            </w:pPr>
            <w:r>
              <w:rPr>
                <w:sz w:val="28"/>
              </w:rPr>
              <w:t>При ее западении на вестибулярную поверхность валика нанесите воск</w:t>
            </w:r>
          </w:p>
          <w:p w14:paraId="7A060000">
            <w:pPr>
              <w:numPr>
                <w:ilvl w:val="0"/>
                <w:numId w:val="47"/>
              </w:numPr>
              <w:ind/>
              <w:jc w:val="both"/>
              <w:rPr>
                <w:sz w:val="28"/>
              </w:rPr>
            </w:pPr>
            <w:r>
              <w:rPr>
                <w:sz w:val="28"/>
              </w:rPr>
              <w:t>При ее напряжении срежьте лишний воск</w:t>
            </w:r>
          </w:p>
          <w:p w14:paraId="7B060000">
            <w:pPr>
              <w:numPr>
                <w:ilvl w:val="0"/>
                <w:numId w:val="47"/>
              </w:numPr>
              <w:ind/>
              <w:jc w:val="both"/>
              <w:rPr>
                <w:sz w:val="28"/>
              </w:rPr>
            </w:pPr>
            <w:r>
              <w:rPr>
                <w:sz w:val="28"/>
              </w:rPr>
              <w:t>Край верхнего валика должен выступать из-под губы на 2мм или быть на ее уровне</w:t>
            </w:r>
          </w:p>
        </w:tc>
        <w:tc>
          <w:tcPr>
            <w:tcW w:type="dxa" w:w="2269"/>
          </w:tcPr>
          <w:p w14:paraId="7C060000">
            <w:pPr>
              <w:ind/>
              <w:jc w:val="both"/>
              <w:rPr>
                <w:sz w:val="28"/>
              </w:rPr>
            </w:pPr>
            <w:r>
              <w:rPr>
                <w:sz w:val="28"/>
              </w:rPr>
              <w:t>Для дальнейшей эстетической постановки искусственных зубов</w:t>
            </w:r>
          </w:p>
        </w:tc>
      </w:tr>
      <w:tr>
        <w:tc>
          <w:tcPr>
            <w:tcW w:type="dxa" w:w="1843"/>
          </w:tcPr>
          <w:p w14:paraId="7D060000">
            <w:pPr>
              <w:ind/>
              <w:jc w:val="both"/>
              <w:rPr>
                <w:sz w:val="28"/>
              </w:rPr>
            </w:pPr>
            <w:r>
              <w:rPr>
                <w:sz w:val="28"/>
              </w:rPr>
              <w:t>4. Сформируйте протетическу</w:t>
            </w:r>
            <w:r>
              <w:rPr>
                <w:sz w:val="28"/>
              </w:rPr>
              <w:t>ю плоскость на верхней челюсти</w:t>
            </w:r>
          </w:p>
        </w:tc>
        <w:tc>
          <w:tcPr>
            <w:tcW w:type="dxa" w:w="6237"/>
          </w:tcPr>
          <w:p w14:paraId="7E060000">
            <w:pPr>
              <w:numPr>
                <w:ilvl w:val="0"/>
                <w:numId w:val="48"/>
              </w:numPr>
              <w:ind/>
              <w:jc w:val="both"/>
              <w:rPr>
                <w:sz w:val="28"/>
              </w:rPr>
            </w:pPr>
            <w:r>
              <w:rPr>
                <w:sz w:val="28"/>
              </w:rPr>
              <w:t>В переднем отделе добейтесь параллельности края валика зрачковой линии (для этого одну линейку поместите под верхний валик, вторую по линии зрачков);</w:t>
            </w:r>
          </w:p>
          <w:p w14:paraId="7F060000">
            <w:pPr>
              <w:numPr>
                <w:ilvl w:val="0"/>
                <w:numId w:val="48"/>
              </w:numPr>
              <w:ind/>
              <w:jc w:val="both"/>
              <w:rPr>
                <w:sz w:val="28"/>
              </w:rPr>
            </w:pPr>
            <w:r>
              <w:rPr>
                <w:sz w:val="28"/>
              </w:rPr>
              <w:t>В боковых отделах достигните параллельности края валика носоушной линии (для этого одну линейку установите под верхний валик, вторую на уровне нижнего края крыла носа и слухового прохода (камперовская линия)</w:t>
            </w:r>
          </w:p>
        </w:tc>
        <w:tc>
          <w:tcPr>
            <w:tcW w:type="dxa" w:w="2269"/>
          </w:tcPr>
          <w:p w14:paraId="80060000">
            <w:pPr>
              <w:ind/>
              <w:jc w:val="both"/>
              <w:rPr>
                <w:sz w:val="28"/>
              </w:rPr>
            </w:pPr>
          </w:p>
        </w:tc>
      </w:tr>
      <w:tr>
        <w:tc>
          <w:tcPr>
            <w:tcW w:type="dxa" w:w="1843"/>
          </w:tcPr>
          <w:p w14:paraId="81060000">
            <w:pPr>
              <w:ind/>
              <w:jc w:val="both"/>
              <w:rPr>
                <w:sz w:val="28"/>
              </w:rPr>
            </w:pPr>
            <w:r>
              <w:rPr>
                <w:sz w:val="28"/>
              </w:rPr>
              <w:t>5.Определите высоту физиологического покоя</w:t>
            </w:r>
          </w:p>
        </w:tc>
        <w:tc>
          <w:tcPr>
            <w:tcW w:type="dxa" w:w="6237"/>
          </w:tcPr>
          <w:p w14:paraId="82060000">
            <w:pPr>
              <w:numPr>
                <w:ilvl w:val="0"/>
                <w:numId w:val="49"/>
              </w:numPr>
              <w:ind/>
              <w:jc w:val="both"/>
              <w:rPr>
                <w:sz w:val="28"/>
              </w:rPr>
            </w:pPr>
            <w:r>
              <w:rPr>
                <w:sz w:val="28"/>
              </w:rPr>
              <w:t>На лице больного отметьте карандашом две точки: одну - у основания перегородки носа, другую - на подбородке.</w:t>
            </w:r>
          </w:p>
          <w:p w14:paraId="83060000">
            <w:pPr>
              <w:numPr>
                <w:ilvl w:val="0"/>
                <w:numId w:val="0"/>
              </w:numPr>
              <w:ind/>
              <w:jc w:val="both"/>
              <w:rPr>
                <w:sz w:val="28"/>
              </w:rPr>
            </w:pPr>
          </w:p>
          <w:p w14:paraId="84060000">
            <w:pPr>
              <w:numPr>
                <w:ilvl w:val="0"/>
                <w:numId w:val="49"/>
              </w:numPr>
              <w:ind/>
              <w:jc w:val="both"/>
              <w:rPr>
                <w:sz w:val="28"/>
              </w:rPr>
            </w:pPr>
            <w:r>
              <w:rPr>
                <w:sz w:val="28"/>
              </w:rPr>
              <w:t>Зафиксируйте расстояние между точками в состоянии физиологического покоя</w:t>
            </w:r>
          </w:p>
        </w:tc>
        <w:tc>
          <w:tcPr>
            <w:tcW w:type="dxa" w:w="2269"/>
          </w:tcPr>
          <w:p w14:paraId="85060000">
            <w:pPr>
              <w:ind/>
              <w:jc w:val="both"/>
              <w:rPr>
                <w:sz w:val="28"/>
              </w:rPr>
            </w:pPr>
          </w:p>
        </w:tc>
      </w:tr>
      <w:tr>
        <w:tc>
          <w:tcPr>
            <w:tcW w:type="dxa" w:w="1843"/>
          </w:tcPr>
          <w:p w14:paraId="86060000">
            <w:pPr>
              <w:ind/>
              <w:jc w:val="both"/>
              <w:rPr>
                <w:sz w:val="28"/>
              </w:rPr>
            </w:pPr>
            <w:r>
              <w:rPr>
                <w:sz w:val="28"/>
              </w:rPr>
              <w:t>6.Припасуйте нижний восковой валик к верхнему</w:t>
            </w:r>
          </w:p>
        </w:tc>
        <w:tc>
          <w:tcPr>
            <w:tcW w:type="dxa" w:w="6237"/>
          </w:tcPr>
          <w:p w14:paraId="87060000">
            <w:pPr>
              <w:numPr>
                <w:ilvl w:val="0"/>
                <w:numId w:val="50"/>
              </w:numPr>
              <w:ind/>
              <w:jc w:val="both"/>
              <w:rPr>
                <w:sz w:val="28"/>
              </w:rPr>
            </w:pPr>
            <w:r>
              <w:rPr>
                <w:sz w:val="28"/>
              </w:rPr>
              <w:t>Добейтесь того, чтобы по периметру нижний восковой валик точно соответствовал верхнему</w:t>
            </w:r>
          </w:p>
          <w:p w14:paraId="88060000">
            <w:pPr>
              <w:numPr>
                <w:ilvl w:val="0"/>
                <w:numId w:val="50"/>
              </w:numPr>
              <w:ind/>
              <w:jc w:val="both"/>
              <w:rPr>
                <w:sz w:val="28"/>
              </w:rPr>
            </w:pPr>
            <w:r>
              <w:rPr>
                <w:sz w:val="28"/>
              </w:rPr>
              <w:t>Обеспечьте равномерный плоскостной контакт валиков при их смыкании</w:t>
            </w:r>
          </w:p>
          <w:p w14:paraId="89060000">
            <w:pPr>
              <w:numPr>
                <w:ilvl w:val="0"/>
                <w:numId w:val="50"/>
              </w:numPr>
              <w:ind/>
              <w:jc w:val="both"/>
              <w:rPr>
                <w:sz w:val="28"/>
              </w:rPr>
            </w:pPr>
            <w:r>
              <w:rPr>
                <w:sz w:val="28"/>
              </w:rPr>
              <w:t>По высоте нижний валик должен быть таким, чтобы при смыкании челюстей расстояние между отмеченными  точками было меньше на 2-3мм</w:t>
            </w:r>
          </w:p>
        </w:tc>
        <w:tc>
          <w:tcPr>
            <w:tcW w:type="dxa" w:w="2269"/>
          </w:tcPr>
          <w:p w14:paraId="8A060000">
            <w:pPr>
              <w:ind/>
              <w:jc w:val="both"/>
              <w:rPr>
                <w:sz w:val="28"/>
              </w:rPr>
            </w:pPr>
            <w:r>
              <w:rPr>
                <w:sz w:val="28"/>
              </w:rPr>
              <w:t>Для правильного и точного определения центрального соотношения челюстей</w:t>
            </w:r>
          </w:p>
        </w:tc>
      </w:tr>
      <w:tr>
        <w:tc>
          <w:tcPr>
            <w:tcW w:type="dxa" w:w="1843"/>
          </w:tcPr>
          <w:p w14:paraId="8B060000">
            <w:pPr>
              <w:ind/>
              <w:jc w:val="both"/>
              <w:rPr>
                <w:sz w:val="28"/>
              </w:rPr>
            </w:pPr>
            <w:r>
              <w:rPr>
                <w:sz w:val="28"/>
              </w:rPr>
              <w:t>7.Зафиксируйте центральное соотношение челюстей</w:t>
            </w:r>
          </w:p>
        </w:tc>
        <w:tc>
          <w:tcPr>
            <w:tcW w:type="dxa" w:w="6237"/>
          </w:tcPr>
          <w:p w14:paraId="8C060000">
            <w:pPr>
              <w:numPr>
                <w:ilvl w:val="0"/>
                <w:numId w:val="51"/>
              </w:numPr>
              <w:ind/>
              <w:jc w:val="both"/>
              <w:rPr>
                <w:sz w:val="28"/>
              </w:rPr>
            </w:pPr>
            <w:r>
              <w:rPr>
                <w:sz w:val="28"/>
              </w:rPr>
              <w:t>На верхнем валике, в области первых премоляров, острым шпателем сделайте по две непараллельные насечки</w:t>
            </w:r>
          </w:p>
          <w:p w14:paraId="8D060000">
            <w:pPr>
              <w:numPr>
                <w:ilvl w:val="0"/>
                <w:numId w:val="51"/>
              </w:numPr>
              <w:ind/>
              <w:jc w:val="both"/>
              <w:rPr>
                <w:sz w:val="28"/>
              </w:rPr>
            </w:pPr>
            <w:r>
              <w:rPr>
                <w:sz w:val="28"/>
              </w:rPr>
              <w:t>На  нижний валик наложите хорошо разогретую полоску воска</w:t>
            </w:r>
          </w:p>
          <w:p w14:paraId="8E060000">
            <w:pPr>
              <w:numPr>
                <w:ilvl w:val="0"/>
                <w:numId w:val="51"/>
              </w:numPr>
              <w:ind/>
              <w:jc w:val="both"/>
              <w:rPr>
                <w:sz w:val="28"/>
              </w:rPr>
            </w:pPr>
            <w:r>
              <w:rPr>
                <w:sz w:val="28"/>
              </w:rPr>
              <w:t>Несколько раз проведите проверку правильности фиксации центрального соотношения челюстей, предлагая больному коснуться кончиком языка задней трети твердого неба</w:t>
            </w:r>
          </w:p>
        </w:tc>
        <w:tc>
          <w:tcPr>
            <w:tcW w:type="dxa" w:w="2269"/>
          </w:tcPr>
          <w:p w14:paraId="8F060000">
            <w:pPr>
              <w:ind/>
              <w:jc w:val="both"/>
              <w:rPr>
                <w:sz w:val="28"/>
              </w:rPr>
            </w:pPr>
            <w:r>
              <w:rPr>
                <w:sz w:val="28"/>
              </w:rPr>
              <w:t>Для загипсовки моделей в окклюдатор в необходимом соотношении</w:t>
            </w:r>
          </w:p>
        </w:tc>
      </w:tr>
      <w:tr>
        <w:tc>
          <w:tcPr>
            <w:tcW w:type="dxa" w:w="1843"/>
          </w:tcPr>
          <w:p w14:paraId="90060000">
            <w:pPr>
              <w:ind/>
              <w:jc w:val="both"/>
              <w:rPr>
                <w:sz w:val="28"/>
              </w:rPr>
            </w:pPr>
            <w:r>
              <w:rPr>
                <w:sz w:val="28"/>
              </w:rPr>
              <w:t>8.Нанесите ориентировочные линии для постановки шести верхних зубов</w:t>
            </w:r>
          </w:p>
        </w:tc>
        <w:tc>
          <w:tcPr>
            <w:tcW w:type="dxa" w:w="6237"/>
          </w:tcPr>
          <w:p w14:paraId="91060000">
            <w:pPr>
              <w:numPr>
                <w:ilvl w:val="0"/>
                <w:numId w:val="52"/>
              </w:numPr>
              <w:ind/>
              <w:jc w:val="both"/>
              <w:rPr>
                <w:sz w:val="28"/>
              </w:rPr>
            </w:pPr>
            <w:r>
              <w:rPr>
                <w:sz w:val="28"/>
              </w:rPr>
              <w:t>Вертикального проведите линию, являющуюся продолжением срединной линии лица</w:t>
            </w:r>
          </w:p>
          <w:p w14:paraId="92060000">
            <w:pPr>
              <w:numPr>
                <w:ilvl w:val="0"/>
                <w:numId w:val="52"/>
              </w:numPr>
              <w:ind/>
              <w:jc w:val="both"/>
              <w:rPr>
                <w:sz w:val="28"/>
              </w:rPr>
            </w:pPr>
            <w:r>
              <w:rPr>
                <w:sz w:val="28"/>
              </w:rPr>
              <w:t>Горизонтальную линию по границе красной каймы верхней губы при улыбке</w:t>
            </w:r>
          </w:p>
          <w:p w14:paraId="93060000">
            <w:pPr>
              <w:numPr>
                <w:ilvl w:val="0"/>
                <w:numId w:val="52"/>
              </w:numPr>
              <w:ind/>
              <w:jc w:val="both"/>
              <w:rPr>
                <w:sz w:val="28"/>
              </w:rPr>
            </w:pPr>
            <w:r>
              <w:rPr>
                <w:sz w:val="28"/>
              </w:rPr>
              <w:t>Линия клыков опускается от наружного крыла носа</w:t>
            </w:r>
          </w:p>
          <w:p w14:paraId="94060000">
            <w:pPr>
              <w:ind/>
              <w:jc w:val="both"/>
              <w:rPr>
                <w:sz w:val="28"/>
              </w:rPr>
            </w:pPr>
          </w:p>
          <w:p w14:paraId="95060000">
            <w:pPr>
              <w:ind/>
              <w:jc w:val="both"/>
              <w:rPr>
                <w:sz w:val="28"/>
              </w:rPr>
            </w:pPr>
          </w:p>
          <w:p w14:paraId="96060000">
            <w:pPr>
              <w:ind/>
              <w:jc w:val="both"/>
              <w:rPr>
                <w:sz w:val="28"/>
              </w:rPr>
            </w:pPr>
          </w:p>
        </w:tc>
        <w:tc>
          <w:tcPr>
            <w:tcW w:type="dxa" w:w="2269"/>
          </w:tcPr>
          <w:p w14:paraId="97060000">
            <w:pPr>
              <w:ind/>
              <w:jc w:val="both"/>
              <w:rPr>
                <w:sz w:val="28"/>
              </w:rPr>
            </w:pPr>
            <w:r>
              <w:rPr>
                <w:sz w:val="28"/>
              </w:rPr>
              <w:t>Для постановки верхних передних шести зубов, а точнее выбора размера искусственных зубов</w:t>
            </w:r>
          </w:p>
        </w:tc>
      </w:tr>
      <w:tr>
        <w:tc>
          <w:tcPr>
            <w:tcW w:type="dxa" w:w="1843"/>
          </w:tcPr>
          <w:p w14:paraId="98060000">
            <w:pPr>
              <w:ind/>
              <w:jc w:val="both"/>
              <w:rPr>
                <w:sz w:val="28"/>
              </w:rPr>
            </w:pPr>
          </w:p>
        </w:tc>
        <w:tc>
          <w:tcPr>
            <w:tcW w:type="dxa" w:w="6237"/>
          </w:tcPr>
          <w:p w14:paraId="99060000">
            <w:pPr>
              <w:ind/>
              <w:jc w:val="both"/>
              <w:rPr>
                <w:sz w:val="28"/>
              </w:rPr>
            </w:pPr>
            <w:r>
              <w:rPr>
                <w:sz w:val="28"/>
                <w:u w:val="single"/>
              </w:rPr>
              <w:t>Примечание:</w:t>
            </w:r>
            <w:r>
              <w:rPr>
                <w:sz w:val="28"/>
              </w:rPr>
              <w:t xml:space="preserve"> при значительной атрофии альвеолярных отростков определение центрального соотношения челюстей целесообразно проводить на жестких базисах</w:t>
            </w:r>
          </w:p>
        </w:tc>
        <w:tc>
          <w:tcPr>
            <w:tcW w:type="dxa" w:w="2269"/>
          </w:tcPr>
          <w:p w14:paraId="9A060000">
            <w:pPr>
              <w:ind/>
              <w:jc w:val="both"/>
              <w:rPr>
                <w:sz w:val="28"/>
              </w:rPr>
            </w:pPr>
          </w:p>
        </w:tc>
      </w:tr>
    </w:tbl>
    <w:p w14:paraId="9B060000">
      <w:pPr>
        <w:ind/>
        <w:jc w:val="both"/>
        <w:rPr>
          <w:sz w:val="28"/>
        </w:rPr>
      </w:pPr>
    </w:p>
    <w:p w14:paraId="9C060000">
      <w:pPr>
        <w:ind/>
        <w:jc w:val="center"/>
        <w:rPr>
          <w:b w:val="1"/>
          <w:sz w:val="28"/>
        </w:rPr>
      </w:pPr>
      <w:r>
        <w:rPr>
          <w:b w:val="1"/>
          <w:sz w:val="28"/>
        </w:rPr>
        <w:t>УЧЕБНЫЕ СИТУАЦИОННЫЕ ЗАДАЧИ</w:t>
      </w:r>
    </w:p>
    <w:p w14:paraId="9D060000">
      <w:pPr>
        <w:numPr>
          <w:ilvl w:val="0"/>
          <w:numId w:val="53"/>
        </w:numPr>
        <w:ind/>
        <w:jc w:val="both"/>
        <w:rPr>
          <w:sz w:val="28"/>
        </w:rPr>
      </w:pPr>
      <w:r>
        <w:rPr>
          <w:sz w:val="28"/>
        </w:rPr>
        <w:t>Больному В. В клинике проводится этап определения центрального соо</w:t>
      </w:r>
    </w:p>
    <w:p w14:paraId="9E060000">
      <w:pPr>
        <w:ind/>
        <w:jc w:val="both"/>
        <w:rPr>
          <w:sz w:val="28"/>
        </w:rPr>
      </w:pPr>
      <w:r>
        <w:rPr>
          <w:sz w:val="28"/>
        </w:rPr>
        <w:t>ношения анатомо-физиологическим методом. При формировании протетической плоскости в боковых отделах определили расхождение шпателей. Ваши действия?</w:t>
      </w:r>
    </w:p>
    <w:p w14:paraId="9F060000">
      <w:pPr>
        <w:ind/>
        <w:jc w:val="both"/>
        <w:rPr>
          <w:sz w:val="28"/>
        </w:rPr>
      </w:pPr>
      <w:r>
        <w:rPr>
          <w:sz w:val="28"/>
        </w:rPr>
        <w:t>Ответ: необходимо срезать определенную  толщину воска с дистальных участков воскового валика с дистальных участков воскового базиса и достичь параллельности шпателей.</w:t>
      </w:r>
    </w:p>
    <w:p w14:paraId="A0060000">
      <w:pPr>
        <w:ind/>
        <w:jc w:val="both"/>
        <w:rPr>
          <w:sz w:val="28"/>
        </w:rPr>
      </w:pPr>
    </w:p>
    <w:p w14:paraId="A1060000">
      <w:pPr>
        <w:numPr>
          <w:ilvl w:val="0"/>
          <w:numId w:val="54"/>
        </w:numPr>
        <w:ind/>
        <w:jc w:val="both"/>
        <w:rPr>
          <w:sz w:val="28"/>
        </w:rPr>
      </w:pPr>
      <w:r>
        <w:rPr>
          <w:sz w:val="28"/>
        </w:rPr>
        <w:t>После определения центрального со</w:t>
      </w:r>
      <w:r>
        <w:rPr>
          <w:sz w:val="28"/>
        </w:rPr>
        <w:t>отношения челюстей при введении</w:t>
      </w:r>
    </w:p>
    <w:p w14:paraId="A2060000">
      <w:pPr>
        <w:ind/>
        <w:jc w:val="both"/>
        <w:rPr>
          <w:sz w:val="28"/>
        </w:rPr>
      </w:pPr>
      <w:r>
        <w:rPr>
          <w:sz w:val="28"/>
        </w:rPr>
        <w:t>острия шпателя между окклюзионными валиками в боковых участках определяется просвет. Где допущена ошибка? Ваша тактика?</w:t>
      </w:r>
    </w:p>
    <w:p w14:paraId="A3060000">
      <w:pPr>
        <w:ind/>
        <w:jc w:val="both"/>
        <w:rPr>
          <w:sz w:val="28"/>
        </w:rPr>
      </w:pPr>
      <w:r>
        <w:rPr>
          <w:sz w:val="28"/>
        </w:rPr>
        <w:t>Ответ: были изготовлены низкие восковые валики в боковых отделах на нижнюю челюсть. Необходимо добавить воск воск до плотного и равномерного контакта валиков и переопределить центральное соотношение челюстей.</w:t>
      </w:r>
    </w:p>
    <w:p w14:paraId="A4060000">
      <w:pPr>
        <w:ind/>
        <w:jc w:val="both"/>
        <w:rPr>
          <w:sz w:val="28"/>
        </w:rPr>
      </w:pPr>
    </w:p>
    <w:p w14:paraId="A5060000">
      <w:pPr>
        <w:numPr>
          <w:ilvl w:val="0"/>
          <w:numId w:val="55"/>
        </w:numPr>
        <w:ind/>
        <w:jc w:val="both"/>
        <w:rPr>
          <w:sz w:val="28"/>
        </w:rPr>
      </w:pPr>
      <w:r>
        <w:rPr>
          <w:sz w:val="28"/>
        </w:rPr>
        <w:t>Во время определения центрального соотношения челюстей высота пр</w:t>
      </w:r>
    </w:p>
    <w:p w14:paraId="A6060000">
      <w:pPr>
        <w:ind/>
        <w:jc w:val="both"/>
        <w:rPr>
          <w:sz w:val="28"/>
        </w:rPr>
      </w:pPr>
      <w:r>
        <w:rPr>
          <w:sz w:val="28"/>
        </w:rPr>
        <w:t>куса превысила высоту физиологического покоя на 4мм. Ваши действия?</w:t>
      </w:r>
    </w:p>
    <w:p w14:paraId="A7060000">
      <w:pPr>
        <w:ind/>
        <w:jc w:val="both"/>
        <w:rPr>
          <w:sz w:val="28"/>
        </w:rPr>
      </w:pPr>
      <w:r>
        <w:rPr>
          <w:sz w:val="28"/>
        </w:rPr>
        <w:t>Ответ: необходимо уменьшить высоту нижнего воскового валика на 1-2мм и переопределить центральное  соотношение челюстей.</w:t>
      </w:r>
    </w:p>
    <w:p w14:paraId="A8060000">
      <w:pPr>
        <w:ind/>
        <w:jc w:val="both"/>
        <w:rPr>
          <w:sz w:val="28"/>
        </w:rPr>
      </w:pPr>
    </w:p>
    <w:p w14:paraId="A9060000">
      <w:pPr>
        <w:numPr>
          <w:ilvl w:val="0"/>
          <w:numId w:val="56"/>
        </w:numPr>
        <w:ind/>
        <w:jc w:val="both"/>
        <w:rPr>
          <w:sz w:val="28"/>
        </w:rPr>
      </w:pPr>
      <w:r>
        <w:rPr>
          <w:sz w:val="28"/>
        </w:rPr>
        <w:t>При определении центрального соотношения челюстей больной выдвига</w:t>
      </w:r>
      <w:r>
        <w:rPr>
          <w:sz w:val="28"/>
        </w:rPr>
        <w:t>ет</w:t>
      </w:r>
    </w:p>
    <w:p w14:paraId="AA060000">
      <w:pPr>
        <w:ind/>
        <w:jc w:val="both"/>
        <w:rPr>
          <w:sz w:val="28"/>
        </w:rPr>
      </w:pPr>
      <w:r>
        <w:rPr>
          <w:sz w:val="28"/>
        </w:rPr>
        <w:t>нижнюю челюсть вперед, давая переднюю окклюзию. Ваши действия?</w:t>
      </w:r>
    </w:p>
    <w:p w14:paraId="AB060000">
      <w:pPr>
        <w:ind/>
        <w:jc w:val="both"/>
        <w:rPr>
          <w:sz w:val="28"/>
        </w:rPr>
      </w:pPr>
      <w:r>
        <w:rPr>
          <w:sz w:val="28"/>
        </w:rPr>
        <w:t>Ответ: необходимо провести ряд проб, позволяющих установить нижнюю челюсть в правильное положение (достать кончиком языка небо, проглотить слюну и сомкнуть челюсти, закрыть рот из положения физиологического покоя).</w:t>
      </w:r>
    </w:p>
    <w:p w14:paraId="AC060000">
      <w:pPr>
        <w:ind/>
        <w:jc w:val="both"/>
        <w:rPr>
          <w:sz w:val="28"/>
        </w:rPr>
      </w:pPr>
    </w:p>
    <w:p w14:paraId="AD060000">
      <w:pPr>
        <w:numPr>
          <w:ilvl w:val="0"/>
          <w:numId w:val="57"/>
        </w:numPr>
        <w:ind/>
        <w:jc w:val="both"/>
        <w:rPr>
          <w:sz w:val="28"/>
        </w:rPr>
      </w:pPr>
      <w:r>
        <w:rPr>
          <w:sz w:val="28"/>
        </w:rPr>
        <w:t>Больному в клинике проводится этап определения центрального соотн</w:t>
      </w:r>
    </w:p>
    <w:p w14:paraId="AE060000">
      <w:pPr>
        <w:ind/>
        <w:jc w:val="both"/>
        <w:rPr>
          <w:sz w:val="28"/>
        </w:rPr>
      </w:pPr>
      <w:r>
        <w:rPr>
          <w:sz w:val="28"/>
        </w:rPr>
        <w:t>шения анатомо-физиологическим методом. При формировании протетической плоскости в боковых отделах определили , что шпателя сходятся. Как исправить ошибку?</w:t>
      </w:r>
    </w:p>
    <w:p w14:paraId="AF060000">
      <w:pPr>
        <w:ind/>
        <w:jc w:val="both"/>
        <w:rPr>
          <w:sz w:val="28"/>
        </w:rPr>
      </w:pPr>
      <w:r>
        <w:rPr>
          <w:sz w:val="28"/>
        </w:rPr>
        <w:t>Ответ: необходимо добавить определенный слой воска на верхний восковой валик в дистальных участках.</w:t>
      </w:r>
    </w:p>
    <w:p w14:paraId="B0060000">
      <w:pPr>
        <w:ind/>
        <w:jc w:val="both"/>
        <w:rPr>
          <w:sz w:val="28"/>
        </w:rPr>
      </w:pPr>
    </w:p>
    <w:p w14:paraId="B1060000">
      <w:pPr>
        <w:ind/>
        <w:jc w:val="both"/>
        <w:rPr>
          <w:sz w:val="28"/>
        </w:rPr>
      </w:pPr>
      <w:r>
        <w:rPr>
          <w:sz w:val="28"/>
        </w:rPr>
        <w:t>6.</w:t>
      </w:r>
      <w:r>
        <w:rPr>
          <w:sz w:val="28"/>
        </w:rPr>
        <w:t xml:space="preserve"> Больной ,60 лет, обратился в клинику с жалобами на затруднение откусывания пищи. Полными съемными протезами пользуется в течение 6 месяцев. При обследовании полости рта определяется хорошая фиксация протезов, между передними зубами размыкание около 3мм, в области боковых зубов преимущественно бугорковое смыкание. Возможные причины. Ваша тактика?</w:t>
      </w:r>
    </w:p>
    <w:p w14:paraId="B2060000">
      <w:pPr>
        <w:ind/>
        <w:jc w:val="both"/>
        <w:rPr>
          <w:sz w:val="28"/>
        </w:rPr>
      </w:pPr>
      <w:r>
        <w:rPr>
          <w:sz w:val="28"/>
        </w:rPr>
        <w:t>Ответ: было зафиксировано переднее соотношение челюстей. Отхождение верхнего базиса вниз или нижнего вверх в переднем отделе.</w:t>
      </w:r>
    </w:p>
    <w:p w14:paraId="B3060000">
      <w:pPr>
        <w:ind/>
        <w:jc w:val="both"/>
        <w:rPr>
          <w:sz w:val="28"/>
        </w:rPr>
      </w:pPr>
      <w:r>
        <w:rPr>
          <w:sz w:val="28"/>
        </w:rPr>
        <w:t>Сделать новые протезы.</w:t>
      </w:r>
    </w:p>
    <w:p w14:paraId="B4060000">
      <w:pPr>
        <w:ind/>
        <w:jc w:val="both"/>
        <w:rPr>
          <w:sz w:val="28"/>
        </w:rPr>
      </w:pPr>
      <w:r>
        <w:rPr>
          <w:sz w:val="28"/>
        </w:rPr>
        <w:t>7.</w:t>
      </w:r>
      <w:r>
        <w:rPr>
          <w:sz w:val="28"/>
        </w:rPr>
        <w:t>Больная , 55 лет, обратилась в клинику с жалобами на стук зубов при жевании,</w:t>
      </w:r>
      <w:r>
        <w:rPr>
          <w:sz w:val="28"/>
        </w:rPr>
        <w:t xml:space="preserve"> </w:t>
      </w:r>
    </w:p>
    <w:p w14:paraId="B5060000">
      <w:pPr>
        <w:ind/>
        <w:jc w:val="both"/>
        <w:rPr>
          <w:sz w:val="28"/>
        </w:rPr>
      </w:pPr>
      <w:r>
        <w:rPr>
          <w:sz w:val="28"/>
        </w:rPr>
        <w:t>утомляемость при длительном ношении полных съемных протезов. При внешнем осмотре носогубные и подбородочные складки сглажены. В полости рта отсутствует просвет между зубами в состоянии физиологического покоя. Фиксация протезов удовлетворительная. На каком этапе допущена ошибка? В чем она заключается?</w:t>
      </w:r>
    </w:p>
    <w:p w14:paraId="B6060000">
      <w:pPr>
        <w:ind/>
        <w:jc w:val="both"/>
        <w:rPr>
          <w:sz w:val="28"/>
        </w:rPr>
      </w:pPr>
      <w:r>
        <w:rPr>
          <w:sz w:val="28"/>
        </w:rPr>
        <w:t>Ответ: ошибка допущена на этапе определения  центрального соотношения челюстей.</w:t>
      </w:r>
    </w:p>
    <w:p w14:paraId="B7060000">
      <w:pPr>
        <w:ind/>
        <w:jc w:val="both"/>
        <w:rPr>
          <w:sz w:val="28"/>
        </w:rPr>
      </w:pPr>
      <w:r>
        <w:rPr>
          <w:sz w:val="28"/>
        </w:rPr>
        <w:t>Было зафиксировано завышение  высоты прикуса.</w:t>
      </w:r>
    </w:p>
    <w:p w14:paraId="B8060000">
      <w:pPr>
        <w:ind/>
        <w:jc w:val="both"/>
        <w:rPr>
          <w:sz w:val="28"/>
        </w:rPr>
      </w:pPr>
    </w:p>
    <w:p w14:paraId="B9060000">
      <w:pPr>
        <w:ind/>
        <w:jc w:val="both"/>
        <w:rPr>
          <w:sz w:val="28"/>
        </w:rPr>
      </w:pPr>
      <w:r>
        <w:rPr>
          <w:sz w:val="28"/>
        </w:rPr>
        <w:t>8.</w:t>
      </w:r>
      <w:r>
        <w:rPr>
          <w:sz w:val="28"/>
        </w:rPr>
        <w:t>Пациент  обратился в клинику  с жалобами на  сбрасывание полных прот</w:t>
      </w:r>
    </w:p>
    <w:p w14:paraId="BA060000">
      <w:pPr>
        <w:ind/>
        <w:jc w:val="both"/>
        <w:rPr>
          <w:sz w:val="28"/>
        </w:rPr>
      </w:pPr>
      <w:r>
        <w:rPr>
          <w:sz w:val="28"/>
        </w:rPr>
        <w:t>зов во время жевания .  В полости рта фиксация протезов удовлетворительная. При смыкании зубов просвет между боковыми зубами. Какова ошибка? Ваша тактика?</w:t>
      </w:r>
    </w:p>
    <w:p w14:paraId="BB060000">
      <w:pPr>
        <w:ind/>
        <w:jc w:val="both"/>
        <w:rPr>
          <w:sz w:val="28"/>
        </w:rPr>
      </w:pPr>
      <w:r>
        <w:rPr>
          <w:sz w:val="28"/>
        </w:rPr>
        <w:t>Ответ: ошибка на этапе определения  центрального соотношения челюстей (произошло смещение верхнего базиса с валиком назад или отхождение верхнего базиса вниз или нижнего вверх в заднем отделе). Изготовить новый протез.</w:t>
      </w:r>
    </w:p>
    <w:p w14:paraId="BC060000">
      <w:pPr>
        <w:ind/>
        <w:jc w:val="center"/>
        <w:rPr>
          <w:sz w:val="28"/>
        </w:rPr>
      </w:pPr>
    </w:p>
    <w:tbl>
      <w:tblPr>
        <w:tblStyle w:val="Style_2"/>
        <w:tblCellMar>
          <w:left w:type="dxa" w:w="0"/>
          <w:right w:type="dxa" w:w="0"/>
        </w:tblCellMar>
      </w:tblPr>
      <w:tblGrid>
        <w:gridCol w:w="651"/>
        <w:gridCol w:w="1849"/>
        <w:gridCol w:w="1590"/>
        <w:gridCol w:w="3243"/>
        <w:gridCol w:w="426"/>
        <w:gridCol w:w="1664"/>
      </w:tblGrid>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BD060000">
            <w:pPr>
              <w:ind/>
              <w:jc w:val="center"/>
            </w:pPr>
            <w:r>
              <w:rPr>
                <w:b w:val="1"/>
                <w:color w:val="000000"/>
              </w:rPr>
              <w:t>6.1.1. Основная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BE06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BF06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C006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C1060000">
            <w:pPr>
              <w:ind/>
              <w:jc w:val="center"/>
            </w:pPr>
            <w:r>
              <w:rPr>
                <w:color w:val="000000"/>
              </w:rPr>
              <w:t>Издательство, год, объём</w:t>
            </w:r>
          </w:p>
        </w:tc>
      </w:tr>
      <w:tr>
        <w:trPr>
          <w:trHeight w:hRule="exact" w:val="1785"/>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C2060000">
            <w:pPr>
              <w:ind/>
              <w:jc w:val="center"/>
            </w:pPr>
            <w:r>
              <w:rPr>
                <w:color w:val="000000"/>
              </w:rPr>
              <w:t>Л1.1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C3060000">
            <w:r>
              <w:rPr>
                <w:color w:val="000000"/>
              </w:rPr>
              <w:t>Аболмасов Н. Г., Аболмасов Н. Г., Бычков В. А., Аль- Хаким А.</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4060000">
            <w:r>
              <w:rPr>
                <w:color w:val="000000"/>
              </w:rPr>
              <w:t>Ортопедическая стоматология: учеб. для студентов</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5060000">
            <w:r>
              <w:rPr>
                <w:color w:val="000000"/>
              </w:rPr>
              <w:t>М.: МЕДпресс- информ, 2011, 512</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C6060000">
            <w:pPr>
              <w:ind/>
              <w:jc w:val="center"/>
            </w:pPr>
            <w:r>
              <w:rPr>
                <w:b w:val="1"/>
                <w:color w:val="000000"/>
              </w:rPr>
              <w:t>6.1.2. Дополнительная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C706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C806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C906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CA060000">
            <w:pPr>
              <w:ind/>
              <w:jc w:val="center"/>
            </w:pPr>
            <w:r>
              <w:rPr>
                <w:color w:val="000000"/>
              </w:rPr>
              <w:t>Издательство, год, объём</w:t>
            </w:r>
          </w:p>
        </w:tc>
      </w:tr>
      <w:tr>
        <w:trPr>
          <w:trHeight w:hRule="exact" w:val="1272"/>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CB060000">
            <w:pPr>
              <w:ind/>
              <w:jc w:val="center"/>
            </w:pPr>
            <w:r>
              <w:rPr>
                <w:color w:val="000000"/>
              </w:rPr>
              <w:t>Л2.</w:t>
            </w:r>
            <w:r>
              <w:rPr>
                <w:color w:val="000000"/>
              </w:rPr>
              <w:t>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CC060000">
            <w:r>
              <w:rPr>
                <w:color w:val="000000"/>
              </w:rPr>
              <w:t>Орешака О.В., Ганисик А. В., Грохотов И. О., Никулин Д. Д.</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D060000">
            <w:r>
              <w:rPr>
                <w:color w:val="000000"/>
              </w:rPr>
              <w:t>Адаптация к съемным зубным ортопедическим конструкциям и пути ее оптимизации: учеб. пособ. для студ. стом. фак.</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E060000">
            <w:r>
              <w:rPr>
                <w:color w:val="000000"/>
              </w:rPr>
              <w:t>Барнаул: ГБОУ ВПО АГМУ Минздрава России, 2014, 40</w:t>
            </w:r>
          </w:p>
        </w:tc>
      </w:tr>
      <w:tr>
        <w:trPr>
          <w:trHeight w:hRule="exact" w:val="1366"/>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CF060000">
            <w:pPr>
              <w:ind/>
              <w:jc w:val="center"/>
            </w:pPr>
            <w:r>
              <w:rPr>
                <w:color w:val="000000"/>
              </w:rPr>
              <w:t>Л2.</w:t>
            </w:r>
            <w:r>
              <w:rPr>
                <w:color w:val="000000"/>
              </w:rPr>
              <w:t>2</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D0060000">
            <w:r>
              <w:rPr>
                <w:color w:val="000000"/>
              </w:rPr>
              <w:t>Лебеденко И. Ю., Каливраджиян Э. С.</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1060000">
            <w:r>
              <w:rPr>
                <w:color w:val="000000"/>
              </w:rPr>
              <w:t>Ортопедическая стоматология: учеб.</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2060000">
            <w:r>
              <w:rPr>
                <w:color w:val="000000"/>
              </w:rPr>
              <w:t>М.: ГЭОТАР - Медиа, 2014, 640</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D3060000">
            <w:pPr>
              <w:ind/>
              <w:jc w:val="center"/>
            </w:pPr>
            <w:r>
              <w:rPr>
                <w:b w:val="1"/>
                <w:color w:val="000000"/>
              </w:rPr>
              <w:t>6.1.3. Методические издания</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D406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D506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D606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D7060000">
            <w:pPr>
              <w:ind/>
              <w:jc w:val="center"/>
            </w:pPr>
            <w:r>
              <w:rPr>
                <w:color w:val="000000"/>
              </w:rPr>
              <w:t>Издательство, год, объём</w:t>
            </w:r>
          </w:p>
        </w:tc>
      </w:tr>
      <w:tr>
        <w:trPr>
          <w:trHeight w:hRule="exact" w:val="1862"/>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D8060000">
            <w:pPr>
              <w:ind/>
              <w:jc w:val="center"/>
            </w:pPr>
            <w:r>
              <w:rPr>
                <w:color w:val="000000"/>
              </w:rPr>
              <w:t>Л3.1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D9060000">
            <w:r>
              <w:rPr>
                <w:color w:val="000000"/>
              </w:rPr>
              <w:t>Орешака О. В., Ганисик А. В., Дементьева Е. А., Грохотов И. О.</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A060000">
            <w:r>
              <w:rPr>
                <w:color w:val="000000"/>
              </w:rPr>
              <w:t>Составление медицинской карты стоматологического больного на кафедре ортопедической стоматологии: метод. указания для студентов стоматологического факультета, врачей- ординаторов</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B060000">
            <w:r>
              <w:rPr>
                <w:color w:val="000000"/>
              </w:rPr>
              <w:t>Барнаул: ФГБОУ ВО АГМУ Минздрава России, 2017, 16</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DC060000">
            <w:pPr>
              <w:ind/>
              <w:jc w:val="center"/>
            </w:pPr>
            <w:r>
              <w:rPr>
                <w:b w:val="1"/>
                <w:color w:val="000000"/>
              </w:rPr>
              <w:t>6.2. Перечень ресурсов информационно-телекоммуникационной сети "Интернет"</w:t>
            </w:r>
          </w:p>
        </w:tc>
      </w:tr>
      <w:tr>
        <w:trPr>
          <w:trHeight w:hRule="exact" w:val="2583"/>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DD060000">
            <w:pPr>
              <w:ind/>
              <w:jc w:val="center"/>
            </w:pPr>
            <w:r>
              <w:rPr>
                <w:color w:val="000000"/>
              </w:rPr>
              <w:t>Э1</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E060000">
            <w:r>
              <w:rPr>
                <w:color w:themeColor="text1" w:val="000000"/>
                <w:highlight w:val="white"/>
              </w:rPr>
              <w:t> </w:t>
            </w:r>
            <w:r>
              <w:rPr>
                <w:color w:themeColor="text1" w:val="000000"/>
                <w:highlight w:val="white"/>
              </w:rPr>
              <w:t>Ортопедическое лечение при</w:t>
            </w:r>
            <w:r>
              <w:rPr>
                <w:color w:themeColor="text1" w:val="000000"/>
                <w:highlight w:val="white"/>
              </w:rPr>
              <w:t> полном </w:t>
            </w:r>
            <w:r>
              <w:rPr>
                <w:color w:themeColor="text1" w:val="000000"/>
                <w:highlight w:val="white"/>
              </w:rPr>
              <w:t>отсутствии</w:t>
            </w:r>
            <w:r>
              <w:rPr>
                <w:color w:themeColor="text1" w:val="000000"/>
                <w:highlight w:val="white"/>
              </w:rPr>
              <w:t> </w:t>
            </w:r>
            <w:r>
              <w:rPr>
                <w:color w:themeColor="text1" w:val="000000"/>
                <w:highlight w:val="white"/>
              </w:rPr>
              <w:t>зубов</w:t>
            </w:r>
            <w:r>
              <w:rPr>
                <w:color w:themeColor="text1" w:val="000000"/>
                <w:highlight w:val="white"/>
              </w:rPr>
              <w:t>: метод. указ. для студ. V курса стом. факт-та / О. В. Орешака, Л. Н. Тупикова, А. В. Ганисик и др. / - Барнаул : ФГБОУ ВО АГМУ Минздрава России, 2019. - 76 с. - учебная</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DF060000">
            <w:r>
              <w:rPr>
                <w:color w:val="000000"/>
              </w:rPr>
              <w:t>http</w:t>
            </w:r>
            <w:r>
              <w:rPr>
                <w:color w:val="000000"/>
              </w:rPr>
              <w:t>://</w:t>
            </w:r>
            <w:r>
              <w:rPr>
                <w:color w:val="000000"/>
              </w:rPr>
              <w:t>irbis</w:t>
            </w:r>
            <w:r>
              <w:rPr>
                <w:color w:val="000000"/>
              </w:rPr>
              <w:t>.</w:t>
            </w:r>
            <w:r>
              <w:rPr>
                <w:color w:val="000000"/>
              </w:rPr>
              <w:t>asmu</w:t>
            </w:r>
            <w:r>
              <w:rPr>
                <w:color w:val="000000"/>
              </w:rPr>
              <w:t>.</w:t>
            </w:r>
            <w:r>
              <w:rPr>
                <w:color w:val="000000"/>
              </w:rPr>
              <w:t>ru</w:t>
            </w:r>
            <w:r>
              <w:rPr>
                <w:color w:val="000000"/>
              </w:rPr>
              <w:t>/</w:t>
            </w:r>
            <w:r>
              <w:rPr>
                <w:color w:val="000000"/>
              </w:rPr>
              <w:t>cgi</w:t>
            </w:r>
            <w:r>
              <w:rPr>
                <w:color w:val="000000"/>
              </w:rPr>
              <w:t>-</w:t>
            </w:r>
            <w:r>
              <w:rPr>
                <w:color w:val="000000"/>
              </w:rPr>
              <w:t>bin</w:t>
            </w:r>
            <w:r>
              <w:rPr>
                <w:color w:val="000000"/>
              </w:rPr>
              <w:t>/</w:t>
            </w:r>
            <w:r>
              <w:rPr>
                <w:color w:val="000000"/>
              </w:rPr>
              <w:t>irbis</w:t>
            </w:r>
            <w:r>
              <w:rPr>
                <w:color w:val="000000"/>
              </w:rPr>
              <w:t>64</w:t>
            </w:r>
            <w:r>
              <w:rPr>
                <w:color w:val="000000"/>
              </w:rPr>
              <w:t>r</w:t>
            </w:r>
            <w:r>
              <w:rPr>
                <w:color w:val="000000"/>
              </w:rPr>
              <w:t>_15</w:t>
            </w:r>
            <w:r>
              <w:rPr>
                <w:color w:val="000000"/>
              </w:rPr>
              <w:t>d</w:t>
            </w:r>
            <w:r>
              <w:rPr>
                <w:color w:val="000000"/>
              </w:rPr>
              <w:t>/</w:t>
            </w:r>
            <w:r>
              <w:rPr>
                <w:color w:val="000000"/>
              </w:rPr>
              <w:t>cgiirbis</w:t>
            </w:r>
            <w:r>
              <w:rPr>
                <w:color w:val="000000"/>
              </w:rPr>
              <w:t>_64.</w:t>
            </w:r>
            <w:r>
              <w:rPr>
                <w:color w:val="000000"/>
              </w:rPr>
              <w:t>exe</w:t>
            </w:r>
          </w:p>
        </w:tc>
      </w:tr>
      <w:tr>
        <w:trPr>
          <w:trHeight w:hRule="exact" w:val="1622"/>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E0060000">
            <w:pPr>
              <w:ind/>
              <w:jc w:val="center"/>
            </w:pPr>
            <w:r>
              <w:rPr>
                <w:color w:val="000000"/>
              </w:rPr>
              <w:t>Э2</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1060000">
            <w:r>
              <w:rPr>
                <w:color w:val="000000"/>
              </w:rPr>
              <w:t>Ортопедическая стоматология : учебник / под ред. И. Ю. Лебеденко, Э. С. Каливраджияна. - М. : ГЭОТАР-Медиа, 2016. - 640 с.</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E2060000">
            <w:r>
              <w:rPr>
                <w:color w:val="000000"/>
              </w:rPr>
              <w:t>www</w:t>
            </w:r>
            <w:r>
              <w:rPr>
                <w:color w:val="000000"/>
              </w:rPr>
              <w:t>.</w:t>
            </w:r>
            <w:r>
              <w:rPr>
                <w:color w:val="000000"/>
              </w:rPr>
              <w:t>studentlibrary</w:t>
            </w:r>
            <w:r>
              <w:rPr>
                <w:color w:val="000000"/>
              </w:rPr>
              <w:t>.</w:t>
            </w:r>
            <w:r>
              <w:rPr>
                <w:color w:val="000000"/>
              </w:rPr>
              <w:t>ru</w:t>
            </w:r>
            <w:r>
              <w:rPr>
                <w:color w:val="000000"/>
              </w:rPr>
              <w:t>/</w:t>
            </w:r>
            <w:r>
              <w:rPr>
                <w:color w:val="000000"/>
              </w:rPr>
              <w:t>book</w:t>
            </w:r>
            <w:r>
              <w:rPr>
                <w:color w:val="000000"/>
              </w:rPr>
              <w:t>/</w:t>
            </w:r>
            <w:r>
              <w:rPr>
                <w:color w:val="000000"/>
              </w:rPr>
              <w:t>ISBN</w:t>
            </w:r>
            <w:r>
              <w:rPr>
                <w:color w:val="000000"/>
              </w:rPr>
              <w:t>9785970437223.</w:t>
            </w:r>
            <w:r>
              <w:rPr>
                <w:color w:val="000000"/>
              </w:rPr>
              <w:t>ht</w:t>
            </w:r>
            <w:r>
              <w:rPr>
                <w:color w:val="000000"/>
              </w:rPr>
              <w:t xml:space="preserve"> </w:t>
            </w:r>
            <w:r>
              <w:rPr>
                <w:color w:val="000000"/>
              </w:rPr>
              <w:t>ml</w:t>
            </w:r>
          </w:p>
        </w:tc>
      </w:tr>
      <w:tr>
        <w:trPr>
          <w:trHeight w:hRule="exact" w:val="2334"/>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E3060000">
            <w:pPr>
              <w:ind/>
              <w:jc w:val="center"/>
            </w:pPr>
            <w:r>
              <w:rPr>
                <w:color w:val="000000"/>
              </w:rPr>
              <w:t>Э3</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4060000">
            <w:r>
              <w:rPr>
                <w:color w:val="000000"/>
              </w:rPr>
              <w:t>Адаптация к съемным зубным ортопедическим конструкциям и пути ее оптимизации: учеб. пособ. для студ. стом. фак. / О.В. Орешака, А.В. Ганисик, И.О. Грохотов, Д.Д. Никулин..-Барнаул: АГМУ, 2013.-40с., учебная</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E5060000">
            <w:r>
              <w:rPr>
                <w:color w:val="000000"/>
              </w:rPr>
              <w:t>http://www.agmu.ru/biblioteka/yelektronnaia- biblioteka/yelektronnaia-biblioteka/17963b/</w:t>
            </w:r>
          </w:p>
        </w:tc>
      </w:tr>
      <w:tr>
        <w:trPr>
          <w:trHeight w:hRule="exact" w:val="514"/>
        </w:trPr>
        <w:tc>
          <w:tcPr>
            <w:tcW w:type="dxa" w:w="651"/>
            <w:gridSpan w:val="1"/>
            <w:tcBorders>
              <w:top w:color="000000" w:sz="8" w:val="single"/>
            </w:tcBorders>
            <w:tcMar>
              <w:left w:type="dxa" w:w="0"/>
              <w:right w:type="dxa" w:w="0"/>
            </w:tcMar>
          </w:tcPr>
          <w:p/>
        </w:tc>
        <w:tc>
          <w:tcPr>
            <w:tcW w:type="dxa" w:w="1849"/>
            <w:gridSpan w:val="1"/>
            <w:tcBorders>
              <w:top w:color="000000" w:sz="8" w:val="single"/>
            </w:tcBorders>
            <w:tcMar>
              <w:left w:type="dxa" w:w="0"/>
              <w:right w:type="dxa" w:w="0"/>
            </w:tcMar>
          </w:tcPr>
          <w:p/>
        </w:tc>
        <w:tc>
          <w:tcPr>
            <w:tcW w:type="dxa" w:w="1590"/>
            <w:gridSpan w:val="1"/>
            <w:tcBorders>
              <w:top w:color="000000" w:sz="8" w:val="single"/>
            </w:tcBorders>
            <w:tcMar>
              <w:left w:type="dxa" w:w="0"/>
              <w:right w:type="dxa" w:w="0"/>
            </w:tcMar>
          </w:tcPr>
          <w:p/>
        </w:tc>
        <w:tc>
          <w:tcPr>
            <w:tcW w:type="dxa" w:w="3243"/>
            <w:gridSpan w:val="1"/>
            <w:tcBorders>
              <w:top w:color="000000" w:sz="8" w:val="single"/>
            </w:tcBorders>
            <w:tcMar>
              <w:left w:type="dxa" w:w="0"/>
              <w:right w:type="dxa" w:w="0"/>
            </w:tcMar>
          </w:tcPr>
          <w:p/>
        </w:tc>
        <w:tc>
          <w:tcPr>
            <w:tcW w:type="dxa" w:w="426"/>
            <w:gridSpan w:val="1"/>
            <w:tcBorders>
              <w:top w:color="000000" w:sz="8" w:val="single"/>
            </w:tcBorders>
            <w:tcMar>
              <w:left w:type="dxa" w:w="0"/>
              <w:right w:type="dxa" w:w="0"/>
            </w:tcMar>
          </w:tcPr>
          <w:p/>
        </w:tc>
        <w:tc>
          <w:tcPr>
            <w:tcW w:type="dxa" w:w="1664"/>
            <w:gridSpan w:val="1"/>
            <w:tcBorders>
              <w:top w:color="000000" w:sz="8" w:val="single"/>
            </w:tcBorders>
            <w:tcMar>
              <w:left w:type="dxa" w:w="0"/>
              <w:right w:type="dxa" w:w="0"/>
            </w:tcMar>
          </w:tcPr>
          <w:p/>
        </w:tc>
      </w:tr>
      <w:tr>
        <w:trPr>
          <w:trHeight w:hRule="exact" w:val="277"/>
        </w:trPr>
        <w:tc>
          <w:tcPr>
            <w:tcW w:type="dxa" w:w="651"/>
            <w:gridSpan w:val="1"/>
            <w:tcMar>
              <w:left w:type="dxa" w:w="0"/>
              <w:right w:type="dxa" w:w="0"/>
            </w:tcMar>
          </w:tcPr>
          <w:p/>
        </w:tc>
        <w:tc>
          <w:tcPr>
            <w:tcW w:type="dxa" w:w="1849"/>
            <w:gridSpan w:val="1"/>
            <w:tcMar>
              <w:left w:type="dxa" w:w="0"/>
              <w:right w:type="dxa" w:w="0"/>
            </w:tcMar>
          </w:tcPr>
          <w:p/>
        </w:tc>
        <w:tc>
          <w:tcPr>
            <w:tcW w:type="dxa" w:w="1590"/>
            <w:gridSpan w:val="1"/>
            <w:tcMar>
              <w:left w:type="dxa" w:w="0"/>
              <w:right w:type="dxa" w:w="0"/>
            </w:tcMar>
          </w:tcPr>
          <w:p/>
        </w:tc>
        <w:tc>
          <w:tcPr>
            <w:tcW w:type="dxa" w:w="3243"/>
            <w:gridSpan w:val="1"/>
            <w:tcMar>
              <w:left w:type="dxa" w:w="0"/>
              <w:right w:type="dxa" w:w="0"/>
            </w:tcMar>
          </w:tcPr>
          <w:p/>
        </w:tc>
        <w:tc>
          <w:tcPr>
            <w:tcW w:type="dxa" w:w="426"/>
            <w:gridSpan w:val="1"/>
            <w:tcMar>
              <w:left w:type="dxa" w:w="0"/>
              <w:right w:type="dxa" w:w="0"/>
            </w:tcMar>
          </w:tcPr>
          <w:p/>
        </w:tc>
        <w:tc>
          <w:tcPr>
            <w:tcW w:type="dxa" w:w="1664"/>
            <w:shd w:fill="FFFFFF" w:val="clear"/>
            <w:tcMar>
              <w:left w:type="dxa" w:w="34"/>
              <w:right w:type="dxa" w:w="34"/>
            </w:tcMar>
          </w:tcPr>
          <w:p w14:paraId="E6060000">
            <w:pPr>
              <w:ind/>
              <w:jc w:val="center"/>
            </w:pPr>
          </w:p>
        </w:tc>
      </w:tr>
    </w:tbl>
    <w:p w14:paraId="E7060000">
      <w:pPr>
        <w:rPr>
          <w:sz w:val="0"/>
        </w:rPr>
      </w:pPr>
      <w:r>
        <w:br w:type="page"/>
      </w:r>
    </w:p>
    <w:tbl>
      <w:tblPr>
        <w:tblStyle w:val="Style_2"/>
        <w:tblCellMar>
          <w:left w:type="dxa" w:w="0"/>
          <w:right w:type="dxa" w:w="0"/>
        </w:tblCellMar>
      </w:tblPr>
      <w:tblGrid>
        <w:gridCol w:w="620"/>
        <w:gridCol w:w="3554"/>
        <w:gridCol w:w="3686"/>
        <w:gridCol w:w="1653"/>
      </w:tblGrid>
      <w:tr>
        <w:trPr>
          <w:trHeight w:hRule="exact" w:val="2004"/>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E806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E906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A060000">
            <w:r>
              <w:rPr>
                <w:color w:val="000000"/>
              </w:rPr>
              <w:t>http://www.agmu.ru/biblioteka/yelektronnaia- biblioteka/yelektronnaia-biblioteka/tupikova-l.-n.- stomatologicheskaia-ortopedicheskaia/</w:t>
            </w:r>
          </w:p>
        </w:tc>
      </w:tr>
      <w:tr>
        <w:trPr>
          <w:trHeight w:hRule="exact" w:val="1887"/>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EB06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EC06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D060000">
            <w:r>
              <w:rPr>
                <w:color w:val="000000"/>
              </w:rPr>
              <w:t>http://www.studentlibrary.ru/book/ISBN9785970427 798.html</w:t>
            </w:r>
          </w:p>
        </w:tc>
      </w:tr>
      <w:tr>
        <w:trPr>
          <w:trHeight w:hRule="exact" w:val="3170"/>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EE06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EF06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F0060000">
            <w:r>
              <w:rPr>
                <w:color w:val="000000"/>
              </w:rPr>
              <w:t>http://www.agmu.ru/biblioteka/yelektronnaia- biblioteka/yelektronnaia-biblioteka/sostavlenie-karty -stomatologicheskogo-bolnogo-na-kafedre/</w:t>
            </w:r>
          </w:p>
        </w:tc>
      </w:tr>
      <w:tr>
        <w:trPr>
          <w:trHeight w:hRule="exact" w:val="968"/>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F106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F206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F306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F406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F506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F606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F706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F806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F906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FA06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FB06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FC06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FD06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FE06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FF06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0007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01070000">
            <w:pPr>
              <w:ind/>
              <w:jc w:val="center"/>
            </w:pPr>
            <w:r>
              <w:rPr>
                <w:b w:val="1"/>
                <w:color w:val="000000"/>
              </w:rPr>
              <w:t>6.4 Перечень профессиональных баз данных и информационных справочных систем</w:t>
            </w:r>
          </w:p>
        </w:tc>
      </w:tr>
      <w:tr>
        <w:trPr>
          <w:trHeight w:hRule="exact" w:val="4586"/>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02070000">
            <w:pPr>
              <w:rPr>
                <w:color w:val="000000"/>
              </w:rPr>
            </w:pPr>
            <w:r>
              <w:rPr>
                <w:color w:val="000000"/>
              </w:rPr>
              <w:t xml:space="preserve">Клинические рекомендации (протоколы лечения) </w:t>
            </w:r>
            <w:r>
              <w:rPr>
                <w:color w:val="000000"/>
              </w:rPr>
              <w:t>При диагнозе полное отсутствие зубов (Полная вторичная адентия, потеря зубов вследствие несчастного случая, удаления или локализованного пародонтита)</w:t>
            </w:r>
          </w:p>
          <w:p w14:paraId="03070000">
            <w:pPr>
              <w:rPr>
                <w:color w:val="000000"/>
              </w:rPr>
            </w:pPr>
            <w:r>
              <w:rPr>
                <w:color w:val="000000"/>
              </w:rPr>
              <w:t>Утверждены Постановлением № 15 Совета Ассоциации общественных объединений «Стоматологическая Ассоциация России» от 30 сентября 2014 года</w:t>
            </w:r>
          </w:p>
          <w:p w14:paraId="04070000">
            <w:pPr>
              <w:rPr>
                <w:color w:val="000000"/>
              </w:rPr>
            </w:pPr>
            <w:r>
              <w:rPr>
                <w:color w:val="000000"/>
              </w:rPr>
              <w:t>https://elestom.ru/handbook/safe_and_requirements/recommendations/rules/klinicheskie-rekomendatsii-protokoly-lecheniya-pri-diagnoze-polnoe-otsutstvie-zubov-.php</w:t>
            </w:r>
          </w:p>
          <w:p w14:paraId="05070000">
            <w:pPr>
              <w:rPr>
                <w:color w:val="000000"/>
              </w:rPr>
            </w:pPr>
          </w:p>
          <w:p w14:paraId="06070000">
            <w:r>
              <w:rPr>
                <w:color w:val="000000"/>
              </w:rPr>
              <w:t xml:space="preserve">Электронная библиотека ОмГМА: </w:t>
            </w:r>
            <w:r>
              <w:rPr>
                <w:color w:val="000000"/>
              </w:rPr>
              <w:t>http</w:t>
            </w:r>
            <w:r>
              <w:rPr>
                <w:color w:val="000000"/>
              </w:rPr>
              <w:t>://</w:t>
            </w:r>
            <w:r>
              <w:rPr>
                <w:color w:val="000000"/>
              </w:rPr>
              <w:t>weblib</w:t>
            </w:r>
            <w:r>
              <w:rPr>
                <w:color w:val="000000"/>
              </w:rPr>
              <w:t>.</w:t>
            </w:r>
            <w:r>
              <w:rPr>
                <w:color w:val="000000"/>
              </w:rPr>
              <w:t>omsk</w:t>
            </w:r>
            <w:r>
              <w:rPr>
                <w:color w:val="000000"/>
              </w:rPr>
              <w:t>-</w:t>
            </w:r>
            <w:r>
              <w:rPr>
                <w:color w:val="000000"/>
              </w:rPr>
              <w:t>osma</w:t>
            </w:r>
            <w:r>
              <w:rPr>
                <w:color w:val="000000"/>
              </w:rPr>
              <w:t>.</w:t>
            </w:r>
            <w:r>
              <w:rPr>
                <w:color w:val="000000"/>
              </w:rPr>
              <w:t>ru</w:t>
            </w:r>
            <w:r>
              <w:rPr>
                <w:color w:val="000000"/>
              </w:rPr>
              <w:t>/;</w:t>
            </w:r>
          </w:p>
          <w:p w14:paraId="07070000"/>
          <w:p w14:paraId="08070000">
            <w:r>
              <w:rPr>
                <w:color w:val="000000"/>
              </w:rPr>
              <w:t xml:space="preserve">Электронно-библиотечная система «КнигаФонд»: </w:t>
            </w:r>
            <w:r>
              <w:rPr>
                <w:color w:val="000000"/>
              </w:rPr>
              <w:t>http</w:t>
            </w:r>
            <w:r>
              <w:rPr>
                <w:color w:val="000000"/>
              </w:rPr>
              <w:t>://</w:t>
            </w:r>
            <w:r>
              <w:rPr>
                <w:color w:val="000000"/>
              </w:rPr>
              <w:t>www</w:t>
            </w:r>
            <w:r>
              <w:rPr>
                <w:color w:val="000000"/>
              </w:rPr>
              <w:t>.</w:t>
            </w:r>
            <w:r>
              <w:rPr>
                <w:color w:val="000000"/>
              </w:rPr>
              <w:t>knigafund</w:t>
            </w:r>
            <w:r>
              <w:rPr>
                <w:color w:val="000000"/>
              </w:rPr>
              <w:t>.</w:t>
            </w:r>
            <w:r>
              <w:rPr>
                <w:color w:val="000000"/>
              </w:rPr>
              <w:t>ru</w:t>
            </w:r>
            <w:r>
              <w:rPr>
                <w:color w:val="000000"/>
              </w:rPr>
              <w:t>;</w:t>
            </w:r>
          </w:p>
          <w:p w14:paraId="09070000"/>
          <w:p w14:paraId="0A070000">
            <w:r>
              <w:rPr>
                <w:color w:val="000000"/>
              </w:rPr>
              <w:t xml:space="preserve">Электронная библиотека 1-го МГМУ им. </w:t>
            </w:r>
            <w:r>
              <w:rPr>
                <w:color w:val="000000"/>
              </w:rPr>
              <w:t>И. М. Сеченова: http://www.scsml.rssi.ru;</w:t>
            </w:r>
          </w:p>
          <w:p w14:paraId="0B070000"/>
          <w:p w14:paraId="0C070000">
            <w:r>
              <w:rPr>
                <w:color w:val="000000"/>
              </w:rPr>
              <w:t xml:space="preserve">Информационный стоматологический сайт </w:t>
            </w:r>
            <w:r>
              <w:rPr>
                <w:color w:val="000000"/>
              </w:rPr>
              <w:t>Dental</w:t>
            </w:r>
            <w:r>
              <w:rPr>
                <w:color w:val="000000"/>
              </w:rPr>
              <w:t>-</w:t>
            </w:r>
            <w:r>
              <w:rPr>
                <w:color w:val="000000"/>
              </w:rPr>
              <w:t>Revue</w:t>
            </w:r>
            <w:r>
              <w:rPr>
                <w:color w:val="000000"/>
              </w:rPr>
              <w:t>:</w:t>
            </w:r>
          </w:p>
          <w:p w14:paraId="0D070000">
            <w:r>
              <w:rPr>
                <w:color w:val="000000"/>
              </w:rPr>
              <w:t>http</w:t>
            </w:r>
            <w:r>
              <w:rPr>
                <w:color w:val="000000"/>
              </w:rPr>
              <w:t>://</w:t>
            </w:r>
            <w:r>
              <w:rPr>
                <w:color w:val="000000"/>
              </w:rPr>
              <w:t>www</w:t>
            </w:r>
            <w:r>
              <w:rPr>
                <w:color w:val="000000"/>
              </w:rPr>
              <w:t>.</w:t>
            </w:r>
            <w:r>
              <w:rPr>
                <w:color w:val="000000"/>
              </w:rPr>
              <w:t>dental</w:t>
            </w:r>
            <w:r>
              <w:rPr>
                <w:color w:val="000000"/>
              </w:rPr>
              <w:t>-</w:t>
            </w:r>
            <w:r>
              <w:rPr>
                <w:color w:val="000000"/>
              </w:rPr>
              <w:t>revue</w:t>
            </w:r>
            <w:r>
              <w:rPr>
                <w:color w:val="000000"/>
              </w:rPr>
              <w:t>.</w:t>
            </w:r>
            <w:r>
              <w:rPr>
                <w:color w:val="000000"/>
              </w:rPr>
              <w:t>ru</w:t>
            </w:r>
            <w:r>
              <w:rPr>
                <w:color w:val="000000"/>
              </w:rPr>
              <w:t>/</w:t>
            </w:r>
            <w:r>
              <w:rPr>
                <w:color w:val="000000"/>
              </w:rPr>
              <w:t>index</w:t>
            </w:r>
            <w:r>
              <w:rPr>
                <w:color w:val="000000"/>
              </w:rPr>
              <w:t>.</w:t>
            </w:r>
            <w:r>
              <w:rPr>
                <w:color w:val="000000"/>
              </w:rPr>
              <w:t>php</w:t>
            </w:r>
            <w:r>
              <w:rPr>
                <w:color w:val="000000"/>
              </w:rPr>
              <w:t>?</w:t>
            </w:r>
            <w:r>
              <w:rPr>
                <w:color w:val="000000"/>
              </w:rPr>
              <w:t>page</w:t>
            </w:r>
            <w:r>
              <w:rPr>
                <w:color w:val="000000"/>
              </w:rPr>
              <w:t>=01</w:t>
            </w:r>
          </w:p>
          <w:p w14:paraId="0E070000"/>
          <w:p w14:paraId="0F070000">
            <w:r>
              <w:rPr>
                <w:color w:val="000000"/>
              </w:rPr>
              <w:t>Портал для стоматологов</w:t>
            </w:r>
          </w:p>
          <w:p w14:paraId="10070000">
            <w:r>
              <w:rPr>
                <w:color w:val="000000"/>
              </w:rPr>
              <w:t>https</w:t>
            </w:r>
            <w:r>
              <w:rPr>
                <w:color w:val="000000"/>
              </w:rPr>
              <w:t>://</w:t>
            </w:r>
            <w:r>
              <w:rPr>
                <w:color w:val="000000"/>
              </w:rPr>
              <w:t>stomweb</w:t>
            </w:r>
            <w:r>
              <w:rPr>
                <w:color w:val="000000"/>
              </w:rPr>
              <w:t>.</w:t>
            </w:r>
            <w:r>
              <w:rPr>
                <w:color w:val="000000"/>
              </w:rPr>
              <w:t>ru</w:t>
            </w:r>
          </w:p>
          <w:p w14:paraId="11070000"/>
          <w:p w14:paraId="12070000">
            <w:r>
              <w:rPr>
                <w:color w:val="000000"/>
              </w:rPr>
              <w:t>Профессиональный стоматологический интернет – журнал «</w:t>
            </w:r>
            <w:r>
              <w:rPr>
                <w:color w:val="000000"/>
              </w:rPr>
              <w:t>Dental</w:t>
            </w:r>
            <w:r>
              <w:rPr>
                <w:color w:val="000000"/>
              </w:rPr>
              <w:t xml:space="preserve"> </w:t>
            </w:r>
            <w:r>
              <w:rPr>
                <w:color w:val="000000"/>
              </w:rPr>
              <w:t>Magazine</w:t>
            </w:r>
            <w:r>
              <w:rPr>
                <w:color w:val="000000"/>
              </w:rPr>
              <w:t>»</w:t>
            </w:r>
          </w:p>
          <w:p w14:paraId="13070000">
            <w:r>
              <w:rPr>
                <w:color w:val="000000"/>
              </w:rPr>
              <w:t>http://dentalmagazine.ru</w:t>
            </w:r>
          </w:p>
          <w:p w14:paraId="14070000"/>
          <w:p w14:paraId="15070000">
            <w:r>
              <w:rPr>
                <w:color w:val="000000"/>
              </w:rPr>
              <w:t>Медицинская библиотека BooksMed - http://www.booksmed.com</w:t>
            </w:r>
          </w:p>
        </w:tc>
      </w:tr>
      <w:tr>
        <w:trPr>
          <w:trHeight w:hRule="exact" w:val="138"/>
        </w:trPr>
        <w:tc>
          <w:tcPr>
            <w:tcW w:type="dxa" w:w="620"/>
            <w:gridSpan w:val="1"/>
            <w:tcBorders>
              <w:top w:color="000000" w:sz="8" w:val="single"/>
            </w:tcBorders>
            <w:tcMar>
              <w:left w:type="dxa" w:w="0"/>
              <w:right w:type="dxa" w:w="0"/>
            </w:tcMar>
          </w:tcPr>
          <w:p/>
        </w:tc>
        <w:tc>
          <w:tcPr>
            <w:tcW w:type="dxa" w:w="3554"/>
            <w:gridSpan w:val="1"/>
            <w:tcBorders>
              <w:top w:color="000000" w:sz="8" w:val="single"/>
            </w:tcBorders>
            <w:tcMar>
              <w:left w:type="dxa" w:w="0"/>
              <w:right w:type="dxa" w:w="0"/>
            </w:tcMar>
          </w:tcPr>
          <w:p/>
        </w:tc>
        <w:tc>
          <w:tcPr>
            <w:tcW w:type="dxa" w:w="3686"/>
            <w:gridSpan w:val="1"/>
            <w:tcBorders>
              <w:top w:color="000000" w:sz="8" w:val="single"/>
            </w:tcBorders>
            <w:tcMar>
              <w:left w:type="dxa" w:w="0"/>
              <w:right w:type="dxa" w:w="0"/>
            </w:tcMar>
          </w:tcPr>
          <w:p/>
        </w:tc>
        <w:tc>
          <w:tcPr>
            <w:tcW w:type="dxa" w:w="1653"/>
            <w:gridSpan w:val="1"/>
            <w:tcBorders>
              <w:top w:color="000000" w:sz="8" w:val="single"/>
            </w:tcBorders>
            <w:tcMar>
              <w:left w:type="dxa" w:w="0"/>
              <w:right w:type="dxa" w:w="0"/>
            </w:tcMar>
          </w:tcPr>
          <w:p/>
        </w:tc>
      </w:tr>
      <w:tr>
        <w:trPr>
          <w:trHeight w:hRule="exact" w:val="277"/>
        </w:trPr>
        <w:tc>
          <w:tcPr>
            <w:tcW w:type="dxa" w:w="620"/>
            <w:gridSpan w:val="1"/>
            <w:tcMar>
              <w:left w:type="dxa" w:w="0"/>
              <w:right w:type="dxa" w:w="0"/>
            </w:tcMar>
          </w:tcPr>
          <w:p/>
        </w:tc>
        <w:tc>
          <w:tcPr>
            <w:tcW w:type="dxa" w:w="3554"/>
            <w:gridSpan w:val="1"/>
            <w:tcMar>
              <w:left w:type="dxa" w:w="0"/>
              <w:right w:type="dxa" w:w="0"/>
            </w:tcMar>
          </w:tcPr>
          <w:p/>
        </w:tc>
        <w:tc>
          <w:tcPr>
            <w:tcW w:type="dxa" w:w="3686"/>
            <w:gridSpan w:val="1"/>
            <w:tcMar>
              <w:left w:type="dxa" w:w="0"/>
              <w:right w:type="dxa" w:w="0"/>
            </w:tcMar>
          </w:tcPr>
          <w:p/>
        </w:tc>
        <w:tc>
          <w:tcPr>
            <w:tcW w:type="dxa" w:w="1653"/>
            <w:shd w:fill="FFFFFF" w:val="clear"/>
            <w:tcMar>
              <w:left w:type="dxa" w:w="34"/>
              <w:right w:type="dxa" w:w="34"/>
            </w:tcMar>
          </w:tcPr>
          <w:p w14:paraId="16070000">
            <w:pPr>
              <w:ind/>
              <w:jc w:val="right"/>
            </w:pPr>
          </w:p>
        </w:tc>
      </w:tr>
    </w:tbl>
    <w:tbl>
      <w:tblPr>
        <w:tblStyle w:val="Style_2"/>
        <w:tblCellMar>
          <w:left w:type="dxa" w:w="0"/>
          <w:right w:type="dxa" w:w="0"/>
        </w:tblCellMar>
      </w:tblPr>
      <w:tblGrid>
        <w:gridCol w:w="9423"/>
      </w:tblGrid>
      <w:tr>
        <w:trPr>
          <w:trHeight w:hRule="exact" w:val="1666"/>
        </w:trPr>
        <w:tc>
          <w:tcPr>
            <w:tcW w:type="dxa" w:w="9423"/>
            <w:tcBorders>
              <w:top w:color="000000" w:sz="8" w:val="single"/>
              <w:left w:color="000000" w:sz="8" w:val="single"/>
              <w:bottom w:color="000000" w:sz="8" w:val="single"/>
              <w:right w:color="000000" w:sz="8" w:val="single"/>
            </w:tcBorders>
            <w:shd w:fill="FFFFFF" w:val="clear"/>
            <w:tcMar>
              <w:left w:type="dxa" w:w="34"/>
              <w:right w:type="dxa" w:w="34"/>
            </w:tcMar>
          </w:tcPr>
          <w:p w14:paraId="17070000"/>
          <w:p w14:paraId="18070000">
            <w:r>
              <w:rPr>
                <w:color w:val="000000"/>
              </w:rPr>
              <w:t xml:space="preserve">Медицинская литература - </w:t>
            </w:r>
            <w:r>
              <w:rPr>
                <w:color w:val="000000"/>
              </w:rPr>
              <w:t>http</w:t>
            </w:r>
            <w:r>
              <w:rPr>
                <w:color w:val="000000"/>
              </w:rPr>
              <w:t>://</w:t>
            </w:r>
            <w:r>
              <w:rPr>
                <w:color w:val="000000"/>
              </w:rPr>
              <w:t>www</w:t>
            </w:r>
            <w:r>
              <w:rPr>
                <w:color w:val="000000"/>
              </w:rPr>
              <w:t>.</w:t>
            </w:r>
            <w:r>
              <w:rPr>
                <w:color w:val="000000"/>
              </w:rPr>
              <w:t>medbook</w:t>
            </w:r>
            <w:r>
              <w:rPr>
                <w:color w:val="000000"/>
              </w:rPr>
              <w:t>.</w:t>
            </w:r>
            <w:r>
              <w:rPr>
                <w:color w:val="000000"/>
              </w:rPr>
              <w:t>net</w:t>
            </w:r>
            <w:r>
              <w:rPr>
                <w:color w:val="000000"/>
              </w:rPr>
              <w:t>.</w:t>
            </w:r>
            <w:r>
              <w:rPr>
                <w:color w:val="000000"/>
              </w:rPr>
              <w:t>ru</w:t>
            </w:r>
          </w:p>
          <w:p w14:paraId="19070000"/>
          <w:p w14:paraId="1A070000">
            <w:r>
              <w:rPr>
                <w:color w:val="000000"/>
              </w:rPr>
              <w:t xml:space="preserve">Официальный сайт Стоматологической Ассоциации России - </w:t>
            </w:r>
            <w:r>
              <w:rPr>
                <w:color w:val="000000"/>
              </w:rPr>
              <w:t>http</w:t>
            </w:r>
            <w:r>
              <w:rPr>
                <w:color w:val="000000"/>
              </w:rPr>
              <w:t>://</w:t>
            </w:r>
            <w:r>
              <w:rPr>
                <w:color w:val="000000"/>
              </w:rPr>
              <w:t>www</w:t>
            </w:r>
            <w:r>
              <w:rPr>
                <w:color w:val="000000"/>
              </w:rPr>
              <w:t>.</w:t>
            </w:r>
            <w:r>
              <w:rPr>
                <w:color w:val="000000"/>
              </w:rPr>
              <w:t>e</w:t>
            </w:r>
            <w:r>
              <w:rPr>
                <w:color w:val="000000"/>
              </w:rPr>
              <w:t xml:space="preserve">- </w:t>
            </w:r>
            <w:r>
              <w:rPr>
                <w:color w:val="000000"/>
              </w:rPr>
              <w:t>stomatology</w:t>
            </w:r>
            <w:r>
              <w:rPr>
                <w:color w:val="000000"/>
              </w:rPr>
              <w:t>.</w:t>
            </w:r>
            <w:r>
              <w:rPr>
                <w:color w:val="000000"/>
              </w:rPr>
              <w:t>ru</w:t>
            </w:r>
            <w:r>
              <w:rPr>
                <w:color w:val="000000"/>
              </w:rPr>
              <w:t>/</w:t>
            </w:r>
            <w:r>
              <w:rPr>
                <w:color w:val="000000"/>
              </w:rPr>
              <w:t>link</w:t>
            </w:r>
            <w:r>
              <w:rPr>
                <w:color w:val="000000"/>
              </w:rPr>
              <w:t>/</w:t>
            </w:r>
            <w:r>
              <w:rPr>
                <w:color w:val="000000"/>
              </w:rPr>
              <w:t>common</w:t>
            </w:r>
            <w:r>
              <w:rPr>
                <w:color w:val="000000"/>
              </w:rPr>
              <w:t>/</w:t>
            </w:r>
          </w:p>
        </w:tc>
      </w:tr>
    </w:tbl>
    <w:p w14:paraId="1B070000">
      <w:pPr>
        <w:rPr>
          <w:sz w:val="0"/>
        </w:rPr>
      </w:pPr>
    </w:p>
    <w:p w14:paraId="1C070000">
      <w:pPr>
        <w:rPr>
          <w:b w:val="1"/>
          <w:sz w:val="28"/>
        </w:rPr>
      </w:pPr>
    </w:p>
    <w:p w14:paraId="1D070000">
      <w:pPr>
        <w:rPr>
          <w:b w:val="1"/>
          <w:sz w:val="28"/>
        </w:rPr>
      </w:pPr>
    </w:p>
    <w:p w14:paraId="1E070000">
      <w:pPr>
        <w:rPr>
          <w:sz w:val="0"/>
        </w:rPr>
      </w:pPr>
      <w:r>
        <w:br w:type="page"/>
      </w:r>
    </w:p>
    <w:tbl>
      <w:tblPr>
        <w:tblStyle w:val="Style_2"/>
        <w:tblCellMar>
          <w:left w:type="dxa" w:w="0"/>
          <w:right w:type="dxa" w:w="0"/>
        </w:tblCellMar>
      </w:tblPr>
      <w:tblGrid>
        <w:gridCol w:w="620"/>
        <w:gridCol w:w="3554"/>
        <w:gridCol w:w="3686"/>
        <w:gridCol w:w="1653"/>
      </w:tblGrid>
      <w:tr>
        <w:trPr>
          <w:trHeight w:hRule="exact" w:val="2287"/>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1F07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2007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21070000">
            <w:r>
              <w:rPr>
                <w:color w:val="000000"/>
              </w:rPr>
              <w:t>http://www.agmu.ru/biblioteka/yelektronnaia- biblioteka/yelektronnaia-biblioteka/tupikova-l.-n.- stomatologicheskaia-ortopedicheskaia/</w:t>
            </w:r>
          </w:p>
        </w:tc>
      </w:tr>
      <w:tr>
        <w:trPr>
          <w:trHeight w:hRule="exact" w:val="1887"/>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2207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2307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24070000">
            <w:r>
              <w:rPr>
                <w:color w:val="000000"/>
              </w:rPr>
              <w:t>http://www.studentlibrary.ru/book/ISBN9785970427 798.html</w:t>
            </w:r>
          </w:p>
        </w:tc>
      </w:tr>
      <w:tr>
        <w:trPr>
          <w:trHeight w:hRule="exact" w:val="3170"/>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2507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2607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27070000">
            <w:r>
              <w:rPr>
                <w:color w:val="000000"/>
              </w:rPr>
              <w:t>http://www.agmu.ru/biblioteka/yelektronnaia- biblioteka/yelektronnaia-biblioteka/sostavlenie-karty -stomatologicheskogo-bolnogo-na-kafedre/</w:t>
            </w:r>
          </w:p>
        </w:tc>
      </w:tr>
      <w:tr>
        <w:trPr>
          <w:trHeight w:hRule="exact" w:val="990"/>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2807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2907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2A07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2B07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2C07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2D07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2E07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2F07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3007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3107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3207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3307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3407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3507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3607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3707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38070000">
            <w:pPr>
              <w:ind/>
              <w:jc w:val="center"/>
            </w:pPr>
            <w:r>
              <w:rPr>
                <w:b w:val="1"/>
                <w:color w:val="000000"/>
              </w:rPr>
              <w:t>6.4 Перечень профессиональных баз данных и информационных справочных систем</w:t>
            </w:r>
          </w:p>
        </w:tc>
      </w:tr>
      <w:tr>
        <w:trPr>
          <w:trHeight w:hRule="exact" w:val="138"/>
        </w:trPr>
        <w:tc>
          <w:tcPr>
            <w:tcW w:type="dxa" w:w="620"/>
            <w:gridSpan w:val="1"/>
            <w:tcBorders>
              <w:top w:color="000000" w:sz="8" w:val="single"/>
            </w:tcBorders>
            <w:tcMar>
              <w:left w:type="dxa" w:w="0"/>
              <w:right w:type="dxa" w:w="0"/>
            </w:tcMar>
          </w:tcPr>
          <w:p/>
        </w:tc>
        <w:tc>
          <w:tcPr>
            <w:tcW w:type="dxa" w:w="3554"/>
            <w:gridSpan w:val="1"/>
            <w:tcBorders>
              <w:top w:color="000000" w:sz="8" w:val="single"/>
            </w:tcBorders>
            <w:tcMar>
              <w:left w:type="dxa" w:w="0"/>
              <w:right w:type="dxa" w:w="0"/>
            </w:tcMar>
          </w:tcPr>
          <w:p/>
        </w:tc>
        <w:tc>
          <w:tcPr>
            <w:tcW w:type="dxa" w:w="3686"/>
            <w:gridSpan w:val="1"/>
            <w:tcBorders>
              <w:top w:color="000000" w:sz="8" w:val="single"/>
            </w:tcBorders>
            <w:tcMar>
              <w:left w:type="dxa" w:w="0"/>
              <w:right w:type="dxa" w:w="0"/>
            </w:tcMar>
          </w:tcPr>
          <w:p/>
        </w:tc>
        <w:tc>
          <w:tcPr>
            <w:tcW w:type="dxa" w:w="1653"/>
            <w:gridSpan w:val="1"/>
            <w:tcBorders>
              <w:top w:color="000000" w:sz="8" w:val="single"/>
            </w:tcBorders>
            <w:tcMar>
              <w:left w:type="dxa" w:w="0"/>
              <w:right w:type="dxa" w:w="0"/>
            </w:tcMar>
          </w:tcPr>
          <w:p/>
        </w:tc>
      </w:tr>
      <w:tr>
        <w:trPr>
          <w:trHeight w:hRule="exact" w:val="277"/>
        </w:trPr>
        <w:tc>
          <w:tcPr>
            <w:tcW w:type="dxa" w:w="620"/>
            <w:gridSpan w:val="1"/>
            <w:tcMar>
              <w:left w:type="dxa" w:w="0"/>
              <w:right w:type="dxa" w:w="0"/>
            </w:tcMar>
          </w:tcPr>
          <w:p/>
        </w:tc>
        <w:tc>
          <w:tcPr>
            <w:tcW w:type="dxa" w:w="3554"/>
            <w:gridSpan w:val="1"/>
            <w:tcMar>
              <w:left w:type="dxa" w:w="0"/>
              <w:right w:type="dxa" w:w="0"/>
            </w:tcMar>
          </w:tcPr>
          <w:p/>
        </w:tc>
        <w:tc>
          <w:tcPr>
            <w:tcW w:type="dxa" w:w="3686"/>
            <w:gridSpan w:val="1"/>
            <w:tcMar>
              <w:left w:type="dxa" w:w="0"/>
              <w:right w:type="dxa" w:w="0"/>
            </w:tcMar>
          </w:tcPr>
          <w:p/>
        </w:tc>
        <w:tc>
          <w:tcPr>
            <w:tcW w:type="dxa" w:w="1653"/>
            <w:shd w:fill="FFFFFF" w:val="clear"/>
            <w:tcMar>
              <w:left w:type="dxa" w:w="34"/>
              <w:right w:type="dxa" w:w="34"/>
            </w:tcMar>
          </w:tcPr>
          <w:p w14:paraId="39070000">
            <w:pPr>
              <w:ind/>
              <w:jc w:val="right"/>
            </w:pPr>
          </w:p>
        </w:tc>
      </w:tr>
    </w:tbl>
    <w:p w14:paraId="3A070000">
      <w:pPr>
        <w:rPr>
          <w:sz w:val="0"/>
        </w:rPr>
      </w:pPr>
    </w:p>
    <w:p w14:paraId="3B070000">
      <w:pPr>
        <w:ind/>
        <w:jc w:val="center"/>
        <w:rPr>
          <w:b w:val="1"/>
          <w:sz w:val="28"/>
        </w:rPr>
      </w:pPr>
      <w:r>
        <w:rPr>
          <w:b w:val="1"/>
          <w:sz w:val="28"/>
        </w:rPr>
        <w:t>X</w:t>
      </w:r>
      <w:r>
        <w:rPr>
          <w:b w:val="1"/>
          <w:sz w:val="28"/>
        </w:rPr>
        <w:t xml:space="preserve"> </w:t>
      </w:r>
      <w:r>
        <w:rPr>
          <w:b w:val="1"/>
          <w:sz w:val="28"/>
        </w:rPr>
        <w:t>семестр</w:t>
      </w:r>
    </w:p>
    <w:p w14:paraId="3C070000">
      <w:pPr>
        <w:ind/>
        <w:jc w:val="center"/>
        <w:rPr>
          <w:b w:val="1"/>
          <w:sz w:val="28"/>
        </w:rPr>
      </w:pPr>
      <w:r>
        <w:rPr>
          <w:b w:val="1"/>
          <w:sz w:val="28"/>
        </w:rPr>
        <w:t>ПРАКТИЧЕСКОЕ ЗАНЯТИЕ №</w:t>
      </w:r>
      <w:r>
        <w:rPr>
          <w:b w:val="1"/>
          <w:sz w:val="28"/>
        </w:rPr>
        <w:t>5</w:t>
      </w:r>
    </w:p>
    <w:p w14:paraId="3D070000">
      <w:pPr>
        <w:ind/>
        <w:jc w:val="center"/>
        <w:rPr>
          <w:b w:val="1"/>
          <w:sz w:val="28"/>
        </w:rPr>
      </w:pPr>
    </w:p>
    <w:p w14:paraId="3E070000">
      <w:pPr>
        <w:tabs>
          <w:tab w:leader="none" w:pos="6379" w:val="left"/>
        </w:tabs>
        <w:ind/>
        <w:jc w:val="both"/>
        <w:rPr>
          <w:sz w:val="28"/>
        </w:rPr>
      </w:pPr>
      <w:r>
        <w:rPr>
          <w:b w:val="1"/>
          <w:sz w:val="28"/>
        </w:rPr>
        <w:t xml:space="preserve">Тема: </w:t>
      </w:r>
      <w:r>
        <w:rPr>
          <w:color w:val="212529"/>
          <w:sz w:val="28"/>
          <w:highlight w:val="white"/>
        </w:rPr>
        <w:t>Особенности ортопедического лечения пациентов с полным отсутствием зубов при повторном протезировании, осложненном снижением высоты нижнего отдела лица</w:t>
      </w:r>
    </w:p>
    <w:p w14:paraId="3F070000">
      <w:pPr>
        <w:tabs>
          <w:tab w:leader="none" w:pos="284" w:val="left"/>
          <w:tab w:leader="none" w:pos="6379" w:val="left"/>
        </w:tabs>
        <w:ind/>
        <w:jc w:val="both"/>
        <w:rPr>
          <w:sz w:val="28"/>
        </w:rPr>
      </w:pPr>
      <w:r>
        <w:rPr>
          <w:b w:val="1"/>
          <w:sz w:val="28"/>
        </w:rPr>
        <w:t xml:space="preserve">Цель занятия:  </w:t>
      </w:r>
      <w:r>
        <w:rPr>
          <w:sz w:val="28"/>
        </w:rPr>
        <w:t>научиться</w:t>
      </w:r>
    </w:p>
    <w:p w14:paraId="40070000">
      <w:pPr>
        <w:numPr>
          <w:ilvl w:val="0"/>
          <w:numId w:val="1"/>
        </w:numPr>
        <w:tabs>
          <w:tab w:leader="none" w:pos="6379" w:val="left"/>
        </w:tabs>
        <w:ind w:firstLine="0" w:left="2008"/>
        <w:jc w:val="both"/>
        <w:rPr>
          <w:b w:val="1"/>
          <w:sz w:val="28"/>
        </w:rPr>
      </w:pPr>
      <w:r>
        <w:rPr>
          <w:sz w:val="28"/>
        </w:rPr>
        <w:t>методике изготовления двухслойных базисов протезов при полном отсутствии зубов</w:t>
      </w:r>
    </w:p>
    <w:p w14:paraId="41070000">
      <w:pPr>
        <w:tabs>
          <w:tab w:leader="none" w:pos="6379" w:val="left"/>
        </w:tabs>
        <w:ind/>
        <w:jc w:val="both"/>
        <w:rPr>
          <w:b w:val="1"/>
          <w:sz w:val="28"/>
        </w:rPr>
      </w:pPr>
    </w:p>
    <w:p w14:paraId="42070000">
      <w:pPr>
        <w:rPr>
          <w:sz w:val="28"/>
        </w:rPr>
      </w:pPr>
      <w:r>
        <w:rPr>
          <w:b w:val="1"/>
          <w:sz w:val="28"/>
        </w:rPr>
        <w:t>МЕТОД ПРОВЕДЕНИЯ:</w:t>
      </w:r>
      <w:r>
        <w:rPr>
          <w:sz w:val="28"/>
        </w:rPr>
        <w:t xml:space="preserve"> групповое практическое занятие.</w:t>
      </w:r>
    </w:p>
    <w:p w14:paraId="43070000">
      <w:pPr>
        <w:rPr>
          <w:color w:val="000000"/>
          <w:sz w:val="28"/>
          <w:highlight w:val="white"/>
        </w:rPr>
      </w:pPr>
      <w:r>
        <w:rPr>
          <w:b w:val="1"/>
          <w:sz w:val="28"/>
        </w:rPr>
        <w:t>МЕСТО ПРОВЕДЕНИЯ:</w:t>
      </w:r>
      <w:r>
        <w:rPr>
          <w:sz w:val="28"/>
        </w:rPr>
        <w:t xml:space="preserve"> </w:t>
      </w:r>
      <w:r>
        <w:rPr>
          <w:color w:val="000000"/>
          <w:sz w:val="28"/>
          <w:highlight w:val="white"/>
        </w:rPr>
        <w:t xml:space="preserve">КГБУЗ «Краевая стоматологическая поликлиника» г.Барнаул, Деповская ул, 13а  (Ауд. (5), ассист, Ауд. 6,, Ауд. 7.) </w:t>
      </w:r>
    </w:p>
    <w:p w14:paraId="44070000">
      <w:pPr>
        <w:rPr>
          <w:color w:val="000000"/>
          <w:sz w:val="28"/>
        </w:rPr>
      </w:pPr>
      <w:r>
        <w:rPr>
          <w:color w:val="000000"/>
          <w:sz w:val="28"/>
          <w:highlight w:val="white"/>
        </w:rPr>
        <w:t>Аудитории сим. центра, Учебный корпус №4</w:t>
      </w:r>
      <w:r>
        <w:rPr>
          <w:rStyle w:val="Style_1_ch"/>
          <w:color w:val="000000"/>
          <w:sz w:val="28"/>
          <w:highlight w:val="white"/>
        </w:rPr>
        <w:t>Барнаул г, Папанинцев ул, 126</w:t>
      </w:r>
    </w:p>
    <w:p w14:paraId="45070000">
      <w:pPr>
        <w:tabs>
          <w:tab w:leader="none" w:pos="6379" w:val="left"/>
        </w:tabs>
        <w:ind/>
        <w:jc w:val="both"/>
        <w:rPr>
          <w:b w:val="1"/>
          <w:sz w:val="28"/>
        </w:rPr>
      </w:pPr>
    </w:p>
    <w:p w14:paraId="46070000">
      <w:pPr>
        <w:tabs>
          <w:tab w:leader="none" w:pos="6379" w:val="left"/>
        </w:tabs>
        <w:ind/>
        <w:jc w:val="center"/>
        <w:rPr>
          <w:b w:val="1"/>
          <w:sz w:val="28"/>
        </w:rPr>
      </w:pPr>
      <w:r>
        <w:rPr>
          <w:b w:val="1"/>
          <w:sz w:val="28"/>
        </w:rPr>
        <w:t>ПЛАН ПРАКТИЧЕСКОГО ЗАНЯТИЯ</w:t>
      </w:r>
    </w:p>
    <w:p w14:paraId="47070000">
      <w:pPr>
        <w:tabs>
          <w:tab w:leader="none" w:pos="6379" w:val="left"/>
        </w:tabs>
        <w:ind/>
        <w:jc w:val="center"/>
        <w:rPr>
          <w:b w:val="1"/>
          <w:sz w:val="28"/>
          <w:u w:val="single"/>
        </w:rPr>
      </w:pPr>
    </w:p>
    <w:tbl>
      <w:tblPr>
        <w:tblStyle w:val="Style_2"/>
        <w:tblInd w:type="dxa" w:w="-176"/>
      </w:tblPr>
      <w:tblGrid>
        <w:gridCol w:w="709"/>
        <w:gridCol w:w="2127"/>
        <w:gridCol w:w="2124"/>
        <w:gridCol w:w="2646"/>
        <w:gridCol w:w="1478"/>
        <w:gridCol w:w="1600"/>
      </w:tblGrid>
      <w:tr>
        <w:tc>
          <w:tcPr>
            <w:tcW w:type="dxa" w:w="709"/>
            <w:tcBorders>
              <w:top w:color="000000" w:sz="6" w:val="single"/>
              <w:left w:color="000000" w:sz="6" w:val="single"/>
              <w:right w:color="000000" w:sz="6" w:val="single"/>
            </w:tcBorders>
          </w:tcPr>
          <w:p w14:paraId="48070000">
            <w:pPr>
              <w:tabs>
                <w:tab w:leader="none" w:pos="6379" w:val="left"/>
              </w:tabs>
              <w:ind/>
              <w:jc w:val="center"/>
              <w:rPr>
                <w:sz w:val="28"/>
              </w:rPr>
            </w:pPr>
            <w:r>
              <w:rPr>
                <w:sz w:val="28"/>
              </w:rPr>
              <w:t>№ пп</w:t>
            </w:r>
          </w:p>
        </w:tc>
        <w:tc>
          <w:tcPr>
            <w:tcW w:type="dxa" w:w="2127"/>
            <w:tcBorders>
              <w:top w:color="000000" w:sz="6" w:val="single"/>
              <w:left w:color="000000" w:sz="6" w:val="single"/>
              <w:right w:color="000000" w:sz="6" w:val="single"/>
            </w:tcBorders>
          </w:tcPr>
          <w:p w14:paraId="49070000">
            <w:pPr>
              <w:tabs>
                <w:tab w:leader="none" w:pos="6379" w:val="left"/>
              </w:tabs>
              <w:ind/>
              <w:jc w:val="center"/>
              <w:rPr>
                <w:sz w:val="28"/>
              </w:rPr>
            </w:pPr>
            <w:r>
              <w:rPr>
                <w:sz w:val="28"/>
              </w:rPr>
              <w:t>Этапы занятия</w:t>
            </w:r>
          </w:p>
        </w:tc>
        <w:tc>
          <w:tcPr>
            <w:tcW w:type="dxa" w:w="4770"/>
            <w:gridSpan w:val="2"/>
            <w:tcBorders>
              <w:top w:color="000000" w:sz="6" w:val="single"/>
              <w:left w:color="000000" w:sz="6" w:val="single"/>
              <w:bottom w:color="000000" w:sz="6" w:val="single"/>
              <w:right w:color="000000" w:sz="6" w:val="single"/>
            </w:tcBorders>
          </w:tcPr>
          <w:p w14:paraId="4A070000">
            <w:pPr>
              <w:tabs>
                <w:tab w:leader="none" w:pos="6379" w:val="left"/>
              </w:tabs>
              <w:ind/>
              <w:jc w:val="center"/>
              <w:rPr>
                <w:sz w:val="28"/>
              </w:rPr>
            </w:pPr>
            <w:r>
              <w:rPr>
                <w:sz w:val="28"/>
              </w:rPr>
              <w:t>Техническое</w:t>
            </w:r>
          </w:p>
          <w:p w14:paraId="4B070000">
            <w:pPr>
              <w:tabs>
                <w:tab w:leader="none" w:pos="6379" w:val="left"/>
              </w:tabs>
              <w:ind/>
              <w:jc w:val="center"/>
              <w:rPr>
                <w:sz w:val="28"/>
              </w:rPr>
            </w:pPr>
            <w:r>
              <w:rPr>
                <w:sz w:val="28"/>
              </w:rPr>
              <w:t>оснащение</w:t>
            </w:r>
          </w:p>
          <w:p w14:paraId="4C070000">
            <w:pPr>
              <w:tabs>
                <w:tab w:leader="none" w:pos="6379" w:val="left"/>
              </w:tabs>
              <w:ind/>
              <w:jc w:val="both"/>
              <w:rPr>
                <w:sz w:val="28"/>
              </w:rPr>
            </w:pPr>
          </w:p>
        </w:tc>
        <w:tc>
          <w:tcPr>
            <w:tcW w:type="dxa" w:w="1478"/>
            <w:tcBorders>
              <w:top w:color="000000" w:sz="6" w:val="single"/>
              <w:left w:color="000000" w:sz="6" w:val="single"/>
              <w:right w:color="000000" w:sz="6" w:val="single"/>
            </w:tcBorders>
          </w:tcPr>
          <w:p w14:paraId="4D070000">
            <w:pPr>
              <w:tabs>
                <w:tab w:leader="none" w:pos="6379" w:val="left"/>
              </w:tabs>
              <w:ind/>
              <w:jc w:val="center"/>
              <w:rPr>
                <w:sz w:val="28"/>
              </w:rPr>
            </w:pPr>
            <w:r>
              <w:rPr>
                <w:sz w:val="28"/>
              </w:rPr>
              <w:t>Место проведения занятий</w:t>
            </w:r>
          </w:p>
        </w:tc>
        <w:tc>
          <w:tcPr>
            <w:tcW w:type="dxa" w:w="1600"/>
            <w:tcBorders>
              <w:top w:color="000000" w:sz="6" w:val="single"/>
              <w:left w:color="000000" w:sz="6" w:val="single"/>
              <w:right w:color="000000" w:sz="6" w:val="single"/>
            </w:tcBorders>
          </w:tcPr>
          <w:p w14:paraId="4E070000">
            <w:pPr>
              <w:tabs>
                <w:tab w:leader="none" w:pos="6379" w:val="left"/>
              </w:tabs>
              <w:ind/>
              <w:jc w:val="center"/>
              <w:rPr>
                <w:sz w:val="28"/>
              </w:rPr>
            </w:pPr>
            <w:r>
              <w:rPr>
                <w:sz w:val="28"/>
              </w:rPr>
              <w:t>Время</w:t>
            </w:r>
          </w:p>
        </w:tc>
      </w:tr>
      <w:tr>
        <w:tc>
          <w:tcPr>
            <w:tcW w:type="dxa" w:w="709"/>
            <w:tcBorders>
              <w:left w:color="000000" w:sz="6" w:val="single"/>
              <w:bottom w:color="000000" w:sz="6" w:val="single"/>
              <w:right w:color="000000" w:sz="6" w:val="single"/>
            </w:tcBorders>
          </w:tcPr>
          <w:p w14:paraId="4F070000">
            <w:pPr>
              <w:tabs>
                <w:tab w:leader="none" w:pos="6379" w:val="left"/>
              </w:tabs>
              <w:ind/>
              <w:jc w:val="center"/>
              <w:rPr>
                <w:sz w:val="28"/>
              </w:rPr>
            </w:pPr>
          </w:p>
        </w:tc>
        <w:tc>
          <w:tcPr>
            <w:tcW w:type="dxa" w:w="2127"/>
            <w:tcBorders>
              <w:left w:color="000000" w:sz="6" w:val="single"/>
              <w:bottom w:color="000000" w:sz="6" w:val="single"/>
              <w:right w:color="000000" w:sz="6" w:val="single"/>
            </w:tcBorders>
          </w:tcPr>
          <w:p w14:paraId="50070000">
            <w:pPr>
              <w:tabs>
                <w:tab w:leader="none" w:pos="6379" w:val="left"/>
              </w:tabs>
              <w:ind/>
              <w:jc w:val="center"/>
              <w:rPr>
                <w:sz w:val="28"/>
              </w:rPr>
            </w:pPr>
          </w:p>
        </w:tc>
        <w:tc>
          <w:tcPr>
            <w:tcW w:type="dxa" w:w="2124"/>
            <w:tcBorders>
              <w:top w:color="000000" w:sz="6" w:val="single"/>
              <w:left w:color="000000" w:sz="6" w:val="single"/>
              <w:bottom w:color="000000" w:sz="6" w:val="single"/>
              <w:right w:color="000000" w:sz="6" w:val="single"/>
            </w:tcBorders>
          </w:tcPr>
          <w:p w14:paraId="51070000">
            <w:pPr>
              <w:tabs>
                <w:tab w:leader="none" w:pos="6379" w:val="left"/>
              </w:tabs>
              <w:ind/>
              <w:jc w:val="center"/>
              <w:rPr>
                <w:sz w:val="28"/>
              </w:rPr>
            </w:pPr>
            <w:r>
              <w:rPr>
                <w:sz w:val="28"/>
              </w:rPr>
              <w:t>оборудование, инструменты, материалы</w:t>
            </w:r>
          </w:p>
        </w:tc>
        <w:tc>
          <w:tcPr>
            <w:tcW w:type="dxa" w:w="2646"/>
            <w:tcBorders>
              <w:top w:color="000000" w:sz="6" w:val="single"/>
              <w:left w:color="000000" w:sz="6" w:val="single"/>
              <w:bottom w:color="000000" w:sz="6" w:val="single"/>
              <w:right w:color="000000" w:sz="6" w:val="single"/>
            </w:tcBorders>
          </w:tcPr>
          <w:p w14:paraId="52070000">
            <w:pPr>
              <w:tabs>
                <w:tab w:leader="none" w:pos="6379" w:val="left"/>
              </w:tabs>
              <w:ind/>
              <w:jc w:val="center"/>
              <w:rPr>
                <w:sz w:val="28"/>
              </w:rPr>
            </w:pPr>
            <w:r>
              <w:rPr>
                <w:sz w:val="28"/>
              </w:rPr>
              <w:t>учебные пособия, средства контроля</w:t>
            </w:r>
          </w:p>
        </w:tc>
        <w:tc>
          <w:tcPr>
            <w:tcW w:type="dxa" w:w="1478"/>
            <w:tcBorders>
              <w:left w:color="000000" w:sz="6" w:val="single"/>
              <w:bottom w:color="000000" w:sz="6" w:val="single"/>
              <w:right w:color="000000" w:sz="6" w:val="single"/>
            </w:tcBorders>
          </w:tcPr>
          <w:p w14:paraId="53070000">
            <w:pPr>
              <w:tabs>
                <w:tab w:leader="none" w:pos="6379" w:val="left"/>
              </w:tabs>
              <w:ind/>
              <w:jc w:val="center"/>
              <w:rPr>
                <w:sz w:val="28"/>
              </w:rPr>
            </w:pPr>
          </w:p>
        </w:tc>
        <w:tc>
          <w:tcPr>
            <w:tcW w:type="dxa" w:w="1600"/>
            <w:tcBorders>
              <w:left w:color="000000" w:sz="6" w:val="single"/>
              <w:bottom w:color="000000" w:sz="6" w:val="single"/>
              <w:right w:color="000000" w:sz="6" w:val="single"/>
            </w:tcBorders>
          </w:tcPr>
          <w:p w14:paraId="54070000">
            <w:pPr>
              <w:tabs>
                <w:tab w:leader="none" w:pos="6379" w:val="left"/>
              </w:tabs>
              <w:ind/>
              <w:jc w:val="center"/>
              <w:rPr>
                <w:sz w:val="28"/>
              </w:rPr>
            </w:pPr>
          </w:p>
        </w:tc>
      </w:tr>
      <w:tr>
        <w:tc>
          <w:tcPr>
            <w:tcW w:type="dxa" w:w="709"/>
            <w:tcBorders>
              <w:top w:color="000000" w:sz="6" w:val="single"/>
              <w:left w:color="000000" w:sz="6" w:val="single"/>
              <w:bottom w:color="000000" w:sz="6" w:val="single"/>
              <w:right w:color="000000" w:sz="6" w:val="single"/>
            </w:tcBorders>
          </w:tcPr>
          <w:p w14:paraId="55070000">
            <w:pPr>
              <w:tabs>
                <w:tab w:leader="none" w:pos="6379" w:val="left"/>
              </w:tabs>
              <w:ind/>
              <w:jc w:val="both"/>
              <w:rPr>
                <w:sz w:val="28"/>
              </w:rPr>
            </w:pPr>
            <w:r>
              <w:rPr>
                <w:sz w:val="28"/>
              </w:rPr>
              <w:t>1.</w:t>
            </w:r>
          </w:p>
        </w:tc>
        <w:tc>
          <w:tcPr>
            <w:tcW w:type="dxa" w:w="2127"/>
            <w:tcBorders>
              <w:top w:color="000000" w:sz="6" w:val="single"/>
              <w:left w:color="000000" w:sz="6" w:val="single"/>
              <w:bottom w:color="000000" w:sz="6" w:val="single"/>
              <w:right w:color="000000" w:sz="6" w:val="single"/>
            </w:tcBorders>
          </w:tcPr>
          <w:p w14:paraId="56070000">
            <w:pPr>
              <w:tabs>
                <w:tab w:leader="none" w:pos="6379" w:val="left"/>
              </w:tabs>
              <w:ind/>
              <w:jc w:val="both"/>
              <w:rPr>
                <w:sz w:val="28"/>
              </w:rPr>
            </w:pPr>
            <w:r>
              <w:rPr>
                <w:sz w:val="28"/>
              </w:rPr>
              <w:t>Организационные мероприятия</w:t>
            </w:r>
          </w:p>
        </w:tc>
        <w:tc>
          <w:tcPr>
            <w:tcW w:type="dxa" w:w="2124"/>
            <w:tcBorders>
              <w:top w:color="000000" w:sz="6" w:val="single"/>
              <w:left w:color="000000" w:sz="6" w:val="single"/>
              <w:bottom w:color="000000" w:sz="6" w:val="single"/>
              <w:right w:color="000000" w:sz="6" w:val="single"/>
            </w:tcBorders>
          </w:tcPr>
          <w:p w14:paraId="57070000">
            <w:pPr>
              <w:tabs>
                <w:tab w:leader="none" w:pos="6379" w:val="left"/>
              </w:tabs>
              <w:ind/>
              <w:jc w:val="both"/>
              <w:rPr>
                <w:sz w:val="28"/>
              </w:rPr>
            </w:pPr>
          </w:p>
        </w:tc>
        <w:tc>
          <w:tcPr>
            <w:tcW w:type="dxa" w:w="2646"/>
            <w:tcBorders>
              <w:top w:color="000000" w:sz="6" w:val="single"/>
              <w:left w:color="000000" w:sz="6" w:val="single"/>
              <w:bottom w:color="000000" w:sz="6" w:val="single"/>
              <w:right w:color="000000" w:sz="6" w:val="single"/>
            </w:tcBorders>
          </w:tcPr>
          <w:p w14:paraId="58070000">
            <w:pPr>
              <w:tabs>
                <w:tab w:leader="none" w:pos="6379" w:val="left"/>
              </w:tabs>
              <w:ind/>
              <w:jc w:val="both"/>
              <w:rPr>
                <w:sz w:val="28"/>
              </w:rPr>
            </w:pPr>
            <w:r>
              <w:rPr>
                <w:sz w:val="28"/>
              </w:rPr>
              <w:t>академический журнал, методические указания</w:t>
            </w:r>
          </w:p>
        </w:tc>
        <w:tc>
          <w:tcPr>
            <w:tcW w:type="dxa" w:w="1478"/>
            <w:tcBorders>
              <w:top w:color="000000" w:sz="6" w:val="single"/>
              <w:left w:color="000000" w:sz="6" w:val="single"/>
              <w:bottom w:color="000000" w:sz="6" w:val="single"/>
              <w:right w:color="000000" w:sz="6" w:val="single"/>
            </w:tcBorders>
          </w:tcPr>
          <w:p w14:paraId="59070000">
            <w:pPr>
              <w:tabs>
                <w:tab w:leader="none" w:pos="6379" w:val="left"/>
              </w:tabs>
              <w:ind/>
              <w:jc w:val="both"/>
              <w:rPr>
                <w:sz w:val="28"/>
              </w:rPr>
            </w:pPr>
            <w:r>
              <w:rPr>
                <w:sz w:val="28"/>
              </w:rPr>
              <w:t>клиника</w:t>
            </w:r>
          </w:p>
        </w:tc>
        <w:tc>
          <w:tcPr>
            <w:tcW w:type="dxa" w:w="1600"/>
            <w:tcBorders>
              <w:top w:color="000000" w:sz="6" w:val="single"/>
              <w:left w:color="000000" w:sz="6" w:val="single"/>
              <w:bottom w:color="000000" w:sz="6" w:val="single"/>
              <w:right w:color="000000" w:sz="6" w:val="single"/>
            </w:tcBorders>
          </w:tcPr>
          <w:p w14:paraId="5A070000">
            <w:pPr>
              <w:tabs>
                <w:tab w:leader="none" w:pos="6379" w:val="left"/>
              </w:tabs>
              <w:ind/>
              <w:jc w:val="both"/>
              <w:rPr>
                <w:sz w:val="28"/>
              </w:rPr>
            </w:pPr>
            <w:r>
              <w:rPr>
                <w:sz w:val="28"/>
              </w:rPr>
              <w:t>до 10 мин</w:t>
            </w:r>
          </w:p>
        </w:tc>
      </w:tr>
      <w:tr>
        <w:tc>
          <w:tcPr>
            <w:tcW w:type="dxa" w:w="709"/>
            <w:tcBorders>
              <w:top w:color="000000" w:sz="6" w:val="single"/>
              <w:left w:color="000000" w:sz="6" w:val="single"/>
              <w:bottom w:color="000000" w:sz="6" w:val="single"/>
              <w:right w:color="000000" w:sz="6" w:val="single"/>
            </w:tcBorders>
          </w:tcPr>
          <w:p w14:paraId="5B070000">
            <w:pPr>
              <w:tabs>
                <w:tab w:leader="none" w:pos="6379" w:val="left"/>
              </w:tabs>
              <w:ind/>
              <w:jc w:val="both"/>
              <w:rPr>
                <w:sz w:val="28"/>
              </w:rPr>
            </w:pPr>
            <w:r>
              <w:rPr>
                <w:sz w:val="28"/>
              </w:rPr>
              <w:t>2.</w:t>
            </w:r>
          </w:p>
        </w:tc>
        <w:tc>
          <w:tcPr>
            <w:tcW w:type="dxa" w:w="2127"/>
            <w:tcBorders>
              <w:top w:color="000000" w:sz="6" w:val="single"/>
              <w:left w:color="000000" w:sz="6" w:val="single"/>
              <w:bottom w:color="000000" w:sz="6" w:val="single"/>
              <w:right w:color="000000" w:sz="6" w:val="single"/>
            </w:tcBorders>
          </w:tcPr>
          <w:p w14:paraId="5C070000">
            <w:pPr>
              <w:tabs>
                <w:tab w:leader="none" w:pos="6379" w:val="left"/>
              </w:tabs>
              <w:ind/>
              <w:jc w:val="both"/>
              <w:rPr>
                <w:sz w:val="28"/>
              </w:rPr>
            </w:pPr>
            <w:r>
              <w:rPr>
                <w:sz w:val="28"/>
              </w:rPr>
              <w:t xml:space="preserve">Контроль исходных знаний студентов </w:t>
            </w:r>
          </w:p>
        </w:tc>
        <w:tc>
          <w:tcPr>
            <w:tcW w:type="dxa" w:w="2124"/>
            <w:tcBorders>
              <w:top w:color="000000" w:sz="6" w:val="single"/>
              <w:left w:color="000000" w:sz="6" w:val="single"/>
              <w:bottom w:color="000000" w:sz="6" w:val="single"/>
              <w:right w:color="000000" w:sz="6" w:val="single"/>
            </w:tcBorders>
          </w:tcPr>
          <w:p w14:paraId="5D070000">
            <w:pPr>
              <w:tabs>
                <w:tab w:leader="none" w:pos="6379" w:val="left"/>
              </w:tabs>
              <w:ind/>
              <w:jc w:val="both"/>
              <w:rPr>
                <w:sz w:val="28"/>
              </w:rPr>
            </w:pPr>
          </w:p>
        </w:tc>
        <w:tc>
          <w:tcPr>
            <w:tcW w:type="dxa" w:w="2646"/>
            <w:tcBorders>
              <w:top w:color="000000" w:sz="6" w:val="single"/>
              <w:left w:color="000000" w:sz="6" w:val="single"/>
              <w:bottom w:color="000000" w:sz="6" w:val="single"/>
              <w:right w:color="000000" w:sz="6" w:val="single"/>
            </w:tcBorders>
          </w:tcPr>
          <w:p w14:paraId="5E070000">
            <w:pPr>
              <w:tabs>
                <w:tab w:leader="none" w:pos="6379" w:val="left"/>
              </w:tabs>
              <w:ind/>
              <w:jc w:val="both"/>
              <w:rPr>
                <w:sz w:val="28"/>
              </w:rPr>
            </w:pPr>
            <w:r>
              <w:rPr>
                <w:sz w:val="28"/>
              </w:rPr>
              <w:t>задачи на исходный уровень знаний</w:t>
            </w:r>
          </w:p>
        </w:tc>
        <w:tc>
          <w:tcPr>
            <w:tcW w:type="dxa" w:w="1478"/>
            <w:tcBorders>
              <w:top w:color="000000" w:sz="6" w:val="single"/>
              <w:left w:color="000000" w:sz="6" w:val="single"/>
              <w:bottom w:color="000000" w:sz="6" w:val="single"/>
              <w:right w:color="000000" w:sz="6" w:val="single"/>
            </w:tcBorders>
          </w:tcPr>
          <w:p w14:paraId="5F070000">
            <w:pPr>
              <w:tabs>
                <w:tab w:leader="none" w:pos="6379" w:val="left"/>
              </w:tabs>
              <w:ind/>
              <w:jc w:val="both"/>
              <w:rPr>
                <w:sz w:val="28"/>
              </w:rPr>
            </w:pPr>
            <w:r>
              <w:rPr>
                <w:sz w:val="28"/>
              </w:rPr>
              <w:t>клиника</w:t>
            </w:r>
          </w:p>
        </w:tc>
        <w:tc>
          <w:tcPr>
            <w:tcW w:type="dxa" w:w="1600"/>
            <w:tcBorders>
              <w:top w:color="000000" w:sz="6" w:val="single"/>
              <w:left w:color="000000" w:sz="6" w:val="single"/>
              <w:bottom w:color="000000" w:sz="6" w:val="single"/>
              <w:right w:color="000000" w:sz="6" w:val="single"/>
            </w:tcBorders>
          </w:tcPr>
          <w:p w14:paraId="60070000">
            <w:pPr>
              <w:tabs>
                <w:tab w:leader="none" w:pos="6379" w:val="left"/>
              </w:tabs>
              <w:ind/>
              <w:jc w:val="both"/>
              <w:rPr>
                <w:sz w:val="28"/>
              </w:rPr>
            </w:pPr>
            <w:r>
              <w:rPr>
                <w:sz w:val="28"/>
              </w:rPr>
              <w:t>до 20 мин</w:t>
            </w:r>
          </w:p>
        </w:tc>
      </w:tr>
      <w:tr>
        <w:tc>
          <w:tcPr>
            <w:tcW w:type="dxa" w:w="709"/>
            <w:tcBorders>
              <w:top w:color="000000" w:sz="6" w:val="single"/>
              <w:left w:color="000000" w:sz="6" w:val="single"/>
              <w:bottom w:color="000000" w:sz="6" w:val="single"/>
              <w:right w:color="000000" w:sz="6" w:val="single"/>
            </w:tcBorders>
          </w:tcPr>
          <w:p w14:paraId="61070000">
            <w:pPr>
              <w:tabs>
                <w:tab w:leader="none" w:pos="6379" w:val="left"/>
              </w:tabs>
              <w:ind/>
              <w:jc w:val="both"/>
              <w:rPr>
                <w:sz w:val="28"/>
              </w:rPr>
            </w:pPr>
            <w:r>
              <w:rPr>
                <w:sz w:val="28"/>
              </w:rPr>
              <w:t>3.</w:t>
            </w:r>
          </w:p>
        </w:tc>
        <w:tc>
          <w:tcPr>
            <w:tcW w:type="dxa" w:w="2127"/>
            <w:tcBorders>
              <w:top w:color="000000" w:sz="6" w:val="single"/>
              <w:left w:color="000000" w:sz="6" w:val="single"/>
              <w:bottom w:color="000000" w:sz="6" w:val="single"/>
              <w:right w:color="000000" w:sz="6" w:val="single"/>
            </w:tcBorders>
          </w:tcPr>
          <w:p w14:paraId="62070000">
            <w:pPr>
              <w:tabs>
                <w:tab w:leader="none" w:pos="6379" w:val="left"/>
              </w:tabs>
              <w:ind/>
              <w:jc w:val="both"/>
              <w:rPr>
                <w:sz w:val="28"/>
              </w:rPr>
            </w:pPr>
            <w:r>
              <w:rPr>
                <w:sz w:val="28"/>
              </w:rPr>
              <w:t xml:space="preserve">Объяснение учебного материала </w:t>
            </w:r>
          </w:p>
        </w:tc>
        <w:tc>
          <w:tcPr>
            <w:tcW w:type="dxa" w:w="2124"/>
            <w:tcBorders>
              <w:top w:color="000000" w:sz="6" w:val="single"/>
              <w:left w:color="000000" w:sz="6" w:val="single"/>
              <w:bottom w:color="000000" w:sz="6" w:val="single"/>
              <w:right w:color="000000" w:sz="6" w:val="single"/>
            </w:tcBorders>
          </w:tcPr>
          <w:p w14:paraId="63070000">
            <w:pPr>
              <w:tabs>
                <w:tab w:leader="none" w:pos="6379" w:val="left"/>
              </w:tabs>
              <w:ind/>
              <w:jc w:val="both"/>
              <w:rPr>
                <w:sz w:val="28"/>
              </w:rPr>
            </w:pPr>
            <w:r>
              <w:rPr>
                <w:sz w:val="28"/>
              </w:rPr>
              <w:t xml:space="preserve">модели, протезы с двухслойными базисами, базисные пластмассы, эластические пластмассы, таблицы </w:t>
            </w:r>
          </w:p>
        </w:tc>
        <w:tc>
          <w:tcPr>
            <w:tcW w:type="dxa" w:w="2646"/>
            <w:tcBorders>
              <w:top w:color="000000" w:sz="6" w:val="single"/>
              <w:left w:color="000000" w:sz="6" w:val="single"/>
              <w:bottom w:color="000000" w:sz="6" w:val="single"/>
              <w:right w:color="000000" w:sz="6" w:val="single"/>
            </w:tcBorders>
          </w:tcPr>
          <w:p w14:paraId="64070000">
            <w:pPr>
              <w:tabs>
                <w:tab w:leader="none" w:pos="6379" w:val="left"/>
              </w:tabs>
              <w:ind/>
              <w:jc w:val="both"/>
              <w:rPr>
                <w:sz w:val="28"/>
              </w:rPr>
            </w:pPr>
            <w:r>
              <w:rPr>
                <w:sz w:val="28"/>
              </w:rPr>
              <w:t>пациент с полным отсутствием зубов</w:t>
            </w:r>
          </w:p>
        </w:tc>
        <w:tc>
          <w:tcPr>
            <w:tcW w:type="dxa" w:w="1478"/>
            <w:tcBorders>
              <w:top w:color="000000" w:sz="6" w:val="single"/>
              <w:left w:color="000000" w:sz="6" w:val="single"/>
              <w:bottom w:color="000000" w:sz="6" w:val="single"/>
              <w:right w:color="000000" w:sz="6" w:val="single"/>
            </w:tcBorders>
          </w:tcPr>
          <w:p w14:paraId="65070000">
            <w:pPr>
              <w:tabs>
                <w:tab w:leader="none" w:pos="6379" w:val="left"/>
              </w:tabs>
              <w:ind/>
              <w:jc w:val="both"/>
              <w:rPr>
                <w:sz w:val="28"/>
              </w:rPr>
            </w:pPr>
            <w:r>
              <w:rPr>
                <w:sz w:val="28"/>
              </w:rPr>
              <w:t>клиника</w:t>
            </w:r>
          </w:p>
        </w:tc>
        <w:tc>
          <w:tcPr>
            <w:tcW w:type="dxa" w:w="1600"/>
            <w:tcBorders>
              <w:top w:color="000000" w:sz="6" w:val="single"/>
              <w:left w:color="000000" w:sz="6" w:val="single"/>
              <w:bottom w:color="000000" w:sz="6" w:val="single"/>
              <w:right w:color="000000" w:sz="6" w:val="single"/>
            </w:tcBorders>
          </w:tcPr>
          <w:p w14:paraId="66070000">
            <w:pPr>
              <w:tabs>
                <w:tab w:leader="none" w:pos="6379" w:val="left"/>
              </w:tabs>
              <w:ind/>
              <w:jc w:val="both"/>
              <w:rPr>
                <w:sz w:val="28"/>
              </w:rPr>
            </w:pPr>
            <w:r>
              <w:rPr>
                <w:sz w:val="28"/>
              </w:rPr>
              <w:t>до 30 мин</w:t>
            </w:r>
          </w:p>
        </w:tc>
      </w:tr>
      <w:tr>
        <w:tc>
          <w:tcPr>
            <w:tcW w:type="dxa" w:w="709"/>
            <w:tcBorders>
              <w:top w:color="000000" w:sz="6" w:val="single"/>
              <w:left w:color="000000" w:sz="6" w:val="single"/>
              <w:bottom w:color="000000" w:sz="6" w:val="single"/>
              <w:right w:color="000000" w:sz="6" w:val="single"/>
            </w:tcBorders>
          </w:tcPr>
          <w:p w14:paraId="67070000">
            <w:pPr>
              <w:tabs>
                <w:tab w:leader="none" w:pos="6379" w:val="left"/>
              </w:tabs>
              <w:ind/>
              <w:jc w:val="both"/>
              <w:rPr>
                <w:sz w:val="28"/>
              </w:rPr>
            </w:pPr>
            <w:r>
              <w:rPr>
                <w:sz w:val="28"/>
              </w:rPr>
              <w:t>4.</w:t>
            </w:r>
          </w:p>
        </w:tc>
        <w:tc>
          <w:tcPr>
            <w:tcW w:type="dxa" w:w="2127"/>
            <w:tcBorders>
              <w:top w:color="000000" w:sz="6" w:val="single"/>
              <w:left w:color="000000" w:sz="6" w:val="single"/>
              <w:bottom w:color="000000" w:sz="6" w:val="single"/>
              <w:right w:color="000000" w:sz="6" w:val="single"/>
            </w:tcBorders>
          </w:tcPr>
          <w:p w14:paraId="68070000">
            <w:pPr>
              <w:tabs>
                <w:tab w:leader="none" w:pos="6379" w:val="left"/>
              </w:tabs>
              <w:ind/>
              <w:jc w:val="both"/>
              <w:rPr>
                <w:sz w:val="28"/>
              </w:rPr>
            </w:pPr>
            <w:r>
              <w:rPr>
                <w:sz w:val="28"/>
              </w:rPr>
              <w:t>Решение клинических учебных задач</w:t>
            </w:r>
          </w:p>
        </w:tc>
        <w:tc>
          <w:tcPr>
            <w:tcW w:type="dxa" w:w="2124"/>
            <w:tcBorders>
              <w:top w:color="000000" w:sz="6" w:val="single"/>
              <w:left w:color="000000" w:sz="6" w:val="single"/>
              <w:bottom w:color="000000" w:sz="6" w:val="single"/>
              <w:right w:color="000000" w:sz="6" w:val="single"/>
            </w:tcBorders>
          </w:tcPr>
          <w:p w14:paraId="69070000">
            <w:pPr>
              <w:tabs>
                <w:tab w:leader="none" w:pos="6379" w:val="left"/>
              </w:tabs>
              <w:ind/>
              <w:jc w:val="both"/>
              <w:rPr>
                <w:sz w:val="28"/>
              </w:rPr>
            </w:pPr>
          </w:p>
        </w:tc>
        <w:tc>
          <w:tcPr>
            <w:tcW w:type="dxa" w:w="2646"/>
            <w:tcBorders>
              <w:top w:color="000000" w:sz="6" w:val="single"/>
              <w:left w:color="000000" w:sz="6" w:val="single"/>
              <w:bottom w:color="000000" w:sz="6" w:val="single"/>
              <w:right w:color="000000" w:sz="6" w:val="single"/>
            </w:tcBorders>
          </w:tcPr>
          <w:p w14:paraId="6A070000">
            <w:pPr>
              <w:tabs>
                <w:tab w:leader="none" w:pos="6379" w:val="left"/>
              </w:tabs>
              <w:ind/>
              <w:jc w:val="both"/>
              <w:rPr>
                <w:sz w:val="28"/>
              </w:rPr>
            </w:pPr>
            <w:r>
              <w:rPr>
                <w:sz w:val="28"/>
              </w:rPr>
              <w:t>учебные задачи</w:t>
            </w:r>
          </w:p>
        </w:tc>
        <w:tc>
          <w:tcPr>
            <w:tcW w:type="dxa" w:w="1478"/>
            <w:tcBorders>
              <w:top w:color="000000" w:sz="6" w:val="single"/>
              <w:left w:color="000000" w:sz="6" w:val="single"/>
              <w:bottom w:color="000000" w:sz="6" w:val="single"/>
              <w:right w:color="000000" w:sz="6" w:val="single"/>
            </w:tcBorders>
          </w:tcPr>
          <w:p w14:paraId="6B070000">
            <w:pPr>
              <w:tabs>
                <w:tab w:leader="none" w:pos="6379" w:val="left"/>
              </w:tabs>
              <w:ind/>
              <w:jc w:val="both"/>
              <w:rPr>
                <w:sz w:val="28"/>
              </w:rPr>
            </w:pPr>
            <w:r>
              <w:rPr>
                <w:sz w:val="28"/>
              </w:rPr>
              <w:t>клиника</w:t>
            </w:r>
          </w:p>
        </w:tc>
        <w:tc>
          <w:tcPr>
            <w:tcW w:type="dxa" w:w="1600"/>
            <w:tcBorders>
              <w:top w:color="000000" w:sz="6" w:val="single"/>
              <w:left w:color="000000" w:sz="6" w:val="single"/>
              <w:bottom w:color="000000" w:sz="6" w:val="single"/>
              <w:right w:color="000000" w:sz="6" w:val="single"/>
            </w:tcBorders>
          </w:tcPr>
          <w:p w14:paraId="6C070000">
            <w:pPr>
              <w:tabs>
                <w:tab w:leader="none" w:pos="6379" w:val="left"/>
              </w:tabs>
              <w:ind/>
              <w:jc w:val="both"/>
              <w:rPr>
                <w:sz w:val="28"/>
              </w:rPr>
            </w:pPr>
            <w:r>
              <w:rPr>
                <w:sz w:val="28"/>
              </w:rPr>
              <w:t>до 25 мин</w:t>
            </w:r>
          </w:p>
        </w:tc>
      </w:tr>
      <w:tr>
        <w:tc>
          <w:tcPr>
            <w:tcW w:type="dxa" w:w="709"/>
            <w:tcBorders>
              <w:top w:color="000000" w:sz="6" w:val="single"/>
              <w:left w:color="000000" w:sz="6" w:val="single"/>
              <w:bottom w:color="000000" w:sz="6" w:val="single"/>
              <w:right w:color="000000" w:sz="6" w:val="single"/>
            </w:tcBorders>
          </w:tcPr>
          <w:p w14:paraId="6D070000">
            <w:pPr>
              <w:tabs>
                <w:tab w:leader="none" w:pos="6379" w:val="left"/>
              </w:tabs>
              <w:ind/>
              <w:jc w:val="both"/>
              <w:rPr>
                <w:sz w:val="28"/>
              </w:rPr>
            </w:pPr>
            <w:r>
              <w:rPr>
                <w:sz w:val="28"/>
              </w:rPr>
              <w:t>5.</w:t>
            </w:r>
          </w:p>
        </w:tc>
        <w:tc>
          <w:tcPr>
            <w:tcW w:type="dxa" w:w="2127"/>
            <w:tcBorders>
              <w:top w:color="000000" w:sz="6" w:val="single"/>
              <w:left w:color="000000" w:sz="6" w:val="single"/>
              <w:bottom w:color="000000" w:sz="6" w:val="single"/>
              <w:right w:color="000000" w:sz="6" w:val="single"/>
            </w:tcBorders>
          </w:tcPr>
          <w:p w14:paraId="6E070000">
            <w:pPr>
              <w:tabs>
                <w:tab w:leader="none" w:pos="6379" w:val="left"/>
              </w:tabs>
              <w:ind/>
              <w:jc w:val="both"/>
              <w:rPr>
                <w:sz w:val="28"/>
              </w:rPr>
            </w:pPr>
            <w:r>
              <w:rPr>
                <w:sz w:val="28"/>
              </w:rPr>
              <w:t xml:space="preserve">Самостоятельная работа студентов </w:t>
            </w:r>
          </w:p>
        </w:tc>
        <w:tc>
          <w:tcPr>
            <w:tcW w:type="dxa" w:w="2124"/>
            <w:tcBorders>
              <w:top w:color="000000" w:sz="6" w:val="single"/>
              <w:left w:color="000000" w:sz="6" w:val="single"/>
              <w:bottom w:color="000000" w:sz="6" w:val="single"/>
              <w:right w:color="000000" w:sz="6" w:val="single"/>
            </w:tcBorders>
          </w:tcPr>
          <w:p w14:paraId="6F070000">
            <w:pPr>
              <w:tabs>
                <w:tab w:leader="none" w:pos="6379" w:val="left"/>
              </w:tabs>
              <w:ind/>
              <w:jc w:val="both"/>
              <w:rPr>
                <w:sz w:val="28"/>
              </w:rPr>
            </w:pPr>
            <w:r>
              <w:rPr>
                <w:sz w:val="28"/>
              </w:rPr>
              <w:t>модели с восковыми конструкциями полных съемных протезов, зуботехнические кюветы, базисные пластмассы, эластические пластмассы, материалы для шлифовки и полировки</w:t>
            </w:r>
          </w:p>
        </w:tc>
        <w:tc>
          <w:tcPr>
            <w:tcW w:type="dxa" w:w="2646"/>
            <w:tcBorders>
              <w:top w:color="000000" w:sz="6" w:val="single"/>
              <w:left w:color="000000" w:sz="6" w:val="single"/>
              <w:bottom w:color="000000" w:sz="6" w:val="single"/>
              <w:right w:color="000000" w:sz="6" w:val="single"/>
            </w:tcBorders>
          </w:tcPr>
          <w:p w14:paraId="70070000">
            <w:pPr>
              <w:tabs>
                <w:tab w:leader="none" w:pos="6379" w:val="left"/>
              </w:tabs>
              <w:ind/>
              <w:jc w:val="both"/>
              <w:rPr>
                <w:sz w:val="28"/>
              </w:rPr>
            </w:pPr>
            <w:r>
              <w:rPr>
                <w:sz w:val="28"/>
              </w:rPr>
              <w:t>пациент с полным отсутствием зубов</w:t>
            </w:r>
          </w:p>
        </w:tc>
        <w:tc>
          <w:tcPr>
            <w:tcW w:type="dxa" w:w="1478"/>
            <w:tcBorders>
              <w:top w:color="000000" w:sz="6" w:val="single"/>
              <w:left w:color="000000" w:sz="6" w:val="single"/>
              <w:bottom w:color="000000" w:sz="6" w:val="single"/>
              <w:right w:color="000000" w:sz="6" w:val="single"/>
            </w:tcBorders>
          </w:tcPr>
          <w:p w14:paraId="71070000">
            <w:pPr>
              <w:tabs>
                <w:tab w:leader="none" w:pos="6379" w:val="left"/>
              </w:tabs>
              <w:ind/>
              <w:jc w:val="both"/>
              <w:rPr>
                <w:sz w:val="28"/>
              </w:rPr>
            </w:pPr>
            <w:r>
              <w:rPr>
                <w:sz w:val="28"/>
              </w:rPr>
              <w:t>клиника</w:t>
            </w:r>
          </w:p>
        </w:tc>
        <w:tc>
          <w:tcPr>
            <w:tcW w:type="dxa" w:w="1600"/>
            <w:tcBorders>
              <w:top w:color="000000" w:sz="6" w:val="single"/>
              <w:left w:color="000000" w:sz="6" w:val="single"/>
              <w:bottom w:color="000000" w:sz="6" w:val="single"/>
              <w:right w:color="000000" w:sz="6" w:val="single"/>
            </w:tcBorders>
          </w:tcPr>
          <w:p w14:paraId="72070000">
            <w:pPr>
              <w:tabs>
                <w:tab w:leader="none" w:pos="6379" w:val="left"/>
              </w:tabs>
              <w:ind/>
              <w:jc w:val="both"/>
              <w:rPr>
                <w:sz w:val="28"/>
              </w:rPr>
            </w:pPr>
            <w:r>
              <w:rPr>
                <w:sz w:val="28"/>
              </w:rPr>
              <w:t>до 115</w:t>
            </w:r>
            <w:r>
              <w:rPr>
                <w:sz w:val="28"/>
              </w:rPr>
              <w:t xml:space="preserve"> мин</w:t>
            </w:r>
          </w:p>
        </w:tc>
      </w:tr>
      <w:tr>
        <w:tc>
          <w:tcPr>
            <w:tcW w:type="dxa" w:w="709"/>
            <w:tcBorders>
              <w:top w:color="000000" w:sz="6" w:val="single"/>
              <w:left w:color="000000" w:sz="6" w:val="single"/>
              <w:bottom w:color="000000" w:sz="6" w:val="single"/>
              <w:right w:color="000000" w:sz="6" w:val="single"/>
            </w:tcBorders>
          </w:tcPr>
          <w:p w14:paraId="73070000">
            <w:pPr>
              <w:tabs>
                <w:tab w:leader="none" w:pos="6379" w:val="left"/>
              </w:tabs>
              <w:ind/>
              <w:jc w:val="both"/>
              <w:rPr>
                <w:sz w:val="28"/>
              </w:rPr>
            </w:pPr>
            <w:r>
              <w:rPr>
                <w:sz w:val="28"/>
              </w:rPr>
              <w:t>6.</w:t>
            </w:r>
          </w:p>
        </w:tc>
        <w:tc>
          <w:tcPr>
            <w:tcW w:type="dxa" w:w="2127"/>
            <w:tcBorders>
              <w:top w:color="000000" w:sz="6" w:val="single"/>
              <w:left w:color="000000" w:sz="6" w:val="single"/>
              <w:bottom w:color="000000" w:sz="6" w:val="single"/>
              <w:right w:color="000000" w:sz="6" w:val="single"/>
            </w:tcBorders>
          </w:tcPr>
          <w:p w14:paraId="74070000">
            <w:pPr>
              <w:tabs>
                <w:tab w:leader="none" w:pos="6379" w:val="left"/>
              </w:tabs>
              <w:ind/>
              <w:jc w:val="both"/>
              <w:rPr>
                <w:sz w:val="28"/>
              </w:rPr>
            </w:pPr>
            <w:r>
              <w:rPr>
                <w:sz w:val="28"/>
              </w:rPr>
              <w:t>Обсуждение результатов работы</w:t>
            </w:r>
          </w:p>
        </w:tc>
        <w:tc>
          <w:tcPr>
            <w:tcW w:type="dxa" w:w="2124"/>
            <w:tcBorders>
              <w:top w:color="000000" w:sz="6" w:val="single"/>
              <w:left w:color="000000" w:sz="6" w:val="single"/>
              <w:bottom w:color="000000" w:sz="6" w:val="single"/>
              <w:right w:color="000000" w:sz="6" w:val="single"/>
            </w:tcBorders>
          </w:tcPr>
          <w:p w14:paraId="75070000">
            <w:pPr>
              <w:tabs>
                <w:tab w:leader="none" w:pos="6379" w:val="left"/>
              </w:tabs>
              <w:ind/>
              <w:jc w:val="both"/>
              <w:rPr>
                <w:sz w:val="28"/>
              </w:rPr>
            </w:pPr>
          </w:p>
        </w:tc>
        <w:tc>
          <w:tcPr>
            <w:tcW w:type="dxa" w:w="2646"/>
            <w:tcBorders>
              <w:top w:color="000000" w:sz="6" w:val="single"/>
              <w:left w:color="000000" w:sz="6" w:val="single"/>
              <w:bottom w:color="000000" w:sz="6" w:val="single"/>
              <w:right w:color="000000" w:sz="6" w:val="single"/>
            </w:tcBorders>
          </w:tcPr>
          <w:p w14:paraId="76070000">
            <w:pPr>
              <w:tabs>
                <w:tab w:leader="none" w:pos="6379" w:val="left"/>
              </w:tabs>
              <w:ind/>
              <w:jc w:val="both"/>
              <w:rPr>
                <w:sz w:val="28"/>
              </w:rPr>
            </w:pPr>
            <w:r>
              <w:rPr>
                <w:sz w:val="28"/>
              </w:rPr>
              <w:t>заполнение дневников, контрольные задачи</w:t>
            </w:r>
          </w:p>
        </w:tc>
        <w:tc>
          <w:tcPr>
            <w:tcW w:type="dxa" w:w="1478"/>
            <w:tcBorders>
              <w:top w:color="000000" w:sz="6" w:val="single"/>
              <w:left w:color="000000" w:sz="6" w:val="single"/>
              <w:bottom w:color="000000" w:sz="6" w:val="single"/>
              <w:right w:color="000000" w:sz="6" w:val="single"/>
            </w:tcBorders>
          </w:tcPr>
          <w:p w14:paraId="77070000">
            <w:pPr>
              <w:tabs>
                <w:tab w:leader="none" w:pos="6379" w:val="left"/>
              </w:tabs>
              <w:ind/>
              <w:jc w:val="both"/>
              <w:rPr>
                <w:sz w:val="28"/>
              </w:rPr>
            </w:pPr>
            <w:r>
              <w:rPr>
                <w:sz w:val="28"/>
              </w:rPr>
              <w:t>клиника</w:t>
            </w:r>
          </w:p>
        </w:tc>
        <w:tc>
          <w:tcPr>
            <w:tcW w:type="dxa" w:w="1600"/>
            <w:tcBorders>
              <w:top w:color="000000" w:sz="6" w:val="single"/>
              <w:left w:color="000000" w:sz="6" w:val="single"/>
              <w:bottom w:color="000000" w:sz="6" w:val="single"/>
              <w:right w:color="000000" w:sz="6" w:val="single"/>
            </w:tcBorders>
          </w:tcPr>
          <w:p w14:paraId="78070000">
            <w:pPr>
              <w:tabs>
                <w:tab w:leader="none" w:pos="6379" w:val="left"/>
              </w:tabs>
              <w:ind/>
              <w:jc w:val="both"/>
              <w:rPr>
                <w:sz w:val="28"/>
              </w:rPr>
            </w:pPr>
            <w:r>
              <w:rPr>
                <w:sz w:val="28"/>
              </w:rPr>
              <w:t>до 20 мин</w:t>
            </w:r>
          </w:p>
        </w:tc>
      </w:tr>
      <w:tr>
        <w:tc>
          <w:tcPr>
            <w:tcW w:type="dxa" w:w="709"/>
            <w:tcBorders>
              <w:top w:color="000000" w:sz="6" w:val="single"/>
              <w:left w:color="000000" w:sz="6" w:val="single"/>
              <w:bottom w:color="000000" w:sz="6" w:val="single"/>
              <w:right w:color="000000" w:sz="6" w:val="single"/>
            </w:tcBorders>
          </w:tcPr>
          <w:p w14:paraId="79070000">
            <w:pPr>
              <w:tabs>
                <w:tab w:leader="none" w:pos="6379" w:val="left"/>
              </w:tabs>
              <w:ind/>
              <w:jc w:val="both"/>
              <w:rPr>
                <w:sz w:val="28"/>
              </w:rPr>
            </w:pPr>
            <w:r>
              <w:rPr>
                <w:sz w:val="28"/>
              </w:rPr>
              <w:t>7.</w:t>
            </w:r>
          </w:p>
        </w:tc>
        <w:tc>
          <w:tcPr>
            <w:tcW w:type="dxa" w:w="2127"/>
            <w:tcBorders>
              <w:top w:color="000000" w:sz="6" w:val="single"/>
              <w:left w:color="000000" w:sz="6" w:val="single"/>
              <w:bottom w:color="000000" w:sz="6" w:val="single"/>
              <w:right w:color="000000" w:sz="6" w:val="single"/>
            </w:tcBorders>
          </w:tcPr>
          <w:p w14:paraId="7A070000">
            <w:pPr>
              <w:tabs>
                <w:tab w:leader="none" w:pos="6379" w:val="left"/>
              </w:tabs>
              <w:ind/>
              <w:jc w:val="both"/>
              <w:rPr>
                <w:sz w:val="28"/>
              </w:rPr>
            </w:pPr>
            <w:r>
              <w:rPr>
                <w:sz w:val="28"/>
              </w:rPr>
              <w:t>Задание на следующее занятие</w:t>
            </w:r>
          </w:p>
        </w:tc>
        <w:tc>
          <w:tcPr>
            <w:tcW w:type="dxa" w:w="2124"/>
            <w:tcBorders>
              <w:top w:color="000000" w:sz="6" w:val="single"/>
              <w:left w:color="000000" w:sz="6" w:val="single"/>
              <w:bottom w:color="000000" w:sz="6" w:val="single"/>
              <w:right w:color="000000" w:sz="6" w:val="single"/>
            </w:tcBorders>
          </w:tcPr>
          <w:p w14:paraId="7B070000">
            <w:pPr>
              <w:tabs>
                <w:tab w:leader="none" w:pos="6379" w:val="left"/>
              </w:tabs>
              <w:ind/>
              <w:jc w:val="both"/>
              <w:rPr>
                <w:sz w:val="28"/>
              </w:rPr>
            </w:pPr>
          </w:p>
        </w:tc>
        <w:tc>
          <w:tcPr>
            <w:tcW w:type="dxa" w:w="2646"/>
            <w:tcBorders>
              <w:top w:color="000000" w:sz="6" w:val="single"/>
              <w:left w:color="000000" w:sz="6" w:val="single"/>
              <w:bottom w:color="000000" w:sz="6" w:val="single"/>
              <w:right w:color="000000" w:sz="6" w:val="single"/>
            </w:tcBorders>
          </w:tcPr>
          <w:p w14:paraId="7C070000">
            <w:pPr>
              <w:tabs>
                <w:tab w:leader="none" w:pos="6379" w:val="left"/>
              </w:tabs>
              <w:ind/>
              <w:jc w:val="both"/>
              <w:rPr>
                <w:sz w:val="28"/>
              </w:rPr>
            </w:pPr>
            <w:r>
              <w:rPr>
                <w:sz w:val="28"/>
              </w:rPr>
              <w:t>методическая разработка, лекции, учебники</w:t>
            </w:r>
          </w:p>
        </w:tc>
        <w:tc>
          <w:tcPr>
            <w:tcW w:type="dxa" w:w="1478"/>
            <w:tcBorders>
              <w:top w:color="000000" w:sz="6" w:val="single"/>
              <w:left w:color="000000" w:sz="6" w:val="single"/>
              <w:bottom w:color="000000" w:sz="6" w:val="single"/>
              <w:right w:color="000000" w:sz="6" w:val="single"/>
            </w:tcBorders>
          </w:tcPr>
          <w:p w14:paraId="7D070000">
            <w:pPr>
              <w:tabs>
                <w:tab w:leader="none" w:pos="6379" w:val="left"/>
              </w:tabs>
              <w:ind/>
              <w:jc w:val="both"/>
              <w:rPr>
                <w:sz w:val="28"/>
              </w:rPr>
            </w:pPr>
            <w:r>
              <w:rPr>
                <w:sz w:val="28"/>
              </w:rPr>
              <w:t>клиника</w:t>
            </w:r>
          </w:p>
        </w:tc>
        <w:tc>
          <w:tcPr>
            <w:tcW w:type="dxa" w:w="1600"/>
            <w:tcBorders>
              <w:top w:color="000000" w:sz="6" w:val="single"/>
              <w:left w:color="000000" w:sz="6" w:val="single"/>
              <w:bottom w:color="000000" w:sz="6" w:val="single"/>
              <w:right w:color="000000" w:sz="6" w:val="single"/>
            </w:tcBorders>
          </w:tcPr>
          <w:p w14:paraId="7E070000">
            <w:pPr>
              <w:tabs>
                <w:tab w:leader="none" w:pos="6379" w:val="left"/>
              </w:tabs>
              <w:ind/>
              <w:jc w:val="both"/>
              <w:rPr>
                <w:sz w:val="28"/>
              </w:rPr>
            </w:pPr>
            <w:r>
              <w:rPr>
                <w:sz w:val="28"/>
              </w:rPr>
              <w:t>до 5 мин</w:t>
            </w:r>
          </w:p>
        </w:tc>
      </w:tr>
    </w:tbl>
    <w:p w14:paraId="7F070000">
      <w:pPr>
        <w:ind/>
        <w:jc w:val="both"/>
        <w:rPr>
          <w:sz w:val="28"/>
        </w:rPr>
      </w:pPr>
    </w:p>
    <w:p w14:paraId="80070000">
      <w:pPr>
        <w:ind/>
        <w:jc w:val="center"/>
        <w:rPr>
          <w:b w:val="1"/>
          <w:sz w:val="28"/>
        </w:rPr>
      </w:pPr>
      <w:r>
        <w:rPr>
          <w:b w:val="1"/>
          <w:sz w:val="28"/>
        </w:rPr>
        <w:t>ВОПРОСЫ ДЛЯ КОНТРОЛЯ ИСХОДНЫХ ЗНАНИЙ</w:t>
      </w:r>
    </w:p>
    <w:p w14:paraId="81070000">
      <w:pPr>
        <w:ind/>
        <w:jc w:val="center"/>
        <w:rPr>
          <w:sz w:val="28"/>
        </w:rPr>
      </w:pPr>
    </w:p>
    <w:p w14:paraId="82070000">
      <w:pPr>
        <w:numPr>
          <w:ilvl w:val="0"/>
          <w:numId w:val="58"/>
        </w:numPr>
        <w:ind/>
        <w:jc w:val="both"/>
        <w:rPr>
          <w:sz w:val="28"/>
        </w:rPr>
      </w:pPr>
      <w:r>
        <w:rPr>
          <w:sz w:val="28"/>
        </w:rPr>
        <w:t>К базисным пластмассам относятся</w:t>
      </w:r>
    </w:p>
    <w:p w14:paraId="83070000">
      <w:pPr>
        <w:ind/>
        <w:jc w:val="both"/>
        <w:rPr>
          <w:sz w:val="28"/>
        </w:rPr>
      </w:pPr>
      <w:r>
        <w:rPr>
          <w:sz w:val="28"/>
        </w:rPr>
        <w:t>1) этакрил;</w:t>
      </w:r>
    </w:p>
    <w:p w14:paraId="84070000">
      <w:pPr>
        <w:ind/>
        <w:jc w:val="both"/>
        <w:rPr>
          <w:sz w:val="28"/>
        </w:rPr>
      </w:pPr>
      <w:r>
        <w:rPr>
          <w:sz w:val="28"/>
        </w:rPr>
        <w:t>2) фторакс;</w:t>
      </w:r>
    </w:p>
    <w:p w14:paraId="85070000">
      <w:pPr>
        <w:ind/>
        <w:jc w:val="both"/>
        <w:rPr>
          <w:sz w:val="28"/>
        </w:rPr>
      </w:pPr>
      <w:r>
        <w:rPr>
          <w:sz w:val="28"/>
        </w:rPr>
        <w:t>3) акронил;</w:t>
      </w:r>
    </w:p>
    <w:p w14:paraId="86070000">
      <w:pPr>
        <w:ind/>
        <w:jc w:val="both"/>
        <w:rPr>
          <w:sz w:val="28"/>
        </w:rPr>
      </w:pPr>
      <w:r>
        <w:rPr>
          <w:sz w:val="28"/>
        </w:rPr>
        <w:t>4) эладент;</w:t>
      </w:r>
    </w:p>
    <w:p w14:paraId="87070000">
      <w:pPr>
        <w:numPr>
          <w:ilvl w:val="0"/>
          <w:numId w:val="59"/>
        </w:numPr>
        <w:ind/>
        <w:jc w:val="both"/>
        <w:rPr>
          <w:sz w:val="28"/>
        </w:rPr>
      </w:pPr>
      <w:r>
        <w:rPr>
          <w:sz w:val="28"/>
        </w:rPr>
        <w:t>протакрил.</w:t>
      </w:r>
    </w:p>
    <w:p w14:paraId="88070000">
      <w:pPr>
        <w:ind/>
        <w:jc w:val="both"/>
        <w:rPr>
          <w:sz w:val="28"/>
        </w:rPr>
      </w:pPr>
      <w:r>
        <w:rPr>
          <w:sz w:val="28"/>
        </w:rPr>
        <w:t>Ответ: 1,2,3</w:t>
      </w:r>
    </w:p>
    <w:p w14:paraId="89070000">
      <w:pPr>
        <w:numPr>
          <w:ilvl w:val="0"/>
          <w:numId w:val="60"/>
        </w:numPr>
        <w:ind/>
        <w:jc w:val="both"/>
        <w:rPr>
          <w:sz w:val="28"/>
        </w:rPr>
      </w:pPr>
      <w:r>
        <w:rPr>
          <w:sz w:val="28"/>
        </w:rPr>
        <w:t>К пластмассам для эластических подкладок относятся:</w:t>
      </w:r>
    </w:p>
    <w:p w14:paraId="8A070000">
      <w:pPr>
        <w:ind/>
        <w:jc w:val="both"/>
        <w:rPr>
          <w:sz w:val="28"/>
        </w:rPr>
      </w:pPr>
      <w:r>
        <w:rPr>
          <w:sz w:val="28"/>
        </w:rPr>
        <w:t>1) эладент;</w:t>
      </w:r>
    </w:p>
    <w:p w14:paraId="8B070000">
      <w:pPr>
        <w:ind/>
        <w:jc w:val="both"/>
        <w:rPr>
          <w:sz w:val="28"/>
        </w:rPr>
      </w:pPr>
      <w:r>
        <w:rPr>
          <w:sz w:val="28"/>
        </w:rPr>
        <w:t>2) фторакс;</w:t>
      </w:r>
    </w:p>
    <w:p w14:paraId="8C070000">
      <w:pPr>
        <w:ind/>
        <w:jc w:val="both"/>
        <w:rPr>
          <w:sz w:val="28"/>
        </w:rPr>
      </w:pPr>
      <w:r>
        <w:rPr>
          <w:sz w:val="28"/>
        </w:rPr>
        <w:t>3) протакрил;</w:t>
      </w:r>
    </w:p>
    <w:p w14:paraId="8D070000">
      <w:pPr>
        <w:numPr>
          <w:ilvl w:val="0"/>
          <w:numId w:val="61"/>
        </w:numPr>
        <w:ind/>
        <w:jc w:val="both"/>
        <w:rPr>
          <w:sz w:val="28"/>
        </w:rPr>
      </w:pPr>
      <w:r>
        <w:rPr>
          <w:sz w:val="28"/>
        </w:rPr>
        <w:t>редонт;</w:t>
      </w:r>
    </w:p>
    <w:p w14:paraId="8E070000">
      <w:pPr>
        <w:numPr>
          <w:ilvl w:val="0"/>
          <w:numId w:val="62"/>
        </w:numPr>
        <w:ind/>
        <w:jc w:val="both"/>
        <w:rPr>
          <w:sz w:val="28"/>
        </w:rPr>
      </w:pPr>
      <w:r>
        <w:rPr>
          <w:sz w:val="28"/>
        </w:rPr>
        <w:t>ортосил;</w:t>
      </w:r>
    </w:p>
    <w:p w14:paraId="8F070000">
      <w:pPr>
        <w:numPr>
          <w:ilvl w:val="0"/>
          <w:numId w:val="62"/>
        </w:numPr>
        <w:ind/>
        <w:jc w:val="both"/>
        <w:rPr>
          <w:sz w:val="28"/>
        </w:rPr>
      </w:pPr>
      <w:r>
        <w:rPr>
          <w:sz w:val="28"/>
        </w:rPr>
        <w:t>карбопласт.</w:t>
      </w:r>
    </w:p>
    <w:p w14:paraId="90070000">
      <w:pPr>
        <w:ind/>
        <w:jc w:val="both"/>
        <w:rPr>
          <w:sz w:val="28"/>
        </w:rPr>
      </w:pPr>
      <w:r>
        <w:rPr>
          <w:sz w:val="28"/>
        </w:rPr>
        <w:t>Ответ: 1,5</w:t>
      </w:r>
    </w:p>
    <w:p w14:paraId="91070000">
      <w:pPr>
        <w:ind/>
        <w:jc w:val="both"/>
        <w:rPr>
          <w:sz w:val="28"/>
        </w:rPr>
      </w:pPr>
    </w:p>
    <w:p w14:paraId="92070000">
      <w:pPr>
        <w:ind/>
        <w:jc w:val="both"/>
        <w:rPr>
          <w:sz w:val="28"/>
        </w:rPr>
      </w:pPr>
      <w:r>
        <w:rPr>
          <w:sz w:val="28"/>
        </w:rPr>
        <w:t>3.М</w:t>
      </w:r>
      <w:r>
        <w:rPr>
          <w:sz w:val="28"/>
        </w:rPr>
        <w:t xml:space="preserve">ягкие подкладки показаны при </w:t>
      </w:r>
    </w:p>
    <w:p w14:paraId="93070000">
      <w:pPr>
        <w:numPr>
          <w:ilvl w:val="0"/>
          <w:numId w:val="63"/>
        </w:numPr>
        <w:ind/>
        <w:jc w:val="both"/>
        <w:rPr>
          <w:sz w:val="28"/>
        </w:rPr>
      </w:pPr>
      <w:r>
        <w:rPr>
          <w:sz w:val="28"/>
        </w:rPr>
        <w:t>резкой неравномерной атрофии;</w:t>
      </w:r>
    </w:p>
    <w:p w14:paraId="94070000">
      <w:pPr>
        <w:numPr>
          <w:ilvl w:val="0"/>
          <w:numId w:val="63"/>
        </w:numPr>
        <w:ind/>
        <w:jc w:val="both"/>
        <w:rPr>
          <w:sz w:val="28"/>
        </w:rPr>
      </w:pPr>
      <w:r>
        <w:rPr>
          <w:sz w:val="28"/>
        </w:rPr>
        <w:t>наличии острых костных выступов;</w:t>
      </w:r>
    </w:p>
    <w:p w14:paraId="95070000">
      <w:pPr>
        <w:numPr>
          <w:ilvl w:val="0"/>
          <w:numId w:val="63"/>
        </w:numPr>
        <w:ind/>
        <w:jc w:val="both"/>
        <w:rPr>
          <w:sz w:val="28"/>
        </w:rPr>
      </w:pPr>
      <w:r>
        <w:rPr>
          <w:sz w:val="28"/>
        </w:rPr>
        <w:t>изготовлении иммедиат-протезов;</w:t>
      </w:r>
    </w:p>
    <w:p w14:paraId="96070000">
      <w:pPr>
        <w:numPr>
          <w:ilvl w:val="0"/>
          <w:numId w:val="63"/>
        </w:numPr>
        <w:ind/>
        <w:jc w:val="both"/>
        <w:rPr>
          <w:sz w:val="28"/>
        </w:rPr>
      </w:pPr>
      <w:r>
        <w:rPr>
          <w:sz w:val="28"/>
        </w:rPr>
        <w:t>перебазировке;</w:t>
      </w:r>
    </w:p>
    <w:p w14:paraId="97070000">
      <w:pPr>
        <w:numPr>
          <w:ilvl w:val="0"/>
          <w:numId w:val="63"/>
        </w:numPr>
        <w:ind/>
        <w:jc w:val="both"/>
        <w:rPr>
          <w:sz w:val="28"/>
        </w:rPr>
      </w:pPr>
      <w:r>
        <w:rPr>
          <w:sz w:val="28"/>
        </w:rPr>
        <w:t>хронических заболеваниях слизистой;</w:t>
      </w:r>
    </w:p>
    <w:p w14:paraId="98070000">
      <w:pPr>
        <w:numPr>
          <w:ilvl w:val="0"/>
          <w:numId w:val="63"/>
        </w:numPr>
        <w:ind/>
        <w:jc w:val="both"/>
        <w:rPr>
          <w:sz w:val="28"/>
        </w:rPr>
      </w:pPr>
      <w:r>
        <w:rPr>
          <w:sz w:val="28"/>
        </w:rPr>
        <w:t>изготовлении сложных  челюстно-лицевых протезов.</w:t>
      </w:r>
    </w:p>
    <w:p w14:paraId="99070000">
      <w:pPr>
        <w:ind/>
        <w:jc w:val="both"/>
        <w:rPr>
          <w:sz w:val="28"/>
        </w:rPr>
      </w:pPr>
      <w:r>
        <w:rPr>
          <w:sz w:val="28"/>
        </w:rPr>
        <w:t>Ответ: 1,2,3,5,6</w:t>
      </w:r>
    </w:p>
    <w:p w14:paraId="9A070000">
      <w:pPr>
        <w:ind/>
        <w:jc w:val="both"/>
        <w:rPr>
          <w:sz w:val="28"/>
        </w:rPr>
      </w:pPr>
      <w:r>
        <w:rPr>
          <w:sz w:val="28"/>
        </w:rPr>
        <w:t>4.Эластические свойства эладента и ортоси</w:t>
      </w:r>
      <w:r>
        <w:rPr>
          <w:sz w:val="28"/>
        </w:rPr>
        <w:t xml:space="preserve">ла сохраняются на протяжении </w:t>
      </w:r>
    </w:p>
    <w:p w14:paraId="9B070000">
      <w:pPr>
        <w:numPr>
          <w:ilvl w:val="0"/>
          <w:numId w:val="64"/>
        </w:numPr>
        <w:ind/>
        <w:jc w:val="both"/>
        <w:rPr>
          <w:sz w:val="28"/>
        </w:rPr>
      </w:pPr>
      <w:r>
        <w:rPr>
          <w:sz w:val="28"/>
        </w:rPr>
        <w:t>6-8 мес.;</w:t>
      </w:r>
    </w:p>
    <w:p w14:paraId="9C070000">
      <w:pPr>
        <w:numPr>
          <w:ilvl w:val="0"/>
          <w:numId w:val="64"/>
        </w:numPr>
        <w:ind/>
        <w:jc w:val="both"/>
        <w:rPr>
          <w:sz w:val="28"/>
        </w:rPr>
      </w:pPr>
      <w:r>
        <w:rPr>
          <w:sz w:val="28"/>
        </w:rPr>
        <w:t>8-10мес.;</w:t>
      </w:r>
    </w:p>
    <w:p w14:paraId="9D070000">
      <w:pPr>
        <w:numPr>
          <w:ilvl w:val="0"/>
          <w:numId w:val="64"/>
        </w:numPr>
        <w:ind/>
        <w:jc w:val="both"/>
        <w:rPr>
          <w:sz w:val="28"/>
        </w:rPr>
      </w:pPr>
      <w:r>
        <w:rPr>
          <w:sz w:val="28"/>
        </w:rPr>
        <w:t>1-1,5года.</w:t>
      </w:r>
    </w:p>
    <w:p w14:paraId="9E070000">
      <w:pPr>
        <w:ind/>
        <w:jc w:val="both"/>
        <w:rPr>
          <w:sz w:val="28"/>
        </w:rPr>
      </w:pPr>
      <w:r>
        <w:rPr>
          <w:sz w:val="28"/>
        </w:rPr>
        <w:t>Ответ: 3</w:t>
      </w:r>
    </w:p>
    <w:p w14:paraId="9F070000">
      <w:pPr>
        <w:ind/>
        <w:jc w:val="both"/>
        <w:rPr>
          <w:sz w:val="28"/>
        </w:rPr>
      </w:pPr>
      <w:r>
        <w:rPr>
          <w:sz w:val="28"/>
        </w:rPr>
        <w:t>5.При полном отсутствии зубов протезы рекомендуется менять че</w:t>
      </w:r>
      <w:r>
        <w:rPr>
          <w:sz w:val="28"/>
        </w:rPr>
        <w:t xml:space="preserve">рез каждые </w:t>
      </w:r>
    </w:p>
    <w:p w14:paraId="A0070000">
      <w:pPr>
        <w:numPr>
          <w:ilvl w:val="0"/>
          <w:numId w:val="65"/>
        </w:numPr>
        <w:ind/>
        <w:jc w:val="both"/>
        <w:rPr>
          <w:sz w:val="28"/>
        </w:rPr>
      </w:pPr>
      <w:r>
        <w:rPr>
          <w:sz w:val="28"/>
        </w:rPr>
        <w:t>1-2 года;</w:t>
      </w:r>
    </w:p>
    <w:p w14:paraId="A1070000">
      <w:pPr>
        <w:numPr>
          <w:ilvl w:val="0"/>
          <w:numId w:val="65"/>
        </w:numPr>
        <w:ind/>
        <w:jc w:val="both"/>
        <w:rPr>
          <w:sz w:val="28"/>
        </w:rPr>
      </w:pPr>
      <w:r>
        <w:rPr>
          <w:sz w:val="28"/>
        </w:rPr>
        <w:t>2-3 года;</w:t>
      </w:r>
    </w:p>
    <w:p w14:paraId="A2070000">
      <w:pPr>
        <w:numPr>
          <w:ilvl w:val="0"/>
          <w:numId w:val="65"/>
        </w:numPr>
        <w:ind/>
        <w:jc w:val="both"/>
        <w:rPr>
          <w:sz w:val="28"/>
        </w:rPr>
      </w:pPr>
      <w:r>
        <w:rPr>
          <w:sz w:val="28"/>
        </w:rPr>
        <w:t>3-4года.</w:t>
      </w:r>
    </w:p>
    <w:p w14:paraId="A3070000">
      <w:pPr>
        <w:ind/>
        <w:jc w:val="both"/>
        <w:rPr>
          <w:sz w:val="28"/>
        </w:rPr>
      </w:pPr>
      <w:r>
        <w:rPr>
          <w:sz w:val="28"/>
        </w:rPr>
        <w:t>Ответ: 3</w:t>
      </w:r>
    </w:p>
    <w:p w14:paraId="A4070000">
      <w:pPr>
        <w:ind/>
        <w:jc w:val="both"/>
        <w:rPr>
          <w:sz w:val="28"/>
        </w:rPr>
      </w:pPr>
    </w:p>
    <w:p w14:paraId="A5070000">
      <w:pPr>
        <w:ind/>
        <w:jc w:val="center"/>
        <w:rPr>
          <w:b w:val="1"/>
          <w:sz w:val="28"/>
        </w:rPr>
      </w:pPr>
      <w:r>
        <w:rPr>
          <w:b w:val="1"/>
          <w:sz w:val="28"/>
        </w:rPr>
        <w:t>СИТУАЦИОННЫЕ ЗАДАЧИ ДЛЯ КОНТРОЛЯ УСВОЕНИЯ ЗНАНИЙ</w:t>
      </w:r>
    </w:p>
    <w:p w14:paraId="A6070000">
      <w:pPr>
        <w:ind/>
        <w:jc w:val="both"/>
        <w:rPr>
          <w:sz w:val="28"/>
        </w:rPr>
      </w:pPr>
      <w:r>
        <w:rPr>
          <w:sz w:val="28"/>
        </w:rPr>
        <w:t>1.Больная В. обратилась в клинику ортопедической стоматологии с жалобами на балансировку верхнего полного съемного протеза. Протез изготовлен 4 года назад. Фиксация протеза плохая, стерты бугры жевательных зубов. Ваша тактика?</w:t>
      </w:r>
    </w:p>
    <w:p w14:paraId="A7070000">
      <w:pPr>
        <w:ind/>
        <w:jc w:val="both"/>
        <w:rPr>
          <w:sz w:val="28"/>
        </w:rPr>
      </w:pPr>
      <w:r>
        <w:rPr>
          <w:sz w:val="28"/>
        </w:rPr>
        <w:t>Ответ: необходимо изготовить новый протез, а старый использовать в качестве индивидуальной ложки.</w:t>
      </w:r>
    </w:p>
    <w:p w14:paraId="A8070000">
      <w:pPr>
        <w:ind/>
        <w:jc w:val="both"/>
        <w:rPr>
          <w:sz w:val="28"/>
        </w:rPr>
      </w:pPr>
    </w:p>
    <w:p w14:paraId="A9070000">
      <w:pPr>
        <w:ind/>
        <w:jc w:val="both"/>
        <w:rPr>
          <w:sz w:val="28"/>
        </w:rPr>
      </w:pPr>
      <w:r>
        <w:rPr>
          <w:sz w:val="28"/>
        </w:rPr>
        <w:t xml:space="preserve">2.В клинику обратился пациент с жалобами на полное отсутствие зубов. В полости рта неравномерная атрофия альвеолярной части нижней челюсти, </w:t>
      </w:r>
      <w:r>
        <w:rPr>
          <w:sz w:val="28"/>
        </w:rPr>
        <w:t>выражены экзостозы с повышенной болевой чувствительностью. В чем особенность протезирования больного?</w:t>
      </w:r>
    </w:p>
    <w:p w14:paraId="AA070000">
      <w:pPr>
        <w:ind/>
        <w:jc w:val="both"/>
        <w:rPr>
          <w:sz w:val="28"/>
        </w:rPr>
      </w:pPr>
      <w:r>
        <w:rPr>
          <w:sz w:val="28"/>
        </w:rPr>
        <w:t>Ответ: лучше изготовить двухслойный базис с эластичной подкладкой.</w:t>
      </w:r>
    </w:p>
    <w:p w14:paraId="AB070000">
      <w:pPr>
        <w:ind/>
        <w:jc w:val="both"/>
        <w:rPr>
          <w:sz w:val="28"/>
        </w:rPr>
      </w:pPr>
    </w:p>
    <w:p w14:paraId="AC070000">
      <w:pPr>
        <w:ind/>
        <w:jc w:val="both"/>
        <w:rPr>
          <w:sz w:val="28"/>
        </w:rPr>
      </w:pPr>
      <w:r>
        <w:rPr>
          <w:sz w:val="28"/>
        </w:rPr>
        <w:t>3.Пациент явился в клинику с целью замены старых  зубных протезов, которыми он пользовался в течение 7 лет. При осмотре имеющихся протезов выявлена значительная стертость искусственных зубов, снижение нижнего отдела лица до 8мм. В чем особенность повторного протезирования?</w:t>
      </w:r>
    </w:p>
    <w:p w14:paraId="AD070000">
      <w:pPr>
        <w:ind/>
        <w:jc w:val="both"/>
        <w:rPr>
          <w:sz w:val="28"/>
        </w:rPr>
      </w:pPr>
      <w:r>
        <w:rPr>
          <w:sz w:val="28"/>
        </w:rPr>
        <w:t>Ответ: нормализовать высоту нижнего отдела лица на ранее изготовленных протезах для перестройки миотатического рефлекса при изготовлении новых протезов</w:t>
      </w:r>
      <w:r>
        <w:rPr>
          <w:sz w:val="28"/>
        </w:rPr>
        <w:t>.</w:t>
      </w:r>
    </w:p>
    <w:p w14:paraId="AE070000">
      <w:pPr>
        <w:ind/>
        <w:jc w:val="both"/>
        <w:rPr>
          <w:sz w:val="28"/>
        </w:rPr>
      </w:pPr>
    </w:p>
    <w:tbl>
      <w:tblPr>
        <w:tblStyle w:val="Style_2"/>
        <w:tblCellMar>
          <w:left w:type="dxa" w:w="0"/>
          <w:right w:type="dxa" w:w="0"/>
        </w:tblCellMar>
      </w:tblPr>
      <w:tblGrid>
        <w:gridCol w:w="651"/>
        <w:gridCol w:w="1849"/>
        <w:gridCol w:w="1590"/>
        <w:gridCol w:w="3243"/>
        <w:gridCol w:w="426"/>
        <w:gridCol w:w="1664"/>
      </w:tblGrid>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AF070000">
            <w:pPr>
              <w:ind/>
              <w:jc w:val="center"/>
            </w:pPr>
            <w:r>
              <w:rPr>
                <w:b w:val="1"/>
                <w:color w:val="000000"/>
              </w:rPr>
              <w:t>6.1.1. Основная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B007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B107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B207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B3070000">
            <w:pPr>
              <w:ind/>
              <w:jc w:val="center"/>
            </w:pPr>
            <w:r>
              <w:rPr>
                <w:color w:val="000000"/>
              </w:rPr>
              <w:t>Издательство, год, объём</w:t>
            </w:r>
          </w:p>
        </w:tc>
      </w:tr>
      <w:tr>
        <w:trPr>
          <w:trHeight w:hRule="exact" w:val="1579"/>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B4070000">
            <w:pPr>
              <w:ind/>
              <w:jc w:val="center"/>
            </w:pPr>
            <w:r>
              <w:rPr>
                <w:color w:val="000000"/>
              </w:rPr>
              <w:t>Л1.1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B5070000">
            <w:r>
              <w:rPr>
                <w:color w:val="000000"/>
              </w:rPr>
              <w:t>Аболмасов Н. Г., Аболмасов Н. Г., Бычков В. А., Аль- Хаким А.</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B6070000">
            <w:r>
              <w:rPr>
                <w:color w:val="000000"/>
              </w:rPr>
              <w:t>Ортопедическая стоматология: учеб. для студентов</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B7070000">
            <w:r>
              <w:rPr>
                <w:color w:val="000000"/>
              </w:rPr>
              <w:t>М.: МЕДпресс- информ, 2011, 512</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B8070000">
            <w:pPr>
              <w:ind/>
              <w:jc w:val="center"/>
            </w:pPr>
            <w:r>
              <w:rPr>
                <w:b w:val="1"/>
                <w:color w:val="000000"/>
              </w:rPr>
              <w:t>6.1.2. Дополнительная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B907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BA07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BB07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BC070000">
            <w:pPr>
              <w:ind/>
              <w:jc w:val="center"/>
            </w:pPr>
            <w:r>
              <w:rPr>
                <w:color w:val="000000"/>
              </w:rPr>
              <w:t>Издательство, год, объём</w:t>
            </w:r>
          </w:p>
        </w:tc>
      </w:tr>
      <w:tr>
        <w:trPr>
          <w:trHeight w:hRule="exact" w:val="1272"/>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BD070000">
            <w:pPr>
              <w:ind/>
              <w:jc w:val="center"/>
            </w:pPr>
            <w:r>
              <w:rPr>
                <w:color w:val="000000"/>
              </w:rPr>
              <w:t>Л2.</w:t>
            </w:r>
            <w:r>
              <w:rPr>
                <w:color w:val="000000"/>
              </w:rPr>
              <w:t>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BE070000">
            <w:r>
              <w:rPr>
                <w:color w:val="000000"/>
              </w:rPr>
              <w:t>Орешака О.В., Ганисик А. В., Грохотов И. О., Никулин Д. Д.</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BF070000">
            <w:r>
              <w:rPr>
                <w:color w:val="000000"/>
              </w:rPr>
              <w:t>Адаптация к съемным зубным ортопедическим конструкциям и пути ее оптимизации: учеб. пособ. для студ. стом. фак.</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0070000">
            <w:r>
              <w:rPr>
                <w:color w:val="000000"/>
              </w:rPr>
              <w:t>Барнаул: ГБОУ ВПО АГМУ Минздрава России, 2014, 40</w:t>
            </w:r>
          </w:p>
        </w:tc>
      </w:tr>
      <w:tr>
        <w:trPr>
          <w:trHeight w:hRule="exact" w:val="1285"/>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C1070000">
            <w:pPr>
              <w:ind/>
              <w:jc w:val="center"/>
            </w:pPr>
            <w:r>
              <w:rPr>
                <w:color w:val="000000"/>
              </w:rPr>
              <w:t>Л2.</w:t>
            </w:r>
            <w:r>
              <w:rPr>
                <w:color w:val="000000"/>
              </w:rPr>
              <w:t>2</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C2070000">
            <w:r>
              <w:rPr>
                <w:color w:val="000000"/>
              </w:rPr>
              <w:t>Лебеденко И. Ю., Каливраджиян Э. С.</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3070000">
            <w:r>
              <w:rPr>
                <w:color w:val="000000"/>
              </w:rPr>
              <w:t>Ортопедическая стоматология: учеб.</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4070000">
            <w:r>
              <w:rPr>
                <w:color w:val="000000"/>
              </w:rPr>
              <w:t>М.: ГЭОТАР - Медиа, 2014, 640</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C5070000">
            <w:pPr>
              <w:ind/>
              <w:jc w:val="center"/>
            </w:pPr>
            <w:r>
              <w:rPr>
                <w:b w:val="1"/>
                <w:color w:val="000000"/>
              </w:rPr>
              <w:t>6.1.3. Методические издания</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C607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C707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C807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C9070000">
            <w:pPr>
              <w:ind/>
              <w:jc w:val="center"/>
            </w:pPr>
            <w:r>
              <w:rPr>
                <w:color w:val="000000"/>
              </w:rPr>
              <w:t>Издательство, год, объём</w:t>
            </w:r>
          </w:p>
        </w:tc>
      </w:tr>
      <w:tr>
        <w:trPr>
          <w:trHeight w:hRule="exact" w:val="1543"/>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CA070000">
            <w:pPr>
              <w:ind/>
              <w:jc w:val="center"/>
            </w:pPr>
            <w:r>
              <w:rPr>
                <w:color w:val="000000"/>
              </w:rPr>
              <w:t>Л3.1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CB070000">
            <w:r>
              <w:rPr>
                <w:color w:val="000000"/>
              </w:rPr>
              <w:t>Орешака О. В., Ганисик А. В., Дементьева Е. А., Грохотов И. О.</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C070000">
            <w:r>
              <w:rPr>
                <w:color w:val="000000"/>
              </w:rPr>
              <w:t>Составление медицинской карты стоматологического больного на кафедре ортопедической стоматологии: метод. указания для студентов стоматологического факультета, врачей- ординаторов</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CD070000">
            <w:r>
              <w:rPr>
                <w:color w:val="000000"/>
              </w:rPr>
              <w:t>Барнаул: ФГБОУ ВО АГМУ Минздрава России, 2017, 16</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CE070000">
            <w:pPr>
              <w:ind/>
              <w:jc w:val="center"/>
            </w:pPr>
            <w:r>
              <w:rPr>
                <w:b w:val="1"/>
                <w:color w:val="000000"/>
              </w:rPr>
              <w:t>6.2. Перечень ресурсов информационно-телекоммуникационной сети "Интернет"</w:t>
            </w:r>
          </w:p>
        </w:tc>
      </w:tr>
      <w:tr>
        <w:trPr>
          <w:trHeight w:hRule="exact" w:val="2444"/>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CF070000">
            <w:pPr>
              <w:ind/>
              <w:jc w:val="center"/>
            </w:pPr>
            <w:r>
              <w:rPr>
                <w:color w:val="000000"/>
              </w:rPr>
              <w:t>Э1</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0070000">
            <w:r>
              <w:rPr>
                <w:color w:themeColor="text1" w:val="000000"/>
                <w:highlight w:val="white"/>
              </w:rPr>
              <w:t> </w:t>
            </w:r>
            <w:r>
              <w:rPr>
                <w:color w:themeColor="text1" w:val="000000"/>
                <w:highlight w:val="white"/>
              </w:rPr>
              <w:t>Ортопедическое лечение при</w:t>
            </w:r>
            <w:r>
              <w:rPr>
                <w:color w:themeColor="text1" w:val="000000"/>
                <w:highlight w:val="white"/>
              </w:rPr>
              <w:t> полном </w:t>
            </w:r>
            <w:r>
              <w:rPr>
                <w:color w:themeColor="text1" w:val="000000"/>
                <w:highlight w:val="white"/>
              </w:rPr>
              <w:t>отсутствии</w:t>
            </w:r>
            <w:r>
              <w:rPr>
                <w:color w:themeColor="text1" w:val="000000"/>
                <w:highlight w:val="white"/>
              </w:rPr>
              <w:t> </w:t>
            </w:r>
            <w:r>
              <w:rPr>
                <w:color w:themeColor="text1" w:val="000000"/>
                <w:highlight w:val="white"/>
              </w:rPr>
              <w:t>зубов</w:t>
            </w:r>
            <w:r>
              <w:rPr>
                <w:color w:themeColor="text1" w:val="000000"/>
                <w:highlight w:val="white"/>
              </w:rPr>
              <w:t>: метод. указ. для студ. V курса стом. факт-та / О. В. Орешака, Л. Н. Тупикова, А. В. Ганисик и др. / - Барнаул : ФГБОУ ВО АГМУ Минздрава России, 2019. - 76 с. - учебная</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D1070000">
            <w:r>
              <w:rPr>
                <w:color w:val="000000"/>
              </w:rPr>
              <w:t>http</w:t>
            </w:r>
            <w:r>
              <w:rPr>
                <w:color w:val="000000"/>
              </w:rPr>
              <w:t>://</w:t>
            </w:r>
            <w:r>
              <w:rPr>
                <w:color w:val="000000"/>
              </w:rPr>
              <w:t>irbis</w:t>
            </w:r>
            <w:r>
              <w:rPr>
                <w:color w:val="000000"/>
              </w:rPr>
              <w:t>.</w:t>
            </w:r>
            <w:r>
              <w:rPr>
                <w:color w:val="000000"/>
              </w:rPr>
              <w:t>asmu</w:t>
            </w:r>
            <w:r>
              <w:rPr>
                <w:color w:val="000000"/>
              </w:rPr>
              <w:t>.</w:t>
            </w:r>
            <w:r>
              <w:rPr>
                <w:color w:val="000000"/>
              </w:rPr>
              <w:t>ru</w:t>
            </w:r>
            <w:r>
              <w:rPr>
                <w:color w:val="000000"/>
              </w:rPr>
              <w:t>/</w:t>
            </w:r>
            <w:r>
              <w:rPr>
                <w:color w:val="000000"/>
              </w:rPr>
              <w:t>cgi</w:t>
            </w:r>
            <w:r>
              <w:rPr>
                <w:color w:val="000000"/>
              </w:rPr>
              <w:t>-</w:t>
            </w:r>
            <w:r>
              <w:rPr>
                <w:color w:val="000000"/>
              </w:rPr>
              <w:t>bin</w:t>
            </w:r>
            <w:r>
              <w:rPr>
                <w:color w:val="000000"/>
              </w:rPr>
              <w:t>/</w:t>
            </w:r>
            <w:r>
              <w:rPr>
                <w:color w:val="000000"/>
              </w:rPr>
              <w:t>irbis</w:t>
            </w:r>
            <w:r>
              <w:rPr>
                <w:color w:val="000000"/>
              </w:rPr>
              <w:t>64</w:t>
            </w:r>
            <w:r>
              <w:rPr>
                <w:color w:val="000000"/>
              </w:rPr>
              <w:t>r</w:t>
            </w:r>
            <w:r>
              <w:rPr>
                <w:color w:val="000000"/>
              </w:rPr>
              <w:t>_15</w:t>
            </w:r>
            <w:r>
              <w:rPr>
                <w:color w:val="000000"/>
              </w:rPr>
              <w:t>d</w:t>
            </w:r>
            <w:r>
              <w:rPr>
                <w:color w:val="000000"/>
              </w:rPr>
              <w:t>/</w:t>
            </w:r>
            <w:r>
              <w:rPr>
                <w:color w:val="000000"/>
              </w:rPr>
              <w:t>cgiirbis</w:t>
            </w:r>
            <w:r>
              <w:rPr>
                <w:color w:val="000000"/>
              </w:rPr>
              <w:t>_64.</w:t>
            </w:r>
            <w:r>
              <w:rPr>
                <w:color w:val="000000"/>
              </w:rPr>
              <w:t>exe</w:t>
            </w:r>
          </w:p>
        </w:tc>
      </w:tr>
      <w:tr>
        <w:trPr>
          <w:trHeight w:hRule="exact" w:val="1779"/>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D2070000">
            <w:pPr>
              <w:ind/>
              <w:jc w:val="center"/>
            </w:pPr>
            <w:r>
              <w:rPr>
                <w:color w:val="000000"/>
              </w:rPr>
              <w:t>Э2</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3070000">
            <w:r>
              <w:rPr>
                <w:color w:val="000000"/>
              </w:rPr>
              <w:t>Ортопедическая стоматология : учебник / под ред. И. Ю. Лебеденко, Э. С. Каливраджияна. - М. : ГЭОТАР-Медиа, 2016. - 640 с.</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D4070000">
            <w:r>
              <w:rPr>
                <w:color w:val="000000"/>
              </w:rPr>
              <w:t>www</w:t>
            </w:r>
            <w:r>
              <w:rPr>
                <w:color w:val="000000"/>
              </w:rPr>
              <w:t>.</w:t>
            </w:r>
            <w:r>
              <w:rPr>
                <w:color w:val="000000"/>
              </w:rPr>
              <w:t>studentlibrary</w:t>
            </w:r>
            <w:r>
              <w:rPr>
                <w:color w:val="000000"/>
              </w:rPr>
              <w:t>.</w:t>
            </w:r>
            <w:r>
              <w:rPr>
                <w:color w:val="000000"/>
              </w:rPr>
              <w:t>ru</w:t>
            </w:r>
            <w:r>
              <w:rPr>
                <w:color w:val="000000"/>
              </w:rPr>
              <w:t>/</w:t>
            </w:r>
            <w:r>
              <w:rPr>
                <w:color w:val="000000"/>
              </w:rPr>
              <w:t>book</w:t>
            </w:r>
            <w:r>
              <w:rPr>
                <w:color w:val="000000"/>
              </w:rPr>
              <w:t>/</w:t>
            </w:r>
            <w:r>
              <w:rPr>
                <w:color w:val="000000"/>
              </w:rPr>
              <w:t>ISBN</w:t>
            </w:r>
            <w:r>
              <w:rPr>
                <w:color w:val="000000"/>
              </w:rPr>
              <w:t>9785970437223.</w:t>
            </w:r>
            <w:r>
              <w:rPr>
                <w:color w:val="000000"/>
              </w:rPr>
              <w:t>ht</w:t>
            </w:r>
            <w:r>
              <w:rPr>
                <w:color w:val="000000"/>
              </w:rPr>
              <w:t xml:space="preserve"> </w:t>
            </w:r>
            <w:r>
              <w:rPr>
                <w:color w:val="000000"/>
              </w:rPr>
              <w:t>ml</w:t>
            </w:r>
          </w:p>
        </w:tc>
      </w:tr>
      <w:tr>
        <w:trPr>
          <w:trHeight w:hRule="exact" w:val="2446"/>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D5070000">
            <w:pPr>
              <w:ind/>
              <w:jc w:val="center"/>
            </w:pPr>
            <w:r>
              <w:rPr>
                <w:color w:val="000000"/>
              </w:rPr>
              <w:t>Э3</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6070000">
            <w:r>
              <w:rPr>
                <w:color w:val="000000"/>
              </w:rPr>
              <w:t>Адаптация к съемным зубным ортопедическим конструкциям и пути ее оптимизации: учеб. пособ. для студ. стом. фак. / О.В. Орешака, А.В. Ганисик, И.О. Грохотов, Д.Д. Никулин..-Барнаул: АГМУ, 2013.-40с., учебная</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D7070000">
            <w:r>
              <w:rPr>
                <w:color w:val="000000"/>
              </w:rPr>
              <w:t>http://www.agmu.ru/biblioteka/yelektronnaia- biblioteka/yelektronnaia-biblioteka/17963b/</w:t>
            </w:r>
          </w:p>
        </w:tc>
      </w:tr>
      <w:tr>
        <w:trPr>
          <w:trHeight w:hRule="exact" w:val="514"/>
        </w:trPr>
        <w:tc>
          <w:tcPr>
            <w:tcW w:type="dxa" w:w="651"/>
            <w:gridSpan w:val="1"/>
            <w:tcBorders>
              <w:top w:color="000000" w:sz="8" w:val="single"/>
            </w:tcBorders>
            <w:tcMar>
              <w:left w:type="dxa" w:w="0"/>
              <w:right w:type="dxa" w:w="0"/>
            </w:tcMar>
          </w:tcPr>
          <w:p/>
        </w:tc>
        <w:tc>
          <w:tcPr>
            <w:tcW w:type="dxa" w:w="1849"/>
            <w:gridSpan w:val="1"/>
            <w:tcBorders>
              <w:top w:color="000000" w:sz="8" w:val="single"/>
            </w:tcBorders>
            <w:tcMar>
              <w:left w:type="dxa" w:w="0"/>
              <w:right w:type="dxa" w:w="0"/>
            </w:tcMar>
          </w:tcPr>
          <w:p/>
        </w:tc>
        <w:tc>
          <w:tcPr>
            <w:tcW w:type="dxa" w:w="1590"/>
            <w:gridSpan w:val="1"/>
            <w:tcBorders>
              <w:top w:color="000000" w:sz="8" w:val="single"/>
            </w:tcBorders>
            <w:tcMar>
              <w:left w:type="dxa" w:w="0"/>
              <w:right w:type="dxa" w:w="0"/>
            </w:tcMar>
          </w:tcPr>
          <w:p/>
        </w:tc>
        <w:tc>
          <w:tcPr>
            <w:tcW w:type="dxa" w:w="3243"/>
            <w:gridSpan w:val="1"/>
            <w:tcBorders>
              <w:top w:color="000000" w:sz="8" w:val="single"/>
            </w:tcBorders>
            <w:tcMar>
              <w:left w:type="dxa" w:w="0"/>
              <w:right w:type="dxa" w:w="0"/>
            </w:tcMar>
          </w:tcPr>
          <w:p/>
        </w:tc>
        <w:tc>
          <w:tcPr>
            <w:tcW w:type="dxa" w:w="426"/>
            <w:gridSpan w:val="1"/>
            <w:tcBorders>
              <w:top w:color="000000" w:sz="8" w:val="single"/>
            </w:tcBorders>
            <w:tcMar>
              <w:left w:type="dxa" w:w="0"/>
              <w:right w:type="dxa" w:w="0"/>
            </w:tcMar>
          </w:tcPr>
          <w:p/>
        </w:tc>
        <w:tc>
          <w:tcPr>
            <w:tcW w:type="dxa" w:w="1664"/>
            <w:gridSpan w:val="1"/>
            <w:tcBorders>
              <w:top w:color="000000" w:sz="8" w:val="single"/>
            </w:tcBorders>
            <w:tcMar>
              <w:left w:type="dxa" w:w="0"/>
              <w:right w:type="dxa" w:w="0"/>
            </w:tcMar>
          </w:tcPr>
          <w:p/>
        </w:tc>
      </w:tr>
      <w:tr>
        <w:trPr>
          <w:trHeight w:hRule="exact" w:val="277"/>
        </w:trPr>
        <w:tc>
          <w:tcPr>
            <w:tcW w:type="dxa" w:w="651"/>
            <w:gridSpan w:val="1"/>
            <w:tcMar>
              <w:left w:type="dxa" w:w="0"/>
              <w:right w:type="dxa" w:w="0"/>
            </w:tcMar>
          </w:tcPr>
          <w:p/>
        </w:tc>
        <w:tc>
          <w:tcPr>
            <w:tcW w:type="dxa" w:w="1849"/>
            <w:gridSpan w:val="1"/>
            <w:tcMar>
              <w:left w:type="dxa" w:w="0"/>
              <w:right w:type="dxa" w:w="0"/>
            </w:tcMar>
          </w:tcPr>
          <w:p/>
        </w:tc>
        <w:tc>
          <w:tcPr>
            <w:tcW w:type="dxa" w:w="1590"/>
            <w:gridSpan w:val="1"/>
            <w:tcMar>
              <w:left w:type="dxa" w:w="0"/>
              <w:right w:type="dxa" w:w="0"/>
            </w:tcMar>
          </w:tcPr>
          <w:p/>
        </w:tc>
        <w:tc>
          <w:tcPr>
            <w:tcW w:type="dxa" w:w="3243"/>
            <w:gridSpan w:val="1"/>
            <w:tcMar>
              <w:left w:type="dxa" w:w="0"/>
              <w:right w:type="dxa" w:w="0"/>
            </w:tcMar>
          </w:tcPr>
          <w:p/>
        </w:tc>
        <w:tc>
          <w:tcPr>
            <w:tcW w:type="dxa" w:w="426"/>
            <w:gridSpan w:val="1"/>
            <w:tcMar>
              <w:left w:type="dxa" w:w="0"/>
              <w:right w:type="dxa" w:w="0"/>
            </w:tcMar>
          </w:tcPr>
          <w:p/>
        </w:tc>
        <w:tc>
          <w:tcPr>
            <w:tcW w:type="dxa" w:w="1664"/>
            <w:shd w:fill="FFFFFF" w:val="clear"/>
            <w:tcMar>
              <w:left w:type="dxa" w:w="34"/>
              <w:right w:type="dxa" w:w="34"/>
            </w:tcMar>
          </w:tcPr>
          <w:p w14:paraId="D8070000">
            <w:pPr>
              <w:ind/>
              <w:jc w:val="right"/>
            </w:pPr>
          </w:p>
        </w:tc>
      </w:tr>
    </w:tbl>
    <w:p w14:paraId="D9070000">
      <w:pPr>
        <w:rPr>
          <w:sz w:val="0"/>
        </w:rPr>
      </w:pPr>
      <w:r>
        <w:br w:type="page"/>
      </w:r>
    </w:p>
    <w:tbl>
      <w:tblPr>
        <w:tblStyle w:val="Style_2"/>
        <w:tblCellMar>
          <w:left w:type="dxa" w:w="0"/>
          <w:right w:type="dxa" w:w="0"/>
        </w:tblCellMar>
      </w:tblPr>
      <w:tblGrid>
        <w:gridCol w:w="620"/>
        <w:gridCol w:w="3554"/>
        <w:gridCol w:w="3686"/>
        <w:gridCol w:w="1653"/>
      </w:tblGrid>
      <w:tr>
        <w:trPr>
          <w:trHeight w:hRule="exact" w:val="2287"/>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DA07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DB07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C070000">
            <w:r>
              <w:rPr>
                <w:color w:val="000000"/>
              </w:rPr>
              <w:t>http://www.agmu.ru/biblioteka/yelektronnaia- biblioteka/yelektronnaia-biblioteka/tupikova-l.-n.- stomatologicheskaia-ortopedicheskaia/</w:t>
            </w:r>
          </w:p>
        </w:tc>
      </w:tr>
      <w:tr>
        <w:trPr>
          <w:trHeight w:hRule="exact" w:val="1887"/>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DD07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DE07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DF070000">
            <w:r>
              <w:rPr>
                <w:color w:val="000000"/>
              </w:rPr>
              <w:t>http://www.studentlibrary.ru/book/ISBN9785970427 798.html</w:t>
            </w:r>
          </w:p>
        </w:tc>
      </w:tr>
      <w:tr>
        <w:trPr>
          <w:trHeight w:hRule="exact" w:val="3170"/>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E007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E107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2070000">
            <w:r>
              <w:rPr>
                <w:color w:val="000000"/>
              </w:rPr>
              <w:t>http://www.agmu.ru/biblioteka/yelektronnaia- biblioteka/yelektronnaia-biblioteka/sostavlenie-karty -stomatologicheskogo-bolnogo-na-kafedre/</w:t>
            </w:r>
          </w:p>
        </w:tc>
      </w:tr>
      <w:tr>
        <w:trPr>
          <w:trHeight w:hRule="exact" w:val="1110"/>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E307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E407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507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E607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E707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E807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E907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EA07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EB07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EC07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ED07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EE07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EF07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F007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F107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F207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F3070000">
            <w:pPr>
              <w:ind/>
              <w:jc w:val="center"/>
            </w:pPr>
            <w:r>
              <w:rPr>
                <w:b w:val="1"/>
                <w:color w:val="000000"/>
              </w:rPr>
              <w:t>6.4 Перечень профессиональных баз данных и информационных справочных систем</w:t>
            </w:r>
          </w:p>
        </w:tc>
      </w:tr>
      <w:tr>
        <w:trPr>
          <w:trHeight w:hRule="exact" w:val="5264"/>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F4070000">
            <w:pPr>
              <w:rPr>
                <w:color w:val="000000"/>
              </w:rPr>
            </w:pPr>
            <w:r>
              <w:rPr>
                <w:color w:val="000000"/>
              </w:rPr>
              <w:t xml:space="preserve">Клинические рекомендации (протоколы лечения) </w:t>
            </w:r>
            <w:r>
              <w:rPr>
                <w:color w:val="000000"/>
              </w:rPr>
              <w:t>При диагнозе полное отсутствие зубов (Полная вторичная адентия, потеря зубов вследствие несчастного случая, удаления или локализованного пародонтита)</w:t>
            </w:r>
          </w:p>
          <w:p w14:paraId="F5070000">
            <w:pPr>
              <w:rPr>
                <w:color w:val="000000"/>
              </w:rPr>
            </w:pPr>
            <w:r>
              <w:rPr>
                <w:color w:val="000000"/>
              </w:rPr>
              <w:t>Утверждены Постановлением № 15 Совета Ассоциации общественных объединений «Стоматологическая Ассоциация России» от 30 сентября 2014 года</w:t>
            </w:r>
          </w:p>
          <w:p w14:paraId="F6070000">
            <w:pPr>
              <w:rPr>
                <w:color w:val="000000"/>
              </w:rPr>
            </w:pPr>
            <w:r>
              <w:rPr>
                <w:color w:val="000000"/>
              </w:rPr>
              <w:t>https://elestom.ru/handbook/safe_and_requirements/recommendations/rules/klinicheskie-rekomendatsii-protokoly-lecheniya-pri-diagnoze-polnoe-otsutstvie-zubov-.php</w:t>
            </w:r>
          </w:p>
          <w:p w14:paraId="F7070000">
            <w:pPr>
              <w:rPr>
                <w:color w:val="000000"/>
              </w:rPr>
            </w:pPr>
          </w:p>
          <w:p w14:paraId="F8070000">
            <w:r>
              <w:rPr>
                <w:color w:val="000000"/>
              </w:rPr>
              <w:t xml:space="preserve">Электронная библиотека ОмГМА: </w:t>
            </w:r>
            <w:r>
              <w:rPr>
                <w:color w:val="000000"/>
              </w:rPr>
              <w:t>http</w:t>
            </w:r>
            <w:r>
              <w:rPr>
                <w:color w:val="000000"/>
              </w:rPr>
              <w:t>://</w:t>
            </w:r>
            <w:r>
              <w:rPr>
                <w:color w:val="000000"/>
              </w:rPr>
              <w:t>weblib</w:t>
            </w:r>
            <w:r>
              <w:rPr>
                <w:color w:val="000000"/>
              </w:rPr>
              <w:t>.</w:t>
            </w:r>
            <w:r>
              <w:rPr>
                <w:color w:val="000000"/>
              </w:rPr>
              <w:t>omsk</w:t>
            </w:r>
            <w:r>
              <w:rPr>
                <w:color w:val="000000"/>
              </w:rPr>
              <w:t>-</w:t>
            </w:r>
            <w:r>
              <w:rPr>
                <w:color w:val="000000"/>
              </w:rPr>
              <w:t>osma</w:t>
            </w:r>
            <w:r>
              <w:rPr>
                <w:color w:val="000000"/>
              </w:rPr>
              <w:t>.</w:t>
            </w:r>
            <w:r>
              <w:rPr>
                <w:color w:val="000000"/>
              </w:rPr>
              <w:t>ru</w:t>
            </w:r>
            <w:r>
              <w:rPr>
                <w:color w:val="000000"/>
              </w:rPr>
              <w:t>/;</w:t>
            </w:r>
          </w:p>
          <w:p w14:paraId="F9070000"/>
          <w:p w14:paraId="FA070000">
            <w:r>
              <w:rPr>
                <w:color w:val="000000"/>
              </w:rPr>
              <w:t xml:space="preserve">Электронно-библиотечная система «КнигаФонд»: </w:t>
            </w:r>
            <w:r>
              <w:rPr>
                <w:color w:val="000000"/>
              </w:rPr>
              <w:t>http</w:t>
            </w:r>
            <w:r>
              <w:rPr>
                <w:color w:val="000000"/>
              </w:rPr>
              <w:t>://</w:t>
            </w:r>
            <w:r>
              <w:rPr>
                <w:color w:val="000000"/>
              </w:rPr>
              <w:t>www</w:t>
            </w:r>
            <w:r>
              <w:rPr>
                <w:color w:val="000000"/>
              </w:rPr>
              <w:t>.</w:t>
            </w:r>
            <w:r>
              <w:rPr>
                <w:color w:val="000000"/>
              </w:rPr>
              <w:t>knigafund</w:t>
            </w:r>
            <w:r>
              <w:rPr>
                <w:color w:val="000000"/>
              </w:rPr>
              <w:t>.</w:t>
            </w:r>
            <w:r>
              <w:rPr>
                <w:color w:val="000000"/>
              </w:rPr>
              <w:t>ru</w:t>
            </w:r>
            <w:r>
              <w:rPr>
                <w:color w:val="000000"/>
              </w:rPr>
              <w:t>;</w:t>
            </w:r>
          </w:p>
          <w:p w14:paraId="FB070000"/>
          <w:p w14:paraId="FC070000">
            <w:r>
              <w:rPr>
                <w:color w:val="000000"/>
              </w:rPr>
              <w:t xml:space="preserve">Электронная библиотека 1-го МГМУ им. </w:t>
            </w:r>
            <w:r>
              <w:rPr>
                <w:color w:val="000000"/>
              </w:rPr>
              <w:t>И. М. Сеченова: http://www.scsml.rssi.ru;</w:t>
            </w:r>
          </w:p>
          <w:p w14:paraId="FD070000"/>
          <w:p w14:paraId="FE070000">
            <w:r>
              <w:rPr>
                <w:color w:val="000000"/>
              </w:rPr>
              <w:t xml:space="preserve">Информационный стоматологический сайт </w:t>
            </w:r>
            <w:r>
              <w:rPr>
                <w:color w:val="000000"/>
              </w:rPr>
              <w:t>Dental</w:t>
            </w:r>
            <w:r>
              <w:rPr>
                <w:color w:val="000000"/>
              </w:rPr>
              <w:t>-</w:t>
            </w:r>
            <w:r>
              <w:rPr>
                <w:color w:val="000000"/>
              </w:rPr>
              <w:t>Revue</w:t>
            </w:r>
            <w:r>
              <w:rPr>
                <w:color w:val="000000"/>
              </w:rPr>
              <w:t>:</w:t>
            </w:r>
          </w:p>
          <w:p w14:paraId="FF070000">
            <w:r>
              <w:rPr>
                <w:color w:val="000000"/>
              </w:rPr>
              <w:t>http</w:t>
            </w:r>
            <w:r>
              <w:rPr>
                <w:color w:val="000000"/>
              </w:rPr>
              <w:t>://</w:t>
            </w:r>
            <w:r>
              <w:rPr>
                <w:color w:val="000000"/>
              </w:rPr>
              <w:t>www</w:t>
            </w:r>
            <w:r>
              <w:rPr>
                <w:color w:val="000000"/>
              </w:rPr>
              <w:t>.</w:t>
            </w:r>
            <w:r>
              <w:rPr>
                <w:color w:val="000000"/>
              </w:rPr>
              <w:t>dental</w:t>
            </w:r>
            <w:r>
              <w:rPr>
                <w:color w:val="000000"/>
              </w:rPr>
              <w:t>-</w:t>
            </w:r>
            <w:r>
              <w:rPr>
                <w:color w:val="000000"/>
              </w:rPr>
              <w:t>revue</w:t>
            </w:r>
            <w:r>
              <w:rPr>
                <w:color w:val="000000"/>
              </w:rPr>
              <w:t>.</w:t>
            </w:r>
            <w:r>
              <w:rPr>
                <w:color w:val="000000"/>
              </w:rPr>
              <w:t>ru</w:t>
            </w:r>
            <w:r>
              <w:rPr>
                <w:color w:val="000000"/>
              </w:rPr>
              <w:t>/</w:t>
            </w:r>
            <w:r>
              <w:rPr>
                <w:color w:val="000000"/>
              </w:rPr>
              <w:t>index</w:t>
            </w:r>
            <w:r>
              <w:rPr>
                <w:color w:val="000000"/>
              </w:rPr>
              <w:t>.</w:t>
            </w:r>
            <w:r>
              <w:rPr>
                <w:color w:val="000000"/>
              </w:rPr>
              <w:t>php</w:t>
            </w:r>
            <w:r>
              <w:rPr>
                <w:color w:val="000000"/>
              </w:rPr>
              <w:t>?</w:t>
            </w:r>
            <w:r>
              <w:rPr>
                <w:color w:val="000000"/>
              </w:rPr>
              <w:t>page</w:t>
            </w:r>
            <w:r>
              <w:rPr>
                <w:color w:val="000000"/>
              </w:rPr>
              <w:t>=01</w:t>
            </w:r>
          </w:p>
          <w:p w14:paraId="00080000"/>
          <w:p w14:paraId="01080000">
            <w:r>
              <w:rPr>
                <w:color w:val="000000"/>
              </w:rPr>
              <w:t>Портал для стоматологов</w:t>
            </w:r>
          </w:p>
          <w:p w14:paraId="02080000">
            <w:r>
              <w:rPr>
                <w:color w:val="000000"/>
              </w:rPr>
              <w:t>https</w:t>
            </w:r>
            <w:r>
              <w:rPr>
                <w:color w:val="000000"/>
              </w:rPr>
              <w:t>://</w:t>
            </w:r>
            <w:r>
              <w:rPr>
                <w:color w:val="000000"/>
              </w:rPr>
              <w:t>stomweb</w:t>
            </w:r>
            <w:r>
              <w:rPr>
                <w:color w:val="000000"/>
              </w:rPr>
              <w:t>.</w:t>
            </w:r>
            <w:r>
              <w:rPr>
                <w:color w:val="000000"/>
              </w:rPr>
              <w:t>ru</w:t>
            </w:r>
          </w:p>
          <w:p w14:paraId="03080000"/>
          <w:p w14:paraId="04080000">
            <w:r>
              <w:rPr>
                <w:color w:val="000000"/>
              </w:rPr>
              <w:t>Профессиональный стоматологический интернет – журнал «</w:t>
            </w:r>
            <w:r>
              <w:rPr>
                <w:color w:val="000000"/>
              </w:rPr>
              <w:t>Dental</w:t>
            </w:r>
            <w:r>
              <w:rPr>
                <w:color w:val="000000"/>
              </w:rPr>
              <w:t xml:space="preserve"> </w:t>
            </w:r>
            <w:r>
              <w:rPr>
                <w:color w:val="000000"/>
              </w:rPr>
              <w:t>Magazine</w:t>
            </w:r>
            <w:r>
              <w:rPr>
                <w:color w:val="000000"/>
              </w:rPr>
              <w:t>»</w:t>
            </w:r>
          </w:p>
          <w:p w14:paraId="05080000">
            <w:r>
              <w:rPr>
                <w:color w:val="000000"/>
              </w:rPr>
              <w:t>http://dentalmagazine.ru</w:t>
            </w:r>
          </w:p>
          <w:p w14:paraId="06080000"/>
          <w:p w14:paraId="07080000">
            <w:r>
              <w:rPr>
                <w:color w:val="000000"/>
              </w:rPr>
              <w:t>Медицинская библиотека BooksMed - http://www.booksmed.com</w:t>
            </w:r>
          </w:p>
        </w:tc>
      </w:tr>
      <w:tr>
        <w:trPr>
          <w:trHeight w:hRule="exact" w:val="138"/>
        </w:trPr>
        <w:tc>
          <w:tcPr>
            <w:tcW w:type="dxa" w:w="620"/>
            <w:gridSpan w:val="1"/>
            <w:tcBorders>
              <w:top w:color="000000" w:sz="8" w:val="single"/>
            </w:tcBorders>
            <w:tcMar>
              <w:left w:type="dxa" w:w="0"/>
              <w:right w:type="dxa" w:w="0"/>
            </w:tcMar>
          </w:tcPr>
          <w:p/>
        </w:tc>
        <w:tc>
          <w:tcPr>
            <w:tcW w:type="dxa" w:w="3554"/>
            <w:gridSpan w:val="1"/>
            <w:tcBorders>
              <w:top w:color="000000" w:sz="8" w:val="single"/>
            </w:tcBorders>
            <w:tcMar>
              <w:left w:type="dxa" w:w="0"/>
              <w:right w:type="dxa" w:w="0"/>
            </w:tcMar>
          </w:tcPr>
          <w:p/>
        </w:tc>
        <w:tc>
          <w:tcPr>
            <w:tcW w:type="dxa" w:w="3686"/>
            <w:gridSpan w:val="1"/>
            <w:tcBorders>
              <w:top w:color="000000" w:sz="8" w:val="single"/>
            </w:tcBorders>
            <w:tcMar>
              <w:left w:type="dxa" w:w="0"/>
              <w:right w:type="dxa" w:w="0"/>
            </w:tcMar>
          </w:tcPr>
          <w:p/>
        </w:tc>
        <w:tc>
          <w:tcPr>
            <w:tcW w:type="dxa" w:w="1653"/>
            <w:gridSpan w:val="1"/>
            <w:tcBorders>
              <w:top w:color="000000" w:sz="8" w:val="single"/>
            </w:tcBorders>
            <w:tcMar>
              <w:left w:type="dxa" w:w="0"/>
              <w:right w:type="dxa" w:w="0"/>
            </w:tcMar>
          </w:tcPr>
          <w:p/>
        </w:tc>
      </w:tr>
      <w:tr>
        <w:trPr>
          <w:trHeight w:hRule="exact" w:val="277"/>
        </w:trPr>
        <w:tc>
          <w:tcPr>
            <w:tcW w:type="dxa" w:w="620"/>
            <w:gridSpan w:val="1"/>
            <w:tcMar>
              <w:left w:type="dxa" w:w="0"/>
              <w:right w:type="dxa" w:w="0"/>
            </w:tcMar>
          </w:tcPr>
          <w:p/>
        </w:tc>
        <w:tc>
          <w:tcPr>
            <w:tcW w:type="dxa" w:w="3554"/>
            <w:gridSpan w:val="1"/>
            <w:tcMar>
              <w:left w:type="dxa" w:w="0"/>
              <w:right w:type="dxa" w:w="0"/>
            </w:tcMar>
          </w:tcPr>
          <w:p/>
        </w:tc>
        <w:tc>
          <w:tcPr>
            <w:tcW w:type="dxa" w:w="3686"/>
            <w:gridSpan w:val="1"/>
            <w:tcMar>
              <w:left w:type="dxa" w:w="0"/>
              <w:right w:type="dxa" w:w="0"/>
            </w:tcMar>
          </w:tcPr>
          <w:p/>
        </w:tc>
        <w:tc>
          <w:tcPr>
            <w:tcW w:type="dxa" w:w="1653"/>
            <w:shd w:fill="FFFFFF" w:val="clear"/>
            <w:tcMar>
              <w:left w:type="dxa" w:w="34"/>
              <w:right w:type="dxa" w:w="34"/>
            </w:tcMar>
          </w:tcPr>
          <w:p w14:paraId="08080000">
            <w:pPr>
              <w:ind/>
              <w:jc w:val="right"/>
            </w:pPr>
          </w:p>
        </w:tc>
      </w:tr>
    </w:tbl>
    <w:tbl>
      <w:tblPr>
        <w:tblStyle w:val="Style_2"/>
        <w:tblCellMar>
          <w:left w:type="dxa" w:w="0"/>
          <w:right w:type="dxa" w:w="0"/>
        </w:tblCellMar>
      </w:tblPr>
      <w:tblGrid>
        <w:gridCol w:w="9423"/>
      </w:tblGrid>
      <w:tr>
        <w:trPr>
          <w:trHeight w:hRule="exact" w:val="1666"/>
        </w:trPr>
        <w:tc>
          <w:tcPr>
            <w:tcW w:type="dxa" w:w="9423"/>
            <w:tcBorders>
              <w:top w:color="000000" w:sz="8" w:val="single"/>
              <w:left w:color="000000" w:sz="8" w:val="single"/>
              <w:bottom w:color="000000" w:sz="8" w:val="single"/>
              <w:right w:color="000000" w:sz="8" w:val="single"/>
            </w:tcBorders>
            <w:shd w:fill="FFFFFF" w:val="clear"/>
            <w:tcMar>
              <w:left w:type="dxa" w:w="34"/>
              <w:right w:type="dxa" w:w="34"/>
            </w:tcMar>
          </w:tcPr>
          <w:p w14:paraId="09080000"/>
          <w:p w14:paraId="0A080000">
            <w:r>
              <w:rPr>
                <w:color w:val="000000"/>
              </w:rPr>
              <w:t xml:space="preserve">Медицинская литература - </w:t>
            </w:r>
            <w:r>
              <w:rPr>
                <w:color w:val="000000"/>
              </w:rPr>
              <w:t>http</w:t>
            </w:r>
            <w:r>
              <w:rPr>
                <w:color w:val="000000"/>
              </w:rPr>
              <w:t>://</w:t>
            </w:r>
            <w:r>
              <w:rPr>
                <w:color w:val="000000"/>
              </w:rPr>
              <w:t>www</w:t>
            </w:r>
            <w:r>
              <w:rPr>
                <w:color w:val="000000"/>
              </w:rPr>
              <w:t>.</w:t>
            </w:r>
            <w:r>
              <w:rPr>
                <w:color w:val="000000"/>
              </w:rPr>
              <w:t>medbook</w:t>
            </w:r>
            <w:r>
              <w:rPr>
                <w:color w:val="000000"/>
              </w:rPr>
              <w:t>.</w:t>
            </w:r>
            <w:r>
              <w:rPr>
                <w:color w:val="000000"/>
              </w:rPr>
              <w:t>net</w:t>
            </w:r>
            <w:r>
              <w:rPr>
                <w:color w:val="000000"/>
              </w:rPr>
              <w:t>.</w:t>
            </w:r>
            <w:r>
              <w:rPr>
                <w:color w:val="000000"/>
              </w:rPr>
              <w:t>ru</w:t>
            </w:r>
          </w:p>
          <w:p w14:paraId="0B080000"/>
          <w:p w14:paraId="0C080000">
            <w:r>
              <w:rPr>
                <w:color w:val="000000"/>
              </w:rPr>
              <w:t xml:space="preserve">Официальный сайт Стоматологической Ассоциации России - </w:t>
            </w:r>
            <w:r>
              <w:rPr>
                <w:color w:val="000000"/>
              </w:rPr>
              <w:t>http</w:t>
            </w:r>
            <w:r>
              <w:rPr>
                <w:color w:val="000000"/>
              </w:rPr>
              <w:t>://</w:t>
            </w:r>
            <w:r>
              <w:rPr>
                <w:color w:val="000000"/>
              </w:rPr>
              <w:t>www</w:t>
            </w:r>
            <w:r>
              <w:rPr>
                <w:color w:val="000000"/>
              </w:rPr>
              <w:t>.</w:t>
            </w:r>
            <w:r>
              <w:rPr>
                <w:color w:val="000000"/>
              </w:rPr>
              <w:t>e</w:t>
            </w:r>
            <w:r>
              <w:rPr>
                <w:color w:val="000000"/>
              </w:rPr>
              <w:t xml:space="preserve">- </w:t>
            </w:r>
            <w:r>
              <w:rPr>
                <w:color w:val="000000"/>
              </w:rPr>
              <w:t>stomatology</w:t>
            </w:r>
            <w:r>
              <w:rPr>
                <w:color w:val="000000"/>
              </w:rPr>
              <w:t>.</w:t>
            </w:r>
            <w:r>
              <w:rPr>
                <w:color w:val="000000"/>
              </w:rPr>
              <w:t>ru</w:t>
            </w:r>
            <w:r>
              <w:rPr>
                <w:color w:val="000000"/>
              </w:rPr>
              <w:t>/</w:t>
            </w:r>
            <w:r>
              <w:rPr>
                <w:color w:val="000000"/>
              </w:rPr>
              <w:t>link</w:t>
            </w:r>
            <w:r>
              <w:rPr>
                <w:color w:val="000000"/>
              </w:rPr>
              <w:t>/</w:t>
            </w:r>
            <w:r>
              <w:rPr>
                <w:color w:val="000000"/>
              </w:rPr>
              <w:t>common</w:t>
            </w:r>
            <w:r>
              <w:rPr>
                <w:color w:val="000000"/>
              </w:rPr>
              <w:t>/</w:t>
            </w:r>
          </w:p>
        </w:tc>
      </w:tr>
    </w:tbl>
    <w:p w14:paraId="0D080000">
      <w:pPr>
        <w:rPr>
          <w:sz w:val="0"/>
        </w:rPr>
      </w:pPr>
    </w:p>
    <w:p w14:paraId="0E080000">
      <w:pPr>
        <w:rPr>
          <w:b w:val="1"/>
          <w:sz w:val="28"/>
        </w:rPr>
      </w:pPr>
    </w:p>
    <w:p w14:paraId="0F080000">
      <w:pPr>
        <w:ind/>
        <w:jc w:val="center"/>
        <w:rPr>
          <w:b w:val="1"/>
          <w:color w:themeColor="text1" w:val="000000"/>
          <w:sz w:val="28"/>
        </w:rPr>
      </w:pPr>
    </w:p>
    <w:p w14:paraId="10080000">
      <w:pPr>
        <w:ind/>
        <w:jc w:val="center"/>
        <w:rPr>
          <w:b w:val="1"/>
          <w:color w:themeColor="text1" w:val="000000"/>
          <w:sz w:val="28"/>
        </w:rPr>
      </w:pPr>
      <w:r>
        <w:rPr>
          <w:b w:val="1"/>
          <w:color w:themeColor="text1" w:val="000000"/>
          <w:sz w:val="28"/>
        </w:rPr>
        <w:t>ПРАКТИЧЕСКОЕ ЗАНЯТИЕ №</w:t>
      </w:r>
      <w:r>
        <w:rPr>
          <w:b w:val="1"/>
          <w:color w:themeColor="text1" w:val="000000"/>
          <w:sz w:val="28"/>
        </w:rPr>
        <w:t>6</w:t>
      </w:r>
    </w:p>
    <w:p w14:paraId="11080000">
      <w:pPr>
        <w:ind/>
        <w:jc w:val="center"/>
        <w:rPr>
          <w:b w:val="1"/>
          <w:color w:themeColor="text1" w:val="000000"/>
          <w:sz w:val="28"/>
        </w:rPr>
      </w:pPr>
    </w:p>
    <w:p w14:paraId="12080000">
      <w:pPr>
        <w:tabs>
          <w:tab w:leader="none" w:pos="6379" w:val="left"/>
        </w:tabs>
        <w:ind/>
        <w:jc w:val="both"/>
        <w:rPr>
          <w:color w:themeColor="text1" w:val="000000"/>
          <w:sz w:val="28"/>
        </w:rPr>
      </w:pPr>
      <w:r>
        <w:rPr>
          <w:b w:val="1"/>
          <w:color w:themeColor="text1" w:val="000000"/>
          <w:sz w:val="28"/>
        </w:rPr>
        <w:t xml:space="preserve">Тема: </w:t>
      </w:r>
      <w:r>
        <w:rPr>
          <w:color w:themeColor="text1" w:val="000000"/>
          <w:sz w:val="28"/>
          <w:highlight w:val="white"/>
        </w:rPr>
        <w:t>Клинико-лабораторные этапы изготовления полных съемных протезов с различными конструкциями базисов (металлические, металлизированные, двухслойные) при полном отсутствии зубов. Клинические показания, преимущества и недостатки</w:t>
      </w:r>
    </w:p>
    <w:p w14:paraId="13080000">
      <w:pPr>
        <w:tabs>
          <w:tab w:leader="none" w:pos="284" w:val="left"/>
          <w:tab w:leader="none" w:pos="6379" w:val="left"/>
        </w:tabs>
        <w:ind/>
        <w:jc w:val="both"/>
        <w:rPr>
          <w:sz w:val="28"/>
        </w:rPr>
      </w:pPr>
      <w:r>
        <w:rPr>
          <w:b w:val="1"/>
          <w:sz w:val="28"/>
        </w:rPr>
        <w:t xml:space="preserve">Цель занятия:  </w:t>
      </w:r>
      <w:r>
        <w:rPr>
          <w:sz w:val="28"/>
        </w:rPr>
        <w:t>научиться</w:t>
      </w:r>
    </w:p>
    <w:p w14:paraId="14080000">
      <w:pPr>
        <w:numPr>
          <w:ilvl w:val="0"/>
          <w:numId w:val="1"/>
        </w:numPr>
        <w:tabs>
          <w:tab w:leader="none" w:pos="6379" w:val="left"/>
        </w:tabs>
        <w:ind w:firstLine="0" w:left="2008"/>
        <w:jc w:val="both"/>
        <w:rPr>
          <w:b w:val="1"/>
          <w:sz w:val="28"/>
        </w:rPr>
      </w:pPr>
      <w:r>
        <w:rPr>
          <w:sz w:val="28"/>
        </w:rPr>
        <w:t>методике изготовления двухслойных базисов протезов при полном отсутствии зубов</w:t>
      </w:r>
    </w:p>
    <w:p w14:paraId="15080000">
      <w:pPr>
        <w:tabs>
          <w:tab w:leader="none" w:pos="6379" w:val="left"/>
        </w:tabs>
        <w:ind/>
        <w:jc w:val="both"/>
        <w:rPr>
          <w:b w:val="1"/>
          <w:sz w:val="28"/>
        </w:rPr>
      </w:pPr>
    </w:p>
    <w:p w14:paraId="16080000">
      <w:pPr>
        <w:rPr>
          <w:sz w:val="28"/>
        </w:rPr>
      </w:pPr>
      <w:r>
        <w:rPr>
          <w:b w:val="1"/>
          <w:sz w:val="28"/>
        </w:rPr>
        <w:t>МЕТОД ПРОВЕДЕНИЯ:</w:t>
      </w:r>
      <w:r>
        <w:rPr>
          <w:sz w:val="28"/>
        </w:rPr>
        <w:t xml:space="preserve"> групповое практическое занятие.</w:t>
      </w:r>
    </w:p>
    <w:p w14:paraId="17080000">
      <w:pPr>
        <w:rPr>
          <w:color w:val="000000"/>
          <w:sz w:val="28"/>
          <w:highlight w:val="white"/>
        </w:rPr>
      </w:pPr>
      <w:r>
        <w:rPr>
          <w:b w:val="1"/>
          <w:sz w:val="28"/>
        </w:rPr>
        <w:t>МЕСТО ПРОВЕДЕНИЯ:</w:t>
      </w:r>
      <w:r>
        <w:rPr>
          <w:sz w:val="28"/>
        </w:rPr>
        <w:t xml:space="preserve"> </w:t>
      </w:r>
      <w:r>
        <w:rPr>
          <w:color w:val="000000"/>
          <w:sz w:val="28"/>
          <w:highlight w:val="white"/>
        </w:rPr>
        <w:t xml:space="preserve">КГБУЗ «Краевая стоматологическая поликлиника» г.Барнаул, Деповская ул, 13а  (Ауд. (5), ассист, Ауд. 6,, Ауд. 7.) </w:t>
      </w:r>
    </w:p>
    <w:p w14:paraId="18080000">
      <w:pPr>
        <w:rPr>
          <w:color w:val="000000"/>
          <w:sz w:val="28"/>
        </w:rPr>
      </w:pPr>
      <w:r>
        <w:rPr>
          <w:color w:val="000000"/>
          <w:sz w:val="28"/>
          <w:highlight w:val="white"/>
        </w:rPr>
        <w:t>Аудитории сим. центра, Учебный корпус №4</w:t>
      </w:r>
      <w:r>
        <w:rPr>
          <w:rStyle w:val="Style_1_ch"/>
          <w:color w:val="000000"/>
          <w:sz w:val="28"/>
          <w:highlight w:val="white"/>
        </w:rPr>
        <w:t>Барнаул г, Папанинцев ул, 126</w:t>
      </w:r>
    </w:p>
    <w:p w14:paraId="19080000">
      <w:pPr>
        <w:tabs>
          <w:tab w:leader="none" w:pos="6379" w:val="left"/>
        </w:tabs>
        <w:ind/>
        <w:jc w:val="both"/>
        <w:rPr>
          <w:b w:val="1"/>
          <w:sz w:val="28"/>
        </w:rPr>
      </w:pPr>
    </w:p>
    <w:p w14:paraId="1A080000">
      <w:pPr>
        <w:tabs>
          <w:tab w:leader="none" w:pos="6379" w:val="left"/>
        </w:tabs>
        <w:ind/>
        <w:jc w:val="center"/>
        <w:rPr>
          <w:b w:val="1"/>
          <w:sz w:val="28"/>
        </w:rPr>
      </w:pPr>
      <w:r>
        <w:rPr>
          <w:b w:val="1"/>
          <w:sz w:val="28"/>
        </w:rPr>
        <w:t>ПЛАН ПРАКТИЧЕСКОГО ЗАНЯТИЯ</w:t>
      </w:r>
    </w:p>
    <w:p w14:paraId="1B080000">
      <w:pPr>
        <w:tabs>
          <w:tab w:leader="none" w:pos="6379" w:val="left"/>
        </w:tabs>
        <w:ind/>
        <w:jc w:val="center"/>
        <w:rPr>
          <w:b w:val="1"/>
          <w:sz w:val="28"/>
          <w:u w:val="single"/>
        </w:rPr>
      </w:pPr>
    </w:p>
    <w:tbl>
      <w:tblPr>
        <w:tblStyle w:val="Style_2"/>
        <w:tblInd w:type="dxa" w:w="-176"/>
      </w:tblPr>
      <w:tblGrid>
        <w:gridCol w:w="709"/>
        <w:gridCol w:w="2127"/>
        <w:gridCol w:w="2124"/>
        <w:gridCol w:w="2646"/>
        <w:gridCol w:w="1278"/>
        <w:gridCol w:w="1600"/>
      </w:tblGrid>
      <w:tr>
        <w:tc>
          <w:tcPr>
            <w:tcW w:type="dxa" w:w="709"/>
            <w:tcBorders>
              <w:top w:color="000000" w:sz="6" w:val="single"/>
              <w:left w:color="000000" w:sz="6" w:val="single"/>
              <w:right w:color="000000" w:sz="6" w:val="single"/>
            </w:tcBorders>
          </w:tcPr>
          <w:p w14:paraId="1C080000">
            <w:pPr>
              <w:tabs>
                <w:tab w:leader="none" w:pos="6379" w:val="left"/>
              </w:tabs>
              <w:ind/>
              <w:jc w:val="center"/>
              <w:rPr>
                <w:sz w:val="28"/>
              </w:rPr>
            </w:pPr>
            <w:r>
              <w:rPr>
                <w:sz w:val="28"/>
              </w:rPr>
              <w:t>№ пп</w:t>
            </w:r>
          </w:p>
        </w:tc>
        <w:tc>
          <w:tcPr>
            <w:tcW w:type="dxa" w:w="2127"/>
            <w:tcBorders>
              <w:top w:color="000000" w:sz="6" w:val="single"/>
              <w:left w:color="000000" w:sz="6" w:val="single"/>
              <w:right w:color="000000" w:sz="6" w:val="single"/>
            </w:tcBorders>
          </w:tcPr>
          <w:p w14:paraId="1D080000">
            <w:pPr>
              <w:tabs>
                <w:tab w:leader="none" w:pos="6379" w:val="left"/>
              </w:tabs>
              <w:ind/>
              <w:jc w:val="center"/>
              <w:rPr>
                <w:sz w:val="28"/>
              </w:rPr>
            </w:pPr>
            <w:r>
              <w:rPr>
                <w:sz w:val="28"/>
              </w:rPr>
              <w:t>Этапы занятия</w:t>
            </w:r>
          </w:p>
        </w:tc>
        <w:tc>
          <w:tcPr>
            <w:tcW w:type="dxa" w:w="4770"/>
            <w:gridSpan w:val="2"/>
            <w:tcBorders>
              <w:top w:color="000000" w:sz="6" w:val="single"/>
              <w:left w:color="000000" w:sz="6" w:val="single"/>
              <w:bottom w:color="000000" w:sz="6" w:val="single"/>
              <w:right w:color="000000" w:sz="6" w:val="single"/>
            </w:tcBorders>
          </w:tcPr>
          <w:p w14:paraId="1E080000">
            <w:pPr>
              <w:tabs>
                <w:tab w:leader="none" w:pos="6379" w:val="left"/>
              </w:tabs>
              <w:ind/>
              <w:jc w:val="center"/>
              <w:rPr>
                <w:sz w:val="28"/>
              </w:rPr>
            </w:pPr>
            <w:r>
              <w:rPr>
                <w:sz w:val="28"/>
              </w:rPr>
              <w:t>Техническое</w:t>
            </w:r>
          </w:p>
          <w:p w14:paraId="1F080000">
            <w:pPr>
              <w:tabs>
                <w:tab w:leader="none" w:pos="6379" w:val="left"/>
              </w:tabs>
              <w:ind/>
              <w:jc w:val="center"/>
              <w:rPr>
                <w:sz w:val="28"/>
              </w:rPr>
            </w:pPr>
            <w:r>
              <w:rPr>
                <w:sz w:val="28"/>
              </w:rPr>
              <w:t>оснащение</w:t>
            </w:r>
          </w:p>
          <w:p w14:paraId="20080000">
            <w:pPr>
              <w:tabs>
                <w:tab w:leader="none" w:pos="6379" w:val="left"/>
              </w:tabs>
              <w:ind/>
              <w:jc w:val="both"/>
              <w:rPr>
                <w:sz w:val="28"/>
              </w:rPr>
            </w:pPr>
          </w:p>
        </w:tc>
        <w:tc>
          <w:tcPr>
            <w:tcW w:type="dxa" w:w="1278"/>
            <w:tcBorders>
              <w:top w:color="000000" w:sz="6" w:val="single"/>
              <w:left w:color="000000" w:sz="6" w:val="single"/>
              <w:right w:color="000000" w:sz="6" w:val="single"/>
            </w:tcBorders>
          </w:tcPr>
          <w:p w14:paraId="21080000">
            <w:pPr>
              <w:tabs>
                <w:tab w:leader="none" w:pos="6379" w:val="left"/>
              </w:tabs>
              <w:ind/>
              <w:jc w:val="center"/>
              <w:rPr>
                <w:sz w:val="28"/>
              </w:rPr>
            </w:pPr>
            <w:r>
              <w:rPr>
                <w:sz w:val="28"/>
              </w:rPr>
              <w:t>Место проведе</w:t>
            </w:r>
            <w:r>
              <w:rPr>
                <w:sz w:val="28"/>
              </w:rPr>
              <w:t>ния занятий</w:t>
            </w:r>
          </w:p>
        </w:tc>
        <w:tc>
          <w:tcPr>
            <w:tcW w:type="dxa" w:w="1600"/>
            <w:tcBorders>
              <w:top w:color="000000" w:sz="6" w:val="single"/>
              <w:left w:color="000000" w:sz="6" w:val="single"/>
              <w:right w:color="000000" w:sz="6" w:val="single"/>
            </w:tcBorders>
          </w:tcPr>
          <w:p w14:paraId="22080000">
            <w:pPr>
              <w:tabs>
                <w:tab w:leader="none" w:pos="6379" w:val="left"/>
              </w:tabs>
              <w:ind/>
              <w:jc w:val="center"/>
              <w:rPr>
                <w:sz w:val="28"/>
              </w:rPr>
            </w:pPr>
            <w:r>
              <w:rPr>
                <w:sz w:val="28"/>
              </w:rPr>
              <w:t>Время</w:t>
            </w:r>
          </w:p>
        </w:tc>
      </w:tr>
      <w:tr>
        <w:tc>
          <w:tcPr>
            <w:tcW w:type="dxa" w:w="709"/>
            <w:tcBorders>
              <w:left w:color="000000" w:sz="6" w:val="single"/>
              <w:bottom w:color="000000" w:sz="6" w:val="single"/>
              <w:right w:color="000000" w:sz="6" w:val="single"/>
            </w:tcBorders>
          </w:tcPr>
          <w:p w14:paraId="23080000">
            <w:pPr>
              <w:tabs>
                <w:tab w:leader="none" w:pos="6379" w:val="left"/>
              </w:tabs>
              <w:ind/>
              <w:jc w:val="center"/>
              <w:rPr>
                <w:sz w:val="28"/>
              </w:rPr>
            </w:pPr>
          </w:p>
        </w:tc>
        <w:tc>
          <w:tcPr>
            <w:tcW w:type="dxa" w:w="2127"/>
            <w:tcBorders>
              <w:left w:color="000000" w:sz="6" w:val="single"/>
              <w:bottom w:color="000000" w:sz="6" w:val="single"/>
              <w:right w:color="000000" w:sz="6" w:val="single"/>
            </w:tcBorders>
          </w:tcPr>
          <w:p w14:paraId="24080000">
            <w:pPr>
              <w:tabs>
                <w:tab w:leader="none" w:pos="6379" w:val="left"/>
              </w:tabs>
              <w:ind/>
              <w:jc w:val="center"/>
              <w:rPr>
                <w:sz w:val="28"/>
              </w:rPr>
            </w:pPr>
          </w:p>
        </w:tc>
        <w:tc>
          <w:tcPr>
            <w:tcW w:type="dxa" w:w="2124"/>
            <w:tcBorders>
              <w:top w:color="000000" w:sz="6" w:val="single"/>
              <w:left w:color="000000" w:sz="6" w:val="single"/>
              <w:bottom w:color="000000" w:sz="6" w:val="single"/>
              <w:right w:color="000000" w:sz="6" w:val="single"/>
            </w:tcBorders>
          </w:tcPr>
          <w:p w14:paraId="25080000">
            <w:pPr>
              <w:tabs>
                <w:tab w:leader="none" w:pos="6379" w:val="left"/>
              </w:tabs>
              <w:ind/>
              <w:jc w:val="center"/>
              <w:rPr>
                <w:sz w:val="28"/>
              </w:rPr>
            </w:pPr>
            <w:r>
              <w:rPr>
                <w:sz w:val="28"/>
              </w:rPr>
              <w:t>оборудование, инструменты, материалы</w:t>
            </w:r>
          </w:p>
        </w:tc>
        <w:tc>
          <w:tcPr>
            <w:tcW w:type="dxa" w:w="2646"/>
            <w:tcBorders>
              <w:top w:color="000000" w:sz="6" w:val="single"/>
              <w:left w:color="000000" w:sz="6" w:val="single"/>
              <w:bottom w:color="000000" w:sz="6" w:val="single"/>
              <w:right w:color="000000" w:sz="6" w:val="single"/>
            </w:tcBorders>
          </w:tcPr>
          <w:p w14:paraId="26080000">
            <w:pPr>
              <w:tabs>
                <w:tab w:leader="none" w:pos="6379" w:val="left"/>
              </w:tabs>
              <w:ind/>
              <w:jc w:val="center"/>
              <w:rPr>
                <w:sz w:val="28"/>
              </w:rPr>
            </w:pPr>
            <w:r>
              <w:rPr>
                <w:sz w:val="28"/>
              </w:rPr>
              <w:t>учебные пособия, средства контроля</w:t>
            </w:r>
          </w:p>
        </w:tc>
        <w:tc>
          <w:tcPr>
            <w:tcW w:type="dxa" w:w="1278"/>
            <w:tcBorders>
              <w:left w:color="000000" w:sz="6" w:val="single"/>
              <w:bottom w:color="000000" w:sz="6" w:val="single"/>
              <w:right w:color="000000" w:sz="6" w:val="single"/>
            </w:tcBorders>
          </w:tcPr>
          <w:p w14:paraId="27080000">
            <w:pPr>
              <w:tabs>
                <w:tab w:leader="none" w:pos="6379" w:val="left"/>
              </w:tabs>
              <w:ind/>
              <w:jc w:val="center"/>
              <w:rPr>
                <w:sz w:val="28"/>
              </w:rPr>
            </w:pPr>
          </w:p>
        </w:tc>
        <w:tc>
          <w:tcPr>
            <w:tcW w:type="dxa" w:w="1600"/>
            <w:tcBorders>
              <w:left w:color="000000" w:sz="6" w:val="single"/>
              <w:bottom w:color="000000" w:sz="6" w:val="single"/>
              <w:right w:color="000000" w:sz="6" w:val="single"/>
            </w:tcBorders>
          </w:tcPr>
          <w:p w14:paraId="28080000">
            <w:pPr>
              <w:tabs>
                <w:tab w:leader="none" w:pos="6379" w:val="left"/>
              </w:tabs>
              <w:ind/>
              <w:jc w:val="center"/>
              <w:rPr>
                <w:sz w:val="28"/>
              </w:rPr>
            </w:pPr>
          </w:p>
        </w:tc>
      </w:tr>
      <w:tr>
        <w:tc>
          <w:tcPr>
            <w:tcW w:type="dxa" w:w="709"/>
            <w:tcBorders>
              <w:top w:color="000000" w:sz="6" w:val="single"/>
              <w:left w:color="000000" w:sz="6" w:val="single"/>
              <w:bottom w:color="000000" w:sz="6" w:val="single"/>
              <w:right w:color="000000" w:sz="6" w:val="single"/>
            </w:tcBorders>
          </w:tcPr>
          <w:p w14:paraId="29080000">
            <w:pPr>
              <w:tabs>
                <w:tab w:leader="none" w:pos="6379" w:val="left"/>
              </w:tabs>
              <w:ind/>
              <w:jc w:val="both"/>
              <w:rPr>
                <w:sz w:val="28"/>
              </w:rPr>
            </w:pPr>
            <w:r>
              <w:rPr>
                <w:sz w:val="28"/>
              </w:rPr>
              <w:t>1.</w:t>
            </w:r>
          </w:p>
        </w:tc>
        <w:tc>
          <w:tcPr>
            <w:tcW w:type="dxa" w:w="2127"/>
            <w:tcBorders>
              <w:top w:color="000000" w:sz="6" w:val="single"/>
              <w:left w:color="000000" w:sz="6" w:val="single"/>
              <w:bottom w:color="000000" w:sz="6" w:val="single"/>
              <w:right w:color="000000" w:sz="6" w:val="single"/>
            </w:tcBorders>
          </w:tcPr>
          <w:p w14:paraId="2A080000">
            <w:pPr>
              <w:tabs>
                <w:tab w:leader="none" w:pos="6379" w:val="left"/>
              </w:tabs>
              <w:ind/>
              <w:jc w:val="both"/>
              <w:rPr>
                <w:sz w:val="28"/>
              </w:rPr>
            </w:pPr>
            <w:r>
              <w:rPr>
                <w:sz w:val="28"/>
              </w:rPr>
              <w:t>Организационные мероприятия</w:t>
            </w:r>
          </w:p>
        </w:tc>
        <w:tc>
          <w:tcPr>
            <w:tcW w:type="dxa" w:w="2124"/>
            <w:tcBorders>
              <w:top w:color="000000" w:sz="6" w:val="single"/>
              <w:left w:color="000000" w:sz="6" w:val="single"/>
              <w:bottom w:color="000000" w:sz="6" w:val="single"/>
              <w:right w:color="000000" w:sz="6" w:val="single"/>
            </w:tcBorders>
          </w:tcPr>
          <w:p w14:paraId="2B080000">
            <w:pPr>
              <w:tabs>
                <w:tab w:leader="none" w:pos="6379" w:val="left"/>
              </w:tabs>
              <w:ind/>
              <w:jc w:val="both"/>
              <w:rPr>
                <w:sz w:val="28"/>
              </w:rPr>
            </w:pPr>
          </w:p>
        </w:tc>
        <w:tc>
          <w:tcPr>
            <w:tcW w:type="dxa" w:w="2646"/>
            <w:tcBorders>
              <w:top w:color="000000" w:sz="6" w:val="single"/>
              <w:left w:color="000000" w:sz="6" w:val="single"/>
              <w:bottom w:color="000000" w:sz="6" w:val="single"/>
              <w:right w:color="000000" w:sz="6" w:val="single"/>
            </w:tcBorders>
          </w:tcPr>
          <w:p w14:paraId="2C080000">
            <w:pPr>
              <w:tabs>
                <w:tab w:leader="none" w:pos="6379" w:val="left"/>
              </w:tabs>
              <w:ind/>
              <w:jc w:val="both"/>
              <w:rPr>
                <w:sz w:val="28"/>
              </w:rPr>
            </w:pPr>
            <w:r>
              <w:rPr>
                <w:sz w:val="28"/>
              </w:rPr>
              <w:t>академический журнал, методические указания</w:t>
            </w:r>
          </w:p>
        </w:tc>
        <w:tc>
          <w:tcPr>
            <w:tcW w:type="dxa" w:w="1278"/>
            <w:tcBorders>
              <w:top w:color="000000" w:sz="6" w:val="single"/>
              <w:left w:color="000000" w:sz="6" w:val="single"/>
              <w:bottom w:color="000000" w:sz="6" w:val="single"/>
              <w:right w:color="000000" w:sz="6" w:val="single"/>
            </w:tcBorders>
          </w:tcPr>
          <w:p w14:paraId="2D080000">
            <w:pPr>
              <w:tabs>
                <w:tab w:leader="none" w:pos="6379" w:val="left"/>
              </w:tabs>
              <w:ind/>
              <w:jc w:val="both"/>
              <w:rPr>
                <w:sz w:val="28"/>
              </w:rPr>
            </w:pPr>
            <w:r>
              <w:rPr>
                <w:sz w:val="28"/>
              </w:rPr>
              <w:t>клиника</w:t>
            </w:r>
          </w:p>
        </w:tc>
        <w:tc>
          <w:tcPr>
            <w:tcW w:type="dxa" w:w="1600"/>
            <w:tcBorders>
              <w:top w:color="000000" w:sz="6" w:val="single"/>
              <w:left w:color="000000" w:sz="6" w:val="single"/>
              <w:bottom w:color="000000" w:sz="6" w:val="single"/>
              <w:right w:color="000000" w:sz="6" w:val="single"/>
            </w:tcBorders>
          </w:tcPr>
          <w:p w14:paraId="2E080000">
            <w:pPr>
              <w:tabs>
                <w:tab w:leader="none" w:pos="6379" w:val="left"/>
              </w:tabs>
              <w:ind/>
              <w:jc w:val="both"/>
              <w:rPr>
                <w:sz w:val="28"/>
              </w:rPr>
            </w:pPr>
            <w:r>
              <w:rPr>
                <w:sz w:val="28"/>
              </w:rPr>
              <w:t>до 10 мин</w:t>
            </w:r>
          </w:p>
        </w:tc>
      </w:tr>
      <w:tr>
        <w:tc>
          <w:tcPr>
            <w:tcW w:type="dxa" w:w="709"/>
            <w:tcBorders>
              <w:top w:color="000000" w:sz="6" w:val="single"/>
              <w:left w:color="000000" w:sz="6" w:val="single"/>
              <w:bottom w:color="000000" w:sz="6" w:val="single"/>
              <w:right w:color="000000" w:sz="6" w:val="single"/>
            </w:tcBorders>
          </w:tcPr>
          <w:p w14:paraId="2F080000">
            <w:pPr>
              <w:tabs>
                <w:tab w:leader="none" w:pos="6379" w:val="left"/>
              </w:tabs>
              <w:ind/>
              <w:jc w:val="both"/>
              <w:rPr>
                <w:sz w:val="28"/>
              </w:rPr>
            </w:pPr>
            <w:r>
              <w:rPr>
                <w:sz w:val="28"/>
              </w:rPr>
              <w:t>2.</w:t>
            </w:r>
          </w:p>
        </w:tc>
        <w:tc>
          <w:tcPr>
            <w:tcW w:type="dxa" w:w="2127"/>
            <w:tcBorders>
              <w:top w:color="000000" w:sz="6" w:val="single"/>
              <w:left w:color="000000" w:sz="6" w:val="single"/>
              <w:bottom w:color="000000" w:sz="6" w:val="single"/>
              <w:right w:color="000000" w:sz="6" w:val="single"/>
            </w:tcBorders>
          </w:tcPr>
          <w:p w14:paraId="30080000">
            <w:pPr>
              <w:tabs>
                <w:tab w:leader="none" w:pos="6379" w:val="left"/>
              </w:tabs>
              <w:ind/>
              <w:jc w:val="both"/>
              <w:rPr>
                <w:sz w:val="28"/>
              </w:rPr>
            </w:pPr>
            <w:r>
              <w:rPr>
                <w:sz w:val="28"/>
              </w:rPr>
              <w:t xml:space="preserve">Контроль исходных знаний студентов </w:t>
            </w:r>
          </w:p>
        </w:tc>
        <w:tc>
          <w:tcPr>
            <w:tcW w:type="dxa" w:w="2124"/>
            <w:tcBorders>
              <w:top w:color="000000" w:sz="6" w:val="single"/>
              <w:left w:color="000000" w:sz="6" w:val="single"/>
              <w:bottom w:color="000000" w:sz="6" w:val="single"/>
              <w:right w:color="000000" w:sz="6" w:val="single"/>
            </w:tcBorders>
          </w:tcPr>
          <w:p w14:paraId="31080000">
            <w:pPr>
              <w:tabs>
                <w:tab w:leader="none" w:pos="6379" w:val="left"/>
              </w:tabs>
              <w:ind/>
              <w:jc w:val="both"/>
              <w:rPr>
                <w:sz w:val="28"/>
              </w:rPr>
            </w:pPr>
          </w:p>
        </w:tc>
        <w:tc>
          <w:tcPr>
            <w:tcW w:type="dxa" w:w="2646"/>
            <w:tcBorders>
              <w:top w:color="000000" w:sz="6" w:val="single"/>
              <w:left w:color="000000" w:sz="6" w:val="single"/>
              <w:bottom w:color="000000" w:sz="6" w:val="single"/>
              <w:right w:color="000000" w:sz="6" w:val="single"/>
            </w:tcBorders>
          </w:tcPr>
          <w:p w14:paraId="32080000">
            <w:pPr>
              <w:tabs>
                <w:tab w:leader="none" w:pos="6379" w:val="left"/>
              </w:tabs>
              <w:ind/>
              <w:jc w:val="both"/>
              <w:rPr>
                <w:sz w:val="28"/>
              </w:rPr>
            </w:pPr>
            <w:r>
              <w:rPr>
                <w:sz w:val="28"/>
              </w:rPr>
              <w:t>задачи на исходный уровень знаний</w:t>
            </w:r>
          </w:p>
        </w:tc>
        <w:tc>
          <w:tcPr>
            <w:tcW w:type="dxa" w:w="1278"/>
            <w:tcBorders>
              <w:top w:color="000000" w:sz="6" w:val="single"/>
              <w:left w:color="000000" w:sz="6" w:val="single"/>
              <w:bottom w:color="000000" w:sz="6" w:val="single"/>
              <w:right w:color="000000" w:sz="6" w:val="single"/>
            </w:tcBorders>
          </w:tcPr>
          <w:p w14:paraId="33080000">
            <w:pPr>
              <w:tabs>
                <w:tab w:leader="none" w:pos="6379" w:val="left"/>
              </w:tabs>
              <w:ind/>
              <w:jc w:val="both"/>
              <w:rPr>
                <w:sz w:val="28"/>
              </w:rPr>
            </w:pPr>
            <w:r>
              <w:rPr>
                <w:sz w:val="28"/>
              </w:rPr>
              <w:t>клиника</w:t>
            </w:r>
          </w:p>
        </w:tc>
        <w:tc>
          <w:tcPr>
            <w:tcW w:type="dxa" w:w="1600"/>
            <w:tcBorders>
              <w:top w:color="000000" w:sz="6" w:val="single"/>
              <w:left w:color="000000" w:sz="6" w:val="single"/>
              <w:bottom w:color="000000" w:sz="6" w:val="single"/>
              <w:right w:color="000000" w:sz="6" w:val="single"/>
            </w:tcBorders>
          </w:tcPr>
          <w:p w14:paraId="34080000">
            <w:pPr>
              <w:tabs>
                <w:tab w:leader="none" w:pos="6379" w:val="left"/>
              </w:tabs>
              <w:ind/>
              <w:jc w:val="both"/>
              <w:rPr>
                <w:sz w:val="28"/>
              </w:rPr>
            </w:pPr>
            <w:r>
              <w:rPr>
                <w:sz w:val="28"/>
              </w:rPr>
              <w:t>до 20 мин</w:t>
            </w:r>
          </w:p>
        </w:tc>
      </w:tr>
      <w:tr>
        <w:tc>
          <w:tcPr>
            <w:tcW w:type="dxa" w:w="709"/>
            <w:tcBorders>
              <w:top w:color="000000" w:sz="6" w:val="single"/>
              <w:left w:color="000000" w:sz="6" w:val="single"/>
              <w:bottom w:color="000000" w:sz="6" w:val="single"/>
              <w:right w:color="000000" w:sz="6" w:val="single"/>
            </w:tcBorders>
          </w:tcPr>
          <w:p w14:paraId="35080000">
            <w:pPr>
              <w:tabs>
                <w:tab w:leader="none" w:pos="6379" w:val="left"/>
              </w:tabs>
              <w:ind/>
              <w:jc w:val="both"/>
              <w:rPr>
                <w:sz w:val="28"/>
              </w:rPr>
            </w:pPr>
            <w:r>
              <w:rPr>
                <w:sz w:val="28"/>
              </w:rPr>
              <w:t>3.</w:t>
            </w:r>
          </w:p>
        </w:tc>
        <w:tc>
          <w:tcPr>
            <w:tcW w:type="dxa" w:w="2127"/>
            <w:tcBorders>
              <w:top w:color="000000" w:sz="6" w:val="single"/>
              <w:left w:color="000000" w:sz="6" w:val="single"/>
              <w:bottom w:color="000000" w:sz="6" w:val="single"/>
              <w:right w:color="000000" w:sz="6" w:val="single"/>
            </w:tcBorders>
          </w:tcPr>
          <w:p w14:paraId="36080000">
            <w:pPr>
              <w:tabs>
                <w:tab w:leader="none" w:pos="6379" w:val="left"/>
              </w:tabs>
              <w:ind/>
              <w:jc w:val="both"/>
              <w:rPr>
                <w:sz w:val="28"/>
              </w:rPr>
            </w:pPr>
            <w:r>
              <w:rPr>
                <w:sz w:val="28"/>
              </w:rPr>
              <w:t xml:space="preserve">Объяснение учебного материала </w:t>
            </w:r>
          </w:p>
        </w:tc>
        <w:tc>
          <w:tcPr>
            <w:tcW w:type="dxa" w:w="2124"/>
            <w:tcBorders>
              <w:top w:color="000000" w:sz="6" w:val="single"/>
              <w:left w:color="000000" w:sz="6" w:val="single"/>
              <w:bottom w:color="000000" w:sz="6" w:val="single"/>
              <w:right w:color="000000" w:sz="6" w:val="single"/>
            </w:tcBorders>
          </w:tcPr>
          <w:p w14:paraId="37080000">
            <w:pPr>
              <w:tabs>
                <w:tab w:leader="none" w:pos="6379" w:val="left"/>
              </w:tabs>
              <w:ind/>
              <w:jc w:val="both"/>
              <w:rPr>
                <w:sz w:val="28"/>
              </w:rPr>
            </w:pPr>
            <w:r>
              <w:rPr>
                <w:sz w:val="28"/>
              </w:rPr>
              <w:t xml:space="preserve">модели, протезы с двухслойными базисами, базисные пластмассы, эластические пластмассы, таблицы </w:t>
            </w:r>
          </w:p>
        </w:tc>
        <w:tc>
          <w:tcPr>
            <w:tcW w:type="dxa" w:w="2646"/>
            <w:tcBorders>
              <w:top w:color="000000" w:sz="6" w:val="single"/>
              <w:left w:color="000000" w:sz="6" w:val="single"/>
              <w:bottom w:color="000000" w:sz="6" w:val="single"/>
              <w:right w:color="000000" w:sz="6" w:val="single"/>
            </w:tcBorders>
          </w:tcPr>
          <w:p w14:paraId="38080000">
            <w:pPr>
              <w:tabs>
                <w:tab w:leader="none" w:pos="6379" w:val="left"/>
              </w:tabs>
              <w:ind/>
              <w:jc w:val="both"/>
              <w:rPr>
                <w:sz w:val="28"/>
              </w:rPr>
            </w:pPr>
            <w:r>
              <w:rPr>
                <w:sz w:val="28"/>
              </w:rPr>
              <w:t>пациент с полным отсутствием зубов</w:t>
            </w:r>
          </w:p>
        </w:tc>
        <w:tc>
          <w:tcPr>
            <w:tcW w:type="dxa" w:w="1278"/>
            <w:tcBorders>
              <w:top w:color="000000" w:sz="6" w:val="single"/>
              <w:left w:color="000000" w:sz="6" w:val="single"/>
              <w:bottom w:color="000000" w:sz="6" w:val="single"/>
              <w:right w:color="000000" w:sz="6" w:val="single"/>
            </w:tcBorders>
          </w:tcPr>
          <w:p w14:paraId="39080000">
            <w:pPr>
              <w:tabs>
                <w:tab w:leader="none" w:pos="6379" w:val="left"/>
              </w:tabs>
              <w:ind/>
              <w:jc w:val="both"/>
              <w:rPr>
                <w:sz w:val="28"/>
              </w:rPr>
            </w:pPr>
            <w:r>
              <w:rPr>
                <w:sz w:val="28"/>
              </w:rPr>
              <w:t>клиника</w:t>
            </w:r>
          </w:p>
        </w:tc>
        <w:tc>
          <w:tcPr>
            <w:tcW w:type="dxa" w:w="1600"/>
            <w:tcBorders>
              <w:top w:color="000000" w:sz="6" w:val="single"/>
              <w:left w:color="000000" w:sz="6" w:val="single"/>
              <w:bottom w:color="000000" w:sz="6" w:val="single"/>
              <w:right w:color="000000" w:sz="6" w:val="single"/>
            </w:tcBorders>
          </w:tcPr>
          <w:p w14:paraId="3A080000">
            <w:pPr>
              <w:tabs>
                <w:tab w:leader="none" w:pos="6379" w:val="left"/>
              </w:tabs>
              <w:ind/>
              <w:jc w:val="both"/>
              <w:rPr>
                <w:sz w:val="28"/>
              </w:rPr>
            </w:pPr>
            <w:r>
              <w:rPr>
                <w:sz w:val="28"/>
              </w:rPr>
              <w:t>до 30 мин</w:t>
            </w:r>
          </w:p>
        </w:tc>
      </w:tr>
      <w:tr>
        <w:tc>
          <w:tcPr>
            <w:tcW w:type="dxa" w:w="709"/>
            <w:tcBorders>
              <w:top w:color="000000" w:sz="6" w:val="single"/>
              <w:left w:color="000000" w:sz="6" w:val="single"/>
              <w:bottom w:color="000000" w:sz="6" w:val="single"/>
              <w:right w:color="000000" w:sz="6" w:val="single"/>
            </w:tcBorders>
          </w:tcPr>
          <w:p w14:paraId="3B080000">
            <w:pPr>
              <w:tabs>
                <w:tab w:leader="none" w:pos="6379" w:val="left"/>
              </w:tabs>
              <w:ind/>
              <w:jc w:val="both"/>
              <w:rPr>
                <w:sz w:val="28"/>
              </w:rPr>
            </w:pPr>
            <w:r>
              <w:rPr>
                <w:sz w:val="28"/>
              </w:rPr>
              <w:t>4.</w:t>
            </w:r>
          </w:p>
        </w:tc>
        <w:tc>
          <w:tcPr>
            <w:tcW w:type="dxa" w:w="2127"/>
            <w:tcBorders>
              <w:top w:color="000000" w:sz="6" w:val="single"/>
              <w:left w:color="000000" w:sz="6" w:val="single"/>
              <w:bottom w:color="000000" w:sz="6" w:val="single"/>
              <w:right w:color="000000" w:sz="6" w:val="single"/>
            </w:tcBorders>
          </w:tcPr>
          <w:p w14:paraId="3C080000">
            <w:pPr>
              <w:tabs>
                <w:tab w:leader="none" w:pos="6379" w:val="left"/>
              </w:tabs>
              <w:ind/>
              <w:jc w:val="both"/>
              <w:rPr>
                <w:sz w:val="28"/>
              </w:rPr>
            </w:pPr>
            <w:r>
              <w:rPr>
                <w:sz w:val="28"/>
              </w:rPr>
              <w:t>Решение клинических учебных задач</w:t>
            </w:r>
          </w:p>
        </w:tc>
        <w:tc>
          <w:tcPr>
            <w:tcW w:type="dxa" w:w="2124"/>
            <w:tcBorders>
              <w:top w:color="000000" w:sz="6" w:val="single"/>
              <w:left w:color="000000" w:sz="6" w:val="single"/>
              <w:bottom w:color="000000" w:sz="6" w:val="single"/>
              <w:right w:color="000000" w:sz="6" w:val="single"/>
            </w:tcBorders>
          </w:tcPr>
          <w:p w14:paraId="3D080000">
            <w:pPr>
              <w:tabs>
                <w:tab w:leader="none" w:pos="6379" w:val="left"/>
              </w:tabs>
              <w:ind/>
              <w:jc w:val="both"/>
              <w:rPr>
                <w:sz w:val="28"/>
              </w:rPr>
            </w:pPr>
          </w:p>
        </w:tc>
        <w:tc>
          <w:tcPr>
            <w:tcW w:type="dxa" w:w="2646"/>
            <w:tcBorders>
              <w:top w:color="000000" w:sz="6" w:val="single"/>
              <w:left w:color="000000" w:sz="6" w:val="single"/>
              <w:bottom w:color="000000" w:sz="6" w:val="single"/>
              <w:right w:color="000000" w:sz="6" w:val="single"/>
            </w:tcBorders>
          </w:tcPr>
          <w:p w14:paraId="3E080000">
            <w:pPr>
              <w:tabs>
                <w:tab w:leader="none" w:pos="6379" w:val="left"/>
              </w:tabs>
              <w:ind/>
              <w:jc w:val="both"/>
              <w:rPr>
                <w:sz w:val="28"/>
              </w:rPr>
            </w:pPr>
            <w:r>
              <w:rPr>
                <w:sz w:val="28"/>
              </w:rPr>
              <w:t>учебные задачи</w:t>
            </w:r>
          </w:p>
        </w:tc>
        <w:tc>
          <w:tcPr>
            <w:tcW w:type="dxa" w:w="1278"/>
            <w:tcBorders>
              <w:top w:color="000000" w:sz="6" w:val="single"/>
              <w:left w:color="000000" w:sz="6" w:val="single"/>
              <w:bottom w:color="000000" w:sz="6" w:val="single"/>
              <w:right w:color="000000" w:sz="6" w:val="single"/>
            </w:tcBorders>
          </w:tcPr>
          <w:p w14:paraId="3F080000">
            <w:pPr>
              <w:tabs>
                <w:tab w:leader="none" w:pos="6379" w:val="left"/>
              </w:tabs>
              <w:ind/>
              <w:jc w:val="both"/>
              <w:rPr>
                <w:sz w:val="28"/>
              </w:rPr>
            </w:pPr>
            <w:r>
              <w:rPr>
                <w:sz w:val="28"/>
              </w:rPr>
              <w:t>клиника</w:t>
            </w:r>
          </w:p>
        </w:tc>
        <w:tc>
          <w:tcPr>
            <w:tcW w:type="dxa" w:w="1600"/>
            <w:tcBorders>
              <w:top w:color="000000" w:sz="6" w:val="single"/>
              <w:left w:color="000000" w:sz="6" w:val="single"/>
              <w:bottom w:color="000000" w:sz="6" w:val="single"/>
              <w:right w:color="000000" w:sz="6" w:val="single"/>
            </w:tcBorders>
          </w:tcPr>
          <w:p w14:paraId="40080000">
            <w:pPr>
              <w:tabs>
                <w:tab w:leader="none" w:pos="6379" w:val="left"/>
              </w:tabs>
              <w:ind/>
              <w:jc w:val="both"/>
              <w:rPr>
                <w:sz w:val="28"/>
              </w:rPr>
            </w:pPr>
            <w:r>
              <w:rPr>
                <w:sz w:val="28"/>
              </w:rPr>
              <w:t>до 25 мин</w:t>
            </w:r>
          </w:p>
        </w:tc>
      </w:tr>
      <w:tr>
        <w:tc>
          <w:tcPr>
            <w:tcW w:type="dxa" w:w="709"/>
            <w:tcBorders>
              <w:top w:color="000000" w:sz="6" w:val="single"/>
              <w:left w:color="000000" w:sz="6" w:val="single"/>
              <w:bottom w:color="000000" w:sz="6" w:val="single"/>
              <w:right w:color="000000" w:sz="6" w:val="single"/>
            </w:tcBorders>
          </w:tcPr>
          <w:p w14:paraId="41080000">
            <w:pPr>
              <w:tabs>
                <w:tab w:leader="none" w:pos="6379" w:val="left"/>
              </w:tabs>
              <w:ind/>
              <w:jc w:val="both"/>
              <w:rPr>
                <w:sz w:val="28"/>
              </w:rPr>
            </w:pPr>
            <w:r>
              <w:rPr>
                <w:sz w:val="28"/>
              </w:rPr>
              <w:t>5.</w:t>
            </w:r>
          </w:p>
        </w:tc>
        <w:tc>
          <w:tcPr>
            <w:tcW w:type="dxa" w:w="2127"/>
            <w:tcBorders>
              <w:top w:color="000000" w:sz="6" w:val="single"/>
              <w:left w:color="000000" w:sz="6" w:val="single"/>
              <w:bottom w:color="000000" w:sz="6" w:val="single"/>
              <w:right w:color="000000" w:sz="6" w:val="single"/>
            </w:tcBorders>
          </w:tcPr>
          <w:p w14:paraId="42080000">
            <w:pPr>
              <w:tabs>
                <w:tab w:leader="none" w:pos="6379" w:val="left"/>
              </w:tabs>
              <w:ind/>
              <w:jc w:val="both"/>
              <w:rPr>
                <w:sz w:val="28"/>
              </w:rPr>
            </w:pPr>
            <w:r>
              <w:rPr>
                <w:sz w:val="28"/>
              </w:rPr>
              <w:t xml:space="preserve">Самостоятельная работа студентов </w:t>
            </w:r>
          </w:p>
        </w:tc>
        <w:tc>
          <w:tcPr>
            <w:tcW w:type="dxa" w:w="2124"/>
            <w:tcBorders>
              <w:top w:color="000000" w:sz="6" w:val="single"/>
              <w:left w:color="000000" w:sz="6" w:val="single"/>
              <w:bottom w:color="000000" w:sz="6" w:val="single"/>
              <w:right w:color="000000" w:sz="6" w:val="single"/>
            </w:tcBorders>
          </w:tcPr>
          <w:p w14:paraId="43080000">
            <w:pPr>
              <w:tabs>
                <w:tab w:leader="none" w:pos="6379" w:val="left"/>
              </w:tabs>
              <w:ind/>
              <w:jc w:val="both"/>
              <w:rPr>
                <w:sz w:val="28"/>
              </w:rPr>
            </w:pPr>
            <w:r>
              <w:rPr>
                <w:sz w:val="28"/>
              </w:rPr>
              <w:t>модели с восковыми конструкциями полных съемных протезов, зуботехнические кюветы, базисные пластмассы, эластические пластмассы, материалы для шлифовки и полировки</w:t>
            </w:r>
          </w:p>
        </w:tc>
        <w:tc>
          <w:tcPr>
            <w:tcW w:type="dxa" w:w="2646"/>
            <w:tcBorders>
              <w:top w:color="000000" w:sz="6" w:val="single"/>
              <w:left w:color="000000" w:sz="6" w:val="single"/>
              <w:bottom w:color="000000" w:sz="6" w:val="single"/>
              <w:right w:color="000000" w:sz="6" w:val="single"/>
            </w:tcBorders>
          </w:tcPr>
          <w:p w14:paraId="44080000">
            <w:pPr>
              <w:tabs>
                <w:tab w:leader="none" w:pos="6379" w:val="left"/>
              </w:tabs>
              <w:ind/>
              <w:jc w:val="both"/>
              <w:rPr>
                <w:sz w:val="28"/>
              </w:rPr>
            </w:pPr>
            <w:r>
              <w:rPr>
                <w:sz w:val="28"/>
              </w:rPr>
              <w:t>пациент с полным отсутствием зубов</w:t>
            </w:r>
          </w:p>
        </w:tc>
        <w:tc>
          <w:tcPr>
            <w:tcW w:type="dxa" w:w="1278"/>
            <w:tcBorders>
              <w:top w:color="000000" w:sz="6" w:val="single"/>
              <w:left w:color="000000" w:sz="6" w:val="single"/>
              <w:bottom w:color="000000" w:sz="6" w:val="single"/>
              <w:right w:color="000000" w:sz="6" w:val="single"/>
            </w:tcBorders>
          </w:tcPr>
          <w:p w14:paraId="45080000">
            <w:pPr>
              <w:tabs>
                <w:tab w:leader="none" w:pos="6379" w:val="left"/>
              </w:tabs>
              <w:ind/>
              <w:jc w:val="both"/>
              <w:rPr>
                <w:sz w:val="28"/>
              </w:rPr>
            </w:pPr>
            <w:r>
              <w:rPr>
                <w:sz w:val="28"/>
              </w:rPr>
              <w:t>клиника</w:t>
            </w:r>
          </w:p>
        </w:tc>
        <w:tc>
          <w:tcPr>
            <w:tcW w:type="dxa" w:w="1600"/>
            <w:tcBorders>
              <w:top w:color="000000" w:sz="6" w:val="single"/>
              <w:left w:color="000000" w:sz="6" w:val="single"/>
              <w:bottom w:color="000000" w:sz="6" w:val="single"/>
              <w:right w:color="000000" w:sz="6" w:val="single"/>
            </w:tcBorders>
          </w:tcPr>
          <w:p w14:paraId="46080000">
            <w:pPr>
              <w:tabs>
                <w:tab w:leader="none" w:pos="6379" w:val="left"/>
              </w:tabs>
              <w:ind/>
              <w:jc w:val="both"/>
              <w:rPr>
                <w:sz w:val="28"/>
              </w:rPr>
            </w:pPr>
            <w:r>
              <w:rPr>
                <w:sz w:val="28"/>
              </w:rPr>
              <w:t>до 115</w:t>
            </w:r>
            <w:r>
              <w:rPr>
                <w:sz w:val="28"/>
              </w:rPr>
              <w:t xml:space="preserve"> мин</w:t>
            </w:r>
          </w:p>
        </w:tc>
      </w:tr>
      <w:tr>
        <w:tc>
          <w:tcPr>
            <w:tcW w:type="dxa" w:w="709"/>
            <w:tcBorders>
              <w:top w:color="000000" w:sz="6" w:val="single"/>
              <w:left w:color="000000" w:sz="6" w:val="single"/>
              <w:bottom w:color="000000" w:sz="6" w:val="single"/>
              <w:right w:color="000000" w:sz="6" w:val="single"/>
            </w:tcBorders>
          </w:tcPr>
          <w:p w14:paraId="47080000">
            <w:pPr>
              <w:tabs>
                <w:tab w:leader="none" w:pos="6379" w:val="left"/>
              </w:tabs>
              <w:ind/>
              <w:jc w:val="both"/>
              <w:rPr>
                <w:sz w:val="28"/>
              </w:rPr>
            </w:pPr>
            <w:r>
              <w:rPr>
                <w:sz w:val="28"/>
              </w:rPr>
              <w:t>6.</w:t>
            </w:r>
          </w:p>
        </w:tc>
        <w:tc>
          <w:tcPr>
            <w:tcW w:type="dxa" w:w="2127"/>
            <w:tcBorders>
              <w:top w:color="000000" w:sz="6" w:val="single"/>
              <w:left w:color="000000" w:sz="6" w:val="single"/>
              <w:bottom w:color="000000" w:sz="6" w:val="single"/>
              <w:right w:color="000000" w:sz="6" w:val="single"/>
            </w:tcBorders>
          </w:tcPr>
          <w:p w14:paraId="48080000">
            <w:pPr>
              <w:tabs>
                <w:tab w:leader="none" w:pos="6379" w:val="left"/>
              </w:tabs>
              <w:ind/>
              <w:jc w:val="both"/>
              <w:rPr>
                <w:sz w:val="28"/>
              </w:rPr>
            </w:pPr>
            <w:r>
              <w:rPr>
                <w:sz w:val="28"/>
              </w:rPr>
              <w:t>Обсуждение результатов работы</w:t>
            </w:r>
          </w:p>
        </w:tc>
        <w:tc>
          <w:tcPr>
            <w:tcW w:type="dxa" w:w="2124"/>
            <w:tcBorders>
              <w:top w:color="000000" w:sz="6" w:val="single"/>
              <w:left w:color="000000" w:sz="6" w:val="single"/>
              <w:bottom w:color="000000" w:sz="6" w:val="single"/>
              <w:right w:color="000000" w:sz="6" w:val="single"/>
            </w:tcBorders>
          </w:tcPr>
          <w:p w14:paraId="49080000">
            <w:pPr>
              <w:tabs>
                <w:tab w:leader="none" w:pos="6379" w:val="left"/>
              </w:tabs>
              <w:ind/>
              <w:jc w:val="both"/>
              <w:rPr>
                <w:sz w:val="28"/>
              </w:rPr>
            </w:pPr>
          </w:p>
        </w:tc>
        <w:tc>
          <w:tcPr>
            <w:tcW w:type="dxa" w:w="2646"/>
            <w:tcBorders>
              <w:top w:color="000000" w:sz="6" w:val="single"/>
              <w:left w:color="000000" w:sz="6" w:val="single"/>
              <w:bottom w:color="000000" w:sz="6" w:val="single"/>
              <w:right w:color="000000" w:sz="6" w:val="single"/>
            </w:tcBorders>
          </w:tcPr>
          <w:p w14:paraId="4A080000">
            <w:pPr>
              <w:tabs>
                <w:tab w:leader="none" w:pos="6379" w:val="left"/>
              </w:tabs>
              <w:ind/>
              <w:jc w:val="both"/>
              <w:rPr>
                <w:sz w:val="28"/>
              </w:rPr>
            </w:pPr>
            <w:r>
              <w:rPr>
                <w:sz w:val="28"/>
              </w:rPr>
              <w:t>заполнение дневников, контрольные задачи</w:t>
            </w:r>
          </w:p>
        </w:tc>
        <w:tc>
          <w:tcPr>
            <w:tcW w:type="dxa" w:w="1278"/>
            <w:tcBorders>
              <w:top w:color="000000" w:sz="6" w:val="single"/>
              <w:left w:color="000000" w:sz="6" w:val="single"/>
              <w:bottom w:color="000000" w:sz="6" w:val="single"/>
              <w:right w:color="000000" w:sz="6" w:val="single"/>
            </w:tcBorders>
          </w:tcPr>
          <w:p w14:paraId="4B080000">
            <w:pPr>
              <w:tabs>
                <w:tab w:leader="none" w:pos="6379" w:val="left"/>
              </w:tabs>
              <w:ind/>
              <w:jc w:val="both"/>
              <w:rPr>
                <w:sz w:val="28"/>
              </w:rPr>
            </w:pPr>
            <w:r>
              <w:rPr>
                <w:sz w:val="28"/>
              </w:rPr>
              <w:t>клиника</w:t>
            </w:r>
          </w:p>
        </w:tc>
        <w:tc>
          <w:tcPr>
            <w:tcW w:type="dxa" w:w="1600"/>
            <w:tcBorders>
              <w:top w:color="000000" w:sz="6" w:val="single"/>
              <w:left w:color="000000" w:sz="6" w:val="single"/>
              <w:bottom w:color="000000" w:sz="6" w:val="single"/>
              <w:right w:color="000000" w:sz="6" w:val="single"/>
            </w:tcBorders>
          </w:tcPr>
          <w:p w14:paraId="4C080000">
            <w:pPr>
              <w:tabs>
                <w:tab w:leader="none" w:pos="6379" w:val="left"/>
              </w:tabs>
              <w:ind/>
              <w:jc w:val="both"/>
              <w:rPr>
                <w:sz w:val="28"/>
              </w:rPr>
            </w:pPr>
            <w:r>
              <w:rPr>
                <w:sz w:val="28"/>
              </w:rPr>
              <w:t>до 20 мин</w:t>
            </w:r>
          </w:p>
        </w:tc>
      </w:tr>
      <w:tr>
        <w:tc>
          <w:tcPr>
            <w:tcW w:type="dxa" w:w="709"/>
            <w:tcBorders>
              <w:top w:color="000000" w:sz="6" w:val="single"/>
              <w:left w:color="000000" w:sz="6" w:val="single"/>
              <w:bottom w:color="000000" w:sz="6" w:val="single"/>
              <w:right w:color="000000" w:sz="6" w:val="single"/>
            </w:tcBorders>
          </w:tcPr>
          <w:p w14:paraId="4D080000">
            <w:pPr>
              <w:tabs>
                <w:tab w:leader="none" w:pos="6379" w:val="left"/>
              </w:tabs>
              <w:ind/>
              <w:jc w:val="both"/>
              <w:rPr>
                <w:sz w:val="28"/>
              </w:rPr>
            </w:pPr>
            <w:r>
              <w:rPr>
                <w:sz w:val="28"/>
              </w:rPr>
              <w:t>7.</w:t>
            </w:r>
          </w:p>
        </w:tc>
        <w:tc>
          <w:tcPr>
            <w:tcW w:type="dxa" w:w="2127"/>
            <w:tcBorders>
              <w:top w:color="000000" w:sz="6" w:val="single"/>
              <w:left w:color="000000" w:sz="6" w:val="single"/>
              <w:bottom w:color="000000" w:sz="6" w:val="single"/>
              <w:right w:color="000000" w:sz="6" w:val="single"/>
            </w:tcBorders>
          </w:tcPr>
          <w:p w14:paraId="4E080000">
            <w:pPr>
              <w:tabs>
                <w:tab w:leader="none" w:pos="6379" w:val="left"/>
              </w:tabs>
              <w:ind/>
              <w:jc w:val="both"/>
              <w:rPr>
                <w:sz w:val="28"/>
              </w:rPr>
            </w:pPr>
            <w:r>
              <w:rPr>
                <w:sz w:val="28"/>
              </w:rPr>
              <w:t xml:space="preserve">Задание на </w:t>
            </w:r>
            <w:r>
              <w:rPr>
                <w:sz w:val="28"/>
              </w:rPr>
              <w:t>следующее занятие</w:t>
            </w:r>
          </w:p>
        </w:tc>
        <w:tc>
          <w:tcPr>
            <w:tcW w:type="dxa" w:w="2124"/>
            <w:tcBorders>
              <w:top w:color="000000" w:sz="6" w:val="single"/>
              <w:left w:color="000000" w:sz="6" w:val="single"/>
              <w:bottom w:color="000000" w:sz="6" w:val="single"/>
              <w:right w:color="000000" w:sz="6" w:val="single"/>
            </w:tcBorders>
          </w:tcPr>
          <w:p w14:paraId="4F080000">
            <w:pPr>
              <w:tabs>
                <w:tab w:leader="none" w:pos="6379" w:val="left"/>
              </w:tabs>
              <w:ind/>
              <w:jc w:val="both"/>
              <w:rPr>
                <w:sz w:val="28"/>
              </w:rPr>
            </w:pPr>
          </w:p>
        </w:tc>
        <w:tc>
          <w:tcPr>
            <w:tcW w:type="dxa" w:w="2646"/>
            <w:tcBorders>
              <w:top w:color="000000" w:sz="6" w:val="single"/>
              <w:left w:color="000000" w:sz="6" w:val="single"/>
              <w:bottom w:color="000000" w:sz="6" w:val="single"/>
              <w:right w:color="000000" w:sz="6" w:val="single"/>
            </w:tcBorders>
          </w:tcPr>
          <w:p w14:paraId="50080000">
            <w:pPr>
              <w:tabs>
                <w:tab w:leader="none" w:pos="6379" w:val="left"/>
              </w:tabs>
              <w:ind/>
              <w:jc w:val="both"/>
              <w:rPr>
                <w:sz w:val="28"/>
              </w:rPr>
            </w:pPr>
            <w:r>
              <w:rPr>
                <w:sz w:val="28"/>
              </w:rPr>
              <w:t xml:space="preserve">методическая </w:t>
            </w:r>
            <w:r>
              <w:rPr>
                <w:sz w:val="28"/>
              </w:rPr>
              <w:t>разработка, лекции, учебники</w:t>
            </w:r>
          </w:p>
        </w:tc>
        <w:tc>
          <w:tcPr>
            <w:tcW w:type="dxa" w:w="1278"/>
            <w:tcBorders>
              <w:top w:color="000000" w:sz="6" w:val="single"/>
              <w:left w:color="000000" w:sz="6" w:val="single"/>
              <w:bottom w:color="000000" w:sz="6" w:val="single"/>
              <w:right w:color="000000" w:sz="6" w:val="single"/>
            </w:tcBorders>
          </w:tcPr>
          <w:p w14:paraId="51080000">
            <w:pPr>
              <w:tabs>
                <w:tab w:leader="none" w:pos="6379" w:val="left"/>
              </w:tabs>
              <w:ind/>
              <w:jc w:val="both"/>
              <w:rPr>
                <w:sz w:val="28"/>
              </w:rPr>
            </w:pPr>
            <w:r>
              <w:rPr>
                <w:sz w:val="28"/>
              </w:rPr>
              <w:t>клиника</w:t>
            </w:r>
          </w:p>
        </w:tc>
        <w:tc>
          <w:tcPr>
            <w:tcW w:type="dxa" w:w="1600"/>
            <w:tcBorders>
              <w:top w:color="000000" w:sz="6" w:val="single"/>
              <w:left w:color="000000" w:sz="6" w:val="single"/>
              <w:bottom w:color="000000" w:sz="6" w:val="single"/>
              <w:right w:color="000000" w:sz="6" w:val="single"/>
            </w:tcBorders>
          </w:tcPr>
          <w:p w14:paraId="52080000">
            <w:pPr>
              <w:tabs>
                <w:tab w:leader="none" w:pos="6379" w:val="left"/>
              </w:tabs>
              <w:ind/>
              <w:jc w:val="both"/>
              <w:rPr>
                <w:sz w:val="28"/>
              </w:rPr>
            </w:pPr>
            <w:r>
              <w:rPr>
                <w:sz w:val="28"/>
              </w:rPr>
              <w:t>до 5 мин</w:t>
            </w:r>
          </w:p>
        </w:tc>
      </w:tr>
    </w:tbl>
    <w:p w14:paraId="53080000">
      <w:pPr>
        <w:ind/>
        <w:jc w:val="both"/>
        <w:rPr>
          <w:sz w:val="28"/>
        </w:rPr>
      </w:pPr>
    </w:p>
    <w:p w14:paraId="54080000">
      <w:pPr>
        <w:ind/>
        <w:jc w:val="center"/>
        <w:rPr>
          <w:b w:val="1"/>
          <w:sz w:val="28"/>
        </w:rPr>
      </w:pPr>
      <w:r>
        <w:rPr>
          <w:b w:val="1"/>
          <w:sz w:val="28"/>
        </w:rPr>
        <w:t>ВОПРОСЫ ДЛЯ КОНТРОЛЯ ИСХОДНЫХ ЗНАНИЙ</w:t>
      </w:r>
    </w:p>
    <w:p w14:paraId="55080000">
      <w:pPr>
        <w:ind/>
        <w:jc w:val="center"/>
        <w:rPr>
          <w:sz w:val="28"/>
        </w:rPr>
      </w:pPr>
    </w:p>
    <w:p w14:paraId="56080000">
      <w:pPr>
        <w:numPr>
          <w:ilvl w:val="0"/>
          <w:numId w:val="58"/>
        </w:numPr>
        <w:ind/>
        <w:jc w:val="both"/>
        <w:rPr>
          <w:sz w:val="28"/>
        </w:rPr>
      </w:pPr>
      <w:r>
        <w:rPr>
          <w:sz w:val="28"/>
        </w:rPr>
        <w:t>К базисным пластмассам относятся</w:t>
      </w:r>
    </w:p>
    <w:p w14:paraId="57080000">
      <w:pPr>
        <w:ind/>
        <w:jc w:val="both"/>
        <w:rPr>
          <w:sz w:val="28"/>
        </w:rPr>
      </w:pPr>
      <w:r>
        <w:rPr>
          <w:sz w:val="28"/>
        </w:rPr>
        <w:t>1) этакрил;</w:t>
      </w:r>
    </w:p>
    <w:p w14:paraId="58080000">
      <w:pPr>
        <w:ind/>
        <w:jc w:val="both"/>
        <w:rPr>
          <w:sz w:val="28"/>
        </w:rPr>
      </w:pPr>
      <w:r>
        <w:rPr>
          <w:sz w:val="28"/>
        </w:rPr>
        <w:t>2) фторакс;</w:t>
      </w:r>
    </w:p>
    <w:p w14:paraId="59080000">
      <w:pPr>
        <w:ind/>
        <w:jc w:val="both"/>
        <w:rPr>
          <w:sz w:val="28"/>
        </w:rPr>
      </w:pPr>
      <w:r>
        <w:rPr>
          <w:sz w:val="28"/>
        </w:rPr>
        <w:t>3) акронил;</w:t>
      </w:r>
    </w:p>
    <w:p w14:paraId="5A080000">
      <w:pPr>
        <w:ind/>
        <w:jc w:val="both"/>
        <w:rPr>
          <w:sz w:val="28"/>
        </w:rPr>
      </w:pPr>
      <w:r>
        <w:rPr>
          <w:sz w:val="28"/>
        </w:rPr>
        <w:t>4)</w:t>
      </w:r>
      <w:r>
        <w:rPr>
          <w:sz w:val="28"/>
        </w:rPr>
        <w:t xml:space="preserve"> </w:t>
      </w:r>
      <w:r>
        <w:rPr>
          <w:sz w:val="28"/>
        </w:rPr>
        <w:t>эладент;</w:t>
      </w:r>
    </w:p>
    <w:p w14:paraId="5B080000">
      <w:pPr>
        <w:numPr>
          <w:ilvl w:val="0"/>
          <w:numId w:val="59"/>
        </w:numPr>
        <w:ind/>
        <w:jc w:val="both"/>
        <w:rPr>
          <w:sz w:val="28"/>
        </w:rPr>
      </w:pPr>
      <w:r>
        <w:rPr>
          <w:sz w:val="28"/>
        </w:rPr>
        <w:t>протакрил.</w:t>
      </w:r>
    </w:p>
    <w:p w14:paraId="5C080000">
      <w:pPr>
        <w:ind/>
        <w:jc w:val="both"/>
        <w:rPr>
          <w:sz w:val="28"/>
        </w:rPr>
      </w:pPr>
      <w:r>
        <w:rPr>
          <w:sz w:val="28"/>
        </w:rPr>
        <w:t>Ответ: 1,2,3</w:t>
      </w:r>
    </w:p>
    <w:p w14:paraId="5D080000">
      <w:pPr>
        <w:ind/>
        <w:jc w:val="both"/>
        <w:rPr>
          <w:sz w:val="28"/>
        </w:rPr>
      </w:pPr>
    </w:p>
    <w:p w14:paraId="5E080000">
      <w:pPr>
        <w:numPr>
          <w:ilvl w:val="0"/>
          <w:numId w:val="60"/>
        </w:numPr>
        <w:ind/>
        <w:jc w:val="both"/>
        <w:rPr>
          <w:sz w:val="28"/>
        </w:rPr>
      </w:pPr>
      <w:r>
        <w:rPr>
          <w:sz w:val="28"/>
        </w:rPr>
        <w:t>К пластмассам для эластических подкладок относятся:</w:t>
      </w:r>
    </w:p>
    <w:p w14:paraId="5F080000">
      <w:pPr>
        <w:ind/>
        <w:jc w:val="both"/>
        <w:rPr>
          <w:sz w:val="28"/>
        </w:rPr>
      </w:pPr>
      <w:r>
        <w:rPr>
          <w:sz w:val="28"/>
        </w:rPr>
        <w:t>1)</w:t>
      </w:r>
      <w:r>
        <w:rPr>
          <w:sz w:val="28"/>
        </w:rPr>
        <w:t xml:space="preserve"> </w:t>
      </w:r>
      <w:r>
        <w:rPr>
          <w:sz w:val="28"/>
        </w:rPr>
        <w:t>эладент;</w:t>
      </w:r>
    </w:p>
    <w:p w14:paraId="60080000">
      <w:pPr>
        <w:ind/>
        <w:jc w:val="both"/>
        <w:rPr>
          <w:sz w:val="28"/>
        </w:rPr>
      </w:pPr>
      <w:r>
        <w:rPr>
          <w:sz w:val="28"/>
        </w:rPr>
        <w:t>2)</w:t>
      </w:r>
      <w:r>
        <w:rPr>
          <w:sz w:val="28"/>
        </w:rPr>
        <w:t xml:space="preserve"> </w:t>
      </w:r>
      <w:r>
        <w:rPr>
          <w:sz w:val="28"/>
        </w:rPr>
        <w:t>фторакс;</w:t>
      </w:r>
    </w:p>
    <w:p w14:paraId="61080000">
      <w:pPr>
        <w:ind/>
        <w:jc w:val="both"/>
        <w:rPr>
          <w:sz w:val="28"/>
        </w:rPr>
      </w:pPr>
      <w:r>
        <w:rPr>
          <w:sz w:val="28"/>
        </w:rPr>
        <w:t>3)</w:t>
      </w:r>
      <w:r>
        <w:rPr>
          <w:sz w:val="28"/>
        </w:rPr>
        <w:t xml:space="preserve"> </w:t>
      </w:r>
      <w:r>
        <w:rPr>
          <w:sz w:val="28"/>
        </w:rPr>
        <w:t>протакрил;</w:t>
      </w:r>
    </w:p>
    <w:p w14:paraId="62080000">
      <w:pPr>
        <w:numPr>
          <w:ilvl w:val="0"/>
          <w:numId w:val="61"/>
        </w:numPr>
        <w:ind/>
        <w:jc w:val="both"/>
        <w:rPr>
          <w:sz w:val="28"/>
        </w:rPr>
      </w:pPr>
      <w:r>
        <w:rPr>
          <w:sz w:val="28"/>
        </w:rPr>
        <w:t>редонт;</w:t>
      </w:r>
    </w:p>
    <w:p w14:paraId="63080000">
      <w:pPr>
        <w:numPr>
          <w:ilvl w:val="0"/>
          <w:numId w:val="62"/>
        </w:numPr>
        <w:ind/>
        <w:jc w:val="both"/>
        <w:rPr>
          <w:sz w:val="28"/>
        </w:rPr>
      </w:pPr>
      <w:r>
        <w:rPr>
          <w:sz w:val="28"/>
        </w:rPr>
        <w:t>ортосил;</w:t>
      </w:r>
    </w:p>
    <w:p w14:paraId="64080000">
      <w:pPr>
        <w:numPr>
          <w:ilvl w:val="0"/>
          <w:numId w:val="62"/>
        </w:numPr>
        <w:ind/>
        <w:jc w:val="both"/>
        <w:rPr>
          <w:sz w:val="28"/>
        </w:rPr>
      </w:pPr>
      <w:r>
        <w:rPr>
          <w:sz w:val="28"/>
        </w:rPr>
        <w:t>карбопласт.</w:t>
      </w:r>
    </w:p>
    <w:p w14:paraId="65080000">
      <w:pPr>
        <w:ind/>
        <w:jc w:val="both"/>
        <w:rPr>
          <w:sz w:val="28"/>
        </w:rPr>
      </w:pPr>
      <w:r>
        <w:rPr>
          <w:sz w:val="28"/>
        </w:rPr>
        <w:t>Ответ: 1,5</w:t>
      </w:r>
    </w:p>
    <w:p w14:paraId="66080000">
      <w:pPr>
        <w:ind/>
        <w:jc w:val="both"/>
        <w:rPr>
          <w:sz w:val="28"/>
        </w:rPr>
      </w:pPr>
    </w:p>
    <w:p w14:paraId="67080000">
      <w:pPr>
        <w:ind/>
        <w:jc w:val="both"/>
        <w:rPr>
          <w:sz w:val="28"/>
        </w:rPr>
      </w:pPr>
      <w:r>
        <w:rPr>
          <w:sz w:val="28"/>
        </w:rPr>
        <w:t>3.Мягкие подкладки показаны при ...</w:t>
      </w:r>
    </w:p>
    <w:p w14:paraId="68080000">
      <w:pPr>
        <w:numPr>
          <w:ilvl w:val="0"/>
          <w:numId w:val="63"/>
        </w:numPr>
        <w:ind/>
        <w:jc w:val="both"/>
        <w:rPr>
          <w:sz w:val="28"/>
        </w:rPr>
      </w:pPr>
      <w:r>
        <w:rPr>
          <w:sz w:val="28"/>
        </w:rPr>
        <w:t>резкой неравномерной атрофии;</w:t>
      </w:r>
    </w:p>
    <w:p w14:paraId="69080000">
      <w:pPr>
        <w:numPr>
          <w:ilvl w:val="0"/>
          <w:numId w:val="63"/>
        </w:numPr>
        <w:ind/>
        <w:jc w:val="both"/>
        <w:rPr>
          <w:sz w:val="28"/>
        </w:rPr>
      </w:pPr>
      <w:r>
        <w:rPr>
          <w:sz w:val="28"/>
        </w:rPr>
        <w:t>наличии острых костных выступов;</w:t>
      </w:r>
    </w:p>
    <w:p w14:paraId="6A080000">
      <w:pPr>
        <w:numPr>
          <w:ilvl w:val="0"/>
          <w:numId w:val="63"/>
        </w:numPr>
        <w:ind/>
        <w:jc w:val="both"/>
        <w:rPr>
          <w:sz w:val="28"/>
        </w:rPr>
      </w:pPr>
      <w:r>
        <w:rPr>
          <w:sz w:val="28"/>
        </w:rPr>
        <w:t>изготовлении иммедиат-протезов;</w:t>
      </w:r>
    </w:p>
    <w:p w14:paraId="6B080000">
      <w:pPr>
        <w:numPr>
          <w:ilvl w:val="0"/>
          <w:numId w:val="63"/>
        </w:numPr>
        <w:ind/>
        <w:jc w:val="both"/>
        <w:rPr>
          <w:sz w:val="28"/>
        </w:rPr>
      </w:pPr>
      <w:r>
        <w:rPr>
          <w:sz w:val="28"/>
        </w:rPr>
        <w:t>перебазировке;</w:t>
      </w:r>
    </w:p>
    <w:p w14:paraId="6C080000">
      <w:pPr>
        <w:numPr>
          <w:ilvl w:val="0"/>
          <w:numId w:val="63"/>
        </w:numPr>
        <w:ind/>
        <w:jc w:val="both"/>
        <w:rPr>
          <w:sz w:val="28"/>
        </w:rPr>
      </w:pPr>
      <w:r>
        <w:rPr>
          <w:sz w:val="28"/>
        </w:rPr>
        <w:t>хронических заболеваниях слизистой;</w:t>
      </w:r>
    </w:p>
    <w:p w14:paraId="6D080000">
      <w:pPr>
        <w:numPr>
          <w:ilvl w:val="0"/>
          <w:numId w:val="63"/>
        </w:numPr>
        <w:ind/>
        <w:jc w:val="both"/>
        <w:rPr>
          <w:sz w:val="28"/>
        </w:rPr>
      </w:pPr>
      <w:r>
        <w:rPr>
          <w:sz w:val="28"/>
        </w:rPr>
        <w:t>изготовлении сложных  челюстно-лицевых протезов.</w:t>
      </w:r>
    </w:p>
    <w:p w14:paraId="6E080000">
      <w:pPr>
        <w:ind/>
        <w:jc w:val="both"/>
        <w:rPr>
          <w:sz w:val="28"/>
        </w:rPr>
      </w:pPr>
      <w:r>
        <w:rPr>
          <w:sz w:val="28"/>
        </w:rPr>
        <w:t>Ответ: 1,2,3,5,6</w:t>
      </w:r>
    </w:p>
    <w:p w14:paraId="6F080000">
      <w:pPr>
        <w:ind/>
        <w:jc w:val="both"/>
        <w:rPr>
          <w:sz w:val="28"/>
        </w:rPr>
      </w:pPr>
    </w:p>
    <w:p w14:paraId="70080000">
      <w:pPr>
        <w:ind/>
        <w:jc w:val="both"/>
        <w:rPr>
          <w:sz w:val="28"/>
        </w:rPr>
      </w:pPr>
      <w:r>
        <w:rPr>
          <w:sz w:val="28"/>
        </w:rPr>
        <w:t>4.Эластические свойства эладента и ортосила сохраняются на протяжении ...</w:t>
      </w:r>
    </w:p>
    <w:p w14:paraId="71080000">
      <w:pPr>
        <w:numPr>
          <w:ilvl w:val="0"/>
          <w:numId w:val="64"/>
        </w:numPr>
        <w:ind/>
        <w:jc w:val="both"/>
        <w:rPr>
          <w:sz w:val="28"/>
        </w:rPr>
      </w:pPr>
      <w:r>
        <w:rPr>
          <w:sz w:val="28"/>
        </w:rPr>
        <w:t>6-8 мес.;</w:t>
      </w:r>
    </w:p>
    <w:p w14:paraId="72080000">
      <w:pPr>
        <w:numPr>
          <w:ilvl w:val="0"/>
          <w:numId w:val="64"/>
        </w:numPr>
        <w:ind/>
        <w:jc w:val="both"/>
        <w:rPr>
          <w:sz w:val="28"/>
        </w:rPr>
      </w:pPr>
      <w:r>
        <w:rPr>
          <w:sz w:val="28"/>
        </w:rPr>
        <w:t>8-10мес.;</w:t>
      </w:r>
    </w:p>
    <w:p w14:paraId="73080000">
      <w:pPr>
        <w:numPr>
          <w:ilvl w:val="0"/>
          <w:numId w:val="64"/>
        </w:numPr>
        <w:ind/>
        <w:jc w:val="both"/>
        <w:rPr>
          <w:sz w:val="28"/>
        </w:rPr>
      </w:pPr>
      <w:r>
        <w:rPr>
          <w:sz w:val="28"/>
        </w:rPr>
        <w:t>1-1,5года.</w:t>
      </w:r>
    </w:p>
    <w:p w14:paraId="74080000">
      <w:pPr>
        <w:ind/>
        <w:jc w:val="both"/>
        <w:rPr>
          <w:sz w:val="28"/>
        </w:rPr>
      </w:pPr>
      <w:r>
        <w:rPr>
          <w:sz w:val="28"/>
        </w:rPr>
        <w:t>Ответ: 3</w:t>
      </w:r>
    </w:p>
    <w:p w14:paraId="75080000">
      <w:pPr>
        <w:ind/>
        <w:jc w:val="both"/>
        <w:rPr>
          <w:sz w:val="28"/>
        </w:rPr>
      </w:pPr>
    </w:p>
    <w:p w14:paraId="76080000">
      <w:pPr>
        <w:ind/>
        <w:jc w:val="both"/>
        <w:rPr>
          <w:sz w:val="28"/>
        </w:rPr>
      </w:pPr>
      <w:r>
        <w:rPr>
          <w:sz w:val="28"/>
        </w:rPr>
        <w:t>5.При полном отсутствии зубов протезы рекомендуется менять через каждые ...</w:t>
      </w:r>
    </w:p>
    <w:p w14:paraId="77080000">
      <w:pPr>
        <w:numPr>
          <w:ilvl w:val="0"/>
          <w:numId w:val="65"/>
        </w:numPr>
        <w:ind/>
        <w:jc w:val="both"/>
        <w:rPr>
          <w:sz w:val="28"/>
        </w:rPr>
      </w:pPr>
      <w:r>
        <w:rPr>
          <w:sz w:val="28"/>
        </w:rPr>
        <w:t>1-2 года;</w:t>
      </w:r>
    </w:p>
    <w:p w14:paraId="78080000">
      <w:pPr>
        <w:numPr>
          <w:ilvl w:val="0"/>
          <w:numId w:val="65"/>
        </w:numPr>
        <w:ind/>
        <w:jc w:val="both"/>
        <w:rPr>
          <w:sz w:val="28"/>
        </w:rPr>
      </w:pPr>
      <w:r>
        <w:rPr>
          <w:sz w:val="28"/>
        </w:rPr>
        <w:t>2-3 года;</w:t>
      </w:r>
    </w:p>
    <w:p w14:paraId="79080000">
      <w:pPr>
        <w:numPr>
          <w:ilvl w:val="0"/>
          <w:numId w:val="65"/>
        </w:numPr>
        <w:ind/>
        <w:jc w:val="both"/>
        <w:rPr>
          <w:sz w:val="28"/>
        </w:rPr>
      </w:pPr>
      <w:r>
        <w:rPr>
          <w:sz w:val="28"/>
        </w:rPr>
        <w:t>3-4года.</w:t>
      </w:r>
    </w:p>
    <w:p w14:paraId="7A080000">
      <w:pPr>
        <w:ind/>
        <w:jc w:val="both"/>
        <w:rPr>
          <w:sz w:val="28"/>
        </w:rPr>
      </w:pPr>
      <w:r>
        <w:rPr>
          <w:sz w:val="28"/>
        </w:rPr>
        <w:t>Ответ: 3</w:t>
      </w:r>
    </w:p>
    <w:p w14:paraId="7B080000">
      <w:pPr>
        <w:ind/>
        <w:jc w:val="both"/>
        <w:rPr>
          <w:sz w:val="28"/>
        </w:rPr>
      </w:pPr>
    </w:p>
    <w:p w14:paraId="7C080000">
      <w:pPr>
        <w:ind/>
        <w:jc w:val="center"/>
        <w:rPr>
          <w:b w:val="1"/>
          <w:sz w:val="28"/>
        </w:rPr>
      </w:pPr>
      <w:r>
        <w:rPr>
          <w:b w:val="1"/>
          <w:sz w:val="28"/>
        </w:rPr>
        <w:t xml:space="preserve">СХЕМА ОРИЕНТИРОВОЧНОЙ ОСНОВЫ ДЕЙСТВИЙ ПРИ НАНЕСЕНИИ ЭЛАСТИЧЕСКОЙ ПОДКЛАДКИ ИЗ ПЛАСТМАССЫ </w:t>
      </w:r>
    </w:p>
    <w:p w14:paraId="7D080000">
      <w:pPr>
        <w:ind/>
        <w:jc w:val="center"/>
        <w:rPr>
          <w:b w:val="1"/>
          <w:sz w:val="28"/>
        </w:rPr>
      </w:pPr>
      <w:r>
        <w:rPr>
          <w:b w:val="1"/>
          <w:sz w:val="28"/>
        </w:rPr>
        <w:t>«ЭЛАДЕНТ -100»</w:t>
      </w:r>
    </w:p>
    <w:p w14:paraId="7E080000">
      <w:pPr>
        <w:ind/>
        <w:jc w:val="center"/>
        <w:rPr>
          <w:sz w:val="28"/>
        </w:rPr>
      </w:pPr>
    </w:p>
    <w:tbl>
      <w:tblPr>
        <w:tblStyle w:val="Style_2"/>
        <w:tblInd w:type="dxa" w:w="-318"/>
        <w:tblBorders>
          <w:top w:color="000000" w:sz="6" w:val="single"/>
          <w:left w:color="000000" w:sz="6" w:val="single"/>
          <w:bottom w:color="000000" w:sz="6" w:val="single"/>
          <w:right w:color="000000" w:sz="6" w:val="single"/>
          <w:insideH w:color="000000" w:sz="6" w:val="single"/>
          <w:insideV w:color="000000" w:sz="6" w:val="single"/>
        </w:tblBorders>
      </w:tblPr>
      <w:tblGrid>
        <w:gridCol w:w="3485"/>
        <w:gridCol w:w="3887"/>
        <w:gridCol w:w="3083"/>
      </w:tblGrid>
      <w:tr>
        <w:tc>
          <w:tcPr>
            <w:tcW w:type="dxa" w:w="3485"/>
          </w:tcPr>
          <w:p w14:paraId="7F080000">
            <w:pPr>
              <w:ind/>
              <w:jc w:val="center"/>
              <w:rPr>
                <w:sz w:val="28"/>
              </w:rPr>
            </w:pPr>
            <w:r>
              <w:rPr>
                <w:sz w:val="28"/>
              </w:rPr>
              <w:t>Этапы действия</w:t>
            </w:r>
          </w:p>
        </w:tc>
        <w:tc>
          <w:tcPr>
            <w:tcW w:type="dxa" w:w="3887"/>
          </w:tcPr>
          <w:p w14:paraId="80080000">
            <w:pPr>
              <w:ind/>
              <w:jc w:val="center"/>
              <w:rPr>
                <w:sz w:val="28"/>
              </w:rPr>
            </w:pPr>
            <w:r>
              <w:rPr>
                <w:sz w:val="28"/>
              </w:rPr>
              <w:t>Средства и условия действия</w:t>
            </w:r>
          </w:p>
        </w:tc>
        <w:tc>
          <w:tcPr>
            <w:tcW w:type="dxa" w:w="3083"/>
          </w:tcPr>
          <w:p w14:paraId="81080000">
            <w:pPr>
              <w:ind/>
              <w:jc w:val="center"/>
              <w:rPr>
                <w:sz w:val="28"/>
              </w:rPr>
            </w:pPr>
            <w:r>
              <w:rPr>
                <w:sz w:val="28"/>
              </w:rPr>
              <w:t>Критерии и формы самоконтроля</w:t>
            </w:r>
          </w:p>
        </w:tc>
      </w:tr>
      <w:tr>
        <w:tc>
          <w:tcPr>
            <w:tcW w:type="dxa" w:w="3485"/>
          </w:tcPr>
          <w:p w14:paraId="82080000">
            <w:pPr>
              <w:ind/>
              <w:jc w:val="both"/>
              <w:rPr>
                <w:sz w:val="28"/>
              </w:rPr>
            </w:pPr>
          </w:p>
          <w:p w14:paraId="83080000">
            <w:pPr>
              <w:ind/>
              <w:jc w:val="both"/>
              <w:rPr>
                <w:sz w:val="28"/>
              </w:rPr>
            </w:pPr>
          </w:p>
          <w:p w14:paraId="84080000">
            <w:pPr>
              <w:ind/>
              <w:jc w:val="both"/>
              <w:rPr>
                <w:sz w:val="28"/>
              </w:rPr>
            </w:pPr>
          </w:p>
          <w:p w14:paraId="85080000">
            <w:pPr>
              <w:ind/>
              <w:jc w:val="both"/>
              <w:rPr>
                <w:sz w:val="28"/>
              </w:rPr>
            </w:pPr>
            <w:r>
              <w:rPr>
                <w:sz w:val="28"/>
              </w:rPr>
              <w:t>1. Выварите воск из кюветы</w:t>
            </w:r>
          </w:p>
        </w:tc>
        <w:tc>
          <w:tcPr>
            <w:tcW w:type="dxa" w:w="3887"/>
          </w:tcPr>
          <w:p w14:paraId="86080000">
            <w:pPr>
              <w:ind/>
              <w:jc w:val="both"/>
              <w:rPr>
                <w:sz w:val="28"/>
              </w:rPr>
            </w:pPr>
            <w:r>
              <w:rPr>
                <w:sz w:val="28"/>
              </w:rPr>
              <w:t>Изготовление протеза производят  по общепринятой методике до этапа замены воска  пластмассой</w:t>
            </w:r>
          </w:p>
          <w:p w14:paraId="87080000">
            <w:pPr>
              <w:ind/>
              <w:jc w:val="both"/>
              <w:rPr>
                <w:sz w:val="28"/>
              </w:rPr>
            </w:pPr>
            <w:r>
              <w:rPr>
                <w:sz w:val="28"/>
              </w:rPr>
              <w:t>1.1. Обе половины кюветы должны быть полностью освобождены от воска с помощью горячей воды</w:t>
            </w:r>
          </w:p>
        </w:tc>
        <w:tc>
          <w:tcPr>
            <w:tcW w:type="dxa" w:w="3083"/>
          </w:tcPr>
          <w:p w14:paraId="88080000">
            <w:pPr>
              <w:ind/>
              <w:jc w:val="both"/>
              <w:rPr>
                <w:sz w:val="28"/>
              </w:rPr>
            </w:pPr>
          </w:p>
          <w:p w14:paraId="89080000">
            <w:pPr>
              <w:ind/>
              <w:jc w:val="both"/>
              <w:rPr>
                <w:sz w:val="28"/>
              </w:rPr>
            </w:pPr>
          </w:p>
          <w:p w14:paraId="8A080000">
            <w:pPr>
              <w:ind/>
              <w:jc w:val="both"/>
              <w:rPr>
                <w:sz w:val="28"/>
              </w:rPr>
            </w:pPr>
          </w:p>
          <w:p w14:paraId="8B080000">
            <w:pPr>
              <w:ind/>
              <w:jc w:val="both"/>
              <w:rPr>
                <w:sz w:val="28"/>
              </w:rPr>
            </w:pPr>
            <w:r>
              <w:rPr>
                <w:sz w:val="28"/>
              </w:rPr>
              <w:t>Для качественного изготовления базиса протеза</w:t>
            </w:r>
          </w:p>
        </w:tc>
      </w:tr>
      <w:tr>
        <w:tc>
          <w:tcPr>
            <w:tcW w:type="dxa" w:w="3485"/>
          </w:tcPr>
          <w:p w14:paraId="8C080000">
            <w:pPr>
              <w:numPr>
                <w:ilvl w:val="0"/>
                <w:numId w:val="66"/>
              </w:numPr>
              <w:ind/>
              <w:jc w:val="both"/>
              <w:rPr>
                <w:sz w:val="28"/>
              </w:rPr>
            </w:pPr>
            <w:r>
              <w:rPr>
                <w:sz w:val="28"/>
              </w:rPr>
              <w:t>Обожмите модель пластинкой воска</w:t>
            </w:r>
          </w:p>
          <w:p w14:paraId="8D080000">
            <w:pPr>
              <w:ind/>
              <w:jc w:val="both"/>
              <w:rPr>
                <w:sz w:val="28"/>
              </w:rPr>
            </w:pPr>
          </w:p>
          <w:p w14:paraId="8E080000">
            <w:pPr>
              <w:ind/>
              <w:jc w:val="both"/>
              <w:rPr>
                <w:sz w:val="28"/>
              </w:rPr>
            </w:pPr>
          </w:p>
          <w:p w14:paraId="8F080000">
            <w:pPr>
              <w:ind/>
              <w:jc w:val="both"/>
              <w:rPr>
                <w:sz w:val="28"/>
              </w:rPr>
            </w:pPr>
          </w:p>
          <w:p w14:paraId="90080000">
            <w:pPr>
              <w:ind/>
              <w:jc w:val="both"/>
              <w:rPr>
                <w:sz w:val="28"/>
              </w:rPr>
            </w:pPr>
          </w:p>
        </w:tc>
        <w:tc>
          <w:tcPr>
            <w:tcW w:type="dxa" w:w="3887"/>
          </w:tcPr>
          <w:p w14:paraId="91080000">
            <w:pPr>
              <w:ind/>
              <w:jc w:val="both"/>
              <w:rPr>
                <w:sz w:val="28"/>
              </w:rPr>
            </w:pPr>
            <w:r>
              <w:rPr>
                <w:sz w:val="28"/>
              </w:rPr>
              <w:t>2.1. Пластинку воска, соответствующей по размеру и толщине предполагаемой подкладки, обрежьте на модели по границе будущего протеза</w:t>
            </w:r>
          </w:p>
        </w:tc>
        <w:tc>
          <w:tcPr>
            <w:tcW w:type="dxa" w:w="3083"/>
          </w:tcPr>
          <w:p w14:paraId="92080000">
            <w:pPr>
              <w:ind/>
              <w:jc w:val="both"/>
              <w:rPr>
                <w:sz w:val="28"/>
              </w:rPr>
            </w:pPr>
          </w:p>
        </w:tc>
      </w:tr>
      <w:tr>
        <w:tc>
          <w:tcPr>
            <w:tcW w:type="dxa" w:w="3485"/>
          </w:tcPr>
          <w:p w14:paraId="93080000">
            <w:pPr>
              <w:ind/>
              <w:jc w:val="both"/>
              <w:rPr>
                <w:sz w:val="28"/>
              </w:rPr>
            </w:pPr>
            <w:r>
              <w:rPr>
                <w:sz w:val="28"/>
              </w:rPr>
              <w:t>3.Размешайте базисную пластмассу и «Эладент100»</w:t>
            </w:r>
          </w:p>
        </w:tc>
        <w:tc>
          <w:tcPr>
            <w:tcW w:type="dxa" w:w="3887"/>
          </w:tcPr>
          <w:p w14:paraId="94080000">
            <w:pPr>
              <w:numPr>
                <w:ilvl w:val="0"/>
                <w:numId w:val="67"/>
              </w:numPr>
              <w:ind/>
              <w:jc w:val="both"/>
              <w:rPr>
                <w:sz w:val="28"/>
              </w:rPr>
            </w:pPr>
            <w:r>
              <w:rPr>
                <w:sz w:val="28"/>
              </w:rPr>
              <w:t>Порошок пластмассы должен быть полностью насыщен мономером (жидкостью)</w:t>
            </w:r>
          </w:p>
          <w:p w14:paraId="95080000">
            <w:pPr>
              <w:numPr>
                <w:ilvl w:val="0"/>
                <w:numId w:val="67"/>
              </w:numPr>
              <w:ind/>
              <w:jc w:val="both"/>
              <w:rPr>
                <w:sz w:val="28"/>
              </w:rPr>
            </w:pPr>
            <w:r>
              <w:rPr>
                <w:sz w:val="28"/>
              </w:rPr>
              <w:t>Закройте сосуд с пластмассой крышкой для предотвращения испарения мономера</w:t>
            </w:r>
          </w:p>
        </w:tc>
        <w:tc>
          <w:tcPr>
            <w:tcW w:type="dxa" w:w="3083"/>
          </w:tcPr>
          <w:p w14:paraId="96080000">
            <w:pPr>
              <w:ind/>
              <w:jc w:val="both"/>
              <w:rPr>
                <w:sz w:val="28"/>
              </w:rPr>
            </w:pPr>
          </w:p>
        </w:tc>
      </w:tr>
      <w:tr>
        <w:tc>
          <w:tcPr>
            <w:tcW w:type="dxa" w:w="3485"/>
          </w:tcPr>
          <w:p w14:paraId="97080000">
            <w:pPr>
              <w:ind/>
              <w:jc w:val="both"/>
              <w:rPr>
                <w:sz w:val="28"/>
              </w:rPr>
            </w:pPr>
            <w:r>
              <w:rPr>
                <w:sz w:val="28"/>
              </w:rPr>
              <w:t>4.Внесите базисную пластмассу и произведите прессовку</w:t>
            </w:r>
          </w:p>
        </w:tc>
        <w:tc>
          <w:tcPr>
            <w:tcW w:type="dxa" w:w="3887"/>
          </w:tcPr>
          <w:p w14:paraId="98080000">
            <w:pPr>
              <w:ind/>
              <w:jc w:val="both"/>
              <w:rPr>
                <w:sz w:val="28"/>
              </w:rPr>
            </w:pPr>
            <w:r>
              <w:rPr>
                <w:sz w:val="28"/>
              </w:rPr>
              <w:t>4.1.Тестообразную базисную пластмассу нанесите в ту половину кюветы, где имеются зубы</w:t>
            </w:r>
          </w:p>
          <w:p w14:paraId="99080000">
            <w:pPr>
              <w:ind/>
              <w:jc w:val="both"/>
              <w:rPr>
                <w:sz w:val="28"/>
              </w:rPr>
            </w:pPr>
            <w:r>
              <w:rPr>
                <w:sz w:val="28"/>
              </w:rPr>
              <w:t>4.2.Произведите прессовку</w:t>
            </w:r>
          </w:p>
        </w:tc>
        <w:tc>
          <w:tcPr>
            <w:tcW w:type="dxa" w:w="3083"/>
          </w:tcPr>
          <w:p w14:paraId="9A080000">
            <w:pPr>
              <w:ind/>
              <w:jc w:val="both"/>
              <w:rPr>
                <w:sz w:val="28"/>
              </w:rPr>
            </w:pPr>
            <w:r>
              <w:rPr>
                <w:sz w:val="28"/>
              </w:rPr>
              <w:t>Для надежного соединения двух слоев пластмассы</w:t>
            </w:r>
          </w:p>
        </w:tc>
      </w:tr>
      <w:tr>
        <w:tc>
          <w:tcPr>
            <w:tcW w:type="dxa" w:w="3485"/>
          </w:tcPr>
          <w:p w14:paraId="9B080000">
            <w:pPr>
              <w:ind/>
              <w:jc w:val="both"/>
              <w:rPr>
                <w:sz w:val="28"/>
              </w:rPr>
            </w:pPr>
            <w:r>
              <w:rPr>
                <w:sz w:val="28"/>
              </w:rPr>
              <w:t>5.Запакуйте эластичную пластмассу</w:t>
            </w:r>
          </w:p>
        </w:tc>
        <w:tc>
          <w:tcPr>
            <w:tcW w:type="dxa" w:w="3887"/>
          </w:tcPr>
          <w:p w14:paraId="9C080000">
            <w:pPr>
              <w:ind/>
              <w:jc w:val="both"/>
              <w:rPr>
                <w:sz w:val="28"/>
              </w:rPr>
            </w:pPr>
            <w:r>
              <w:rPr>
                <w:sz w:val="28"/>
              </w:rPr>
              <w:t>5.1.Откройте кювету и удалите с модели пластинку воска и целлофан</w:t>
            </w:r>
          </w:p>
          <w:p w14:paraId="9D080000">
            <w:pPr>
              <w:ind/>
              <w:jc w:val="both"/>
              <w:rPr>
                <w:sz w:val="28"/>
              </w:rPr>
            </w:pPr>
            <w:r>
              <w:rPr>
                <w:sz w:val="28"/>
              </w:rPr>
              <w:t>5.2.Вместо воска пакуйте тесто из эластической пластмассы</w:t>
            </w:r>
          </w:p>
          <w:p w14:paraId="9E080000">
            <w:pPr>
              <w:ind/>
              <w:jc w:val="both"/>
              <w:rPr>
                <w:sz w:val="28"/>
              </w:rPr>
            </w:pPr>
            <w:r>
              <w:rPr>
                <w:sz w:val="28"/>
              </w:rPr>
              <w:t>5.3.предварительно смажьте мономером края базисной пластмассы</w:t>
            </w:r>
          </w:p>
          <w:p w14:paraId="9F080000">
            <w:pPr>
              <w:ind/>
              <w:jc w:val="both"/>
              <w:rPr>
                <w:sz w:val="28"/>
              </w:rPr>
            </w:pPr>
            <w:r>
              <w:rPr>
                <w:sz w:val="28"/>
              </w:rPr>
              <w:t>5.4. Произведите повторное прессование</w:t>
            </w:r>
          </w:p>
        </w:tc>
        <w:tc>
          <w:tcPr>
            <w:tcW w:type="dxa" w:w="3083"/>
          </w:tcPr>
          <w:p w14:paraId="A0080000">
            <w:pPr>
              <w:ind/>
              <w:jc w:val="both"/>
              <w:rPr>
                <w:sz w:val="28"/>
              </w:rPr>
            </w:pPr>
          </w:p>
        </w:tc>
      </w:tr>
      <w:tr>
        <w:tc>
          <w:tcPr>
            <w:tcW w:type="dxa" w:w="3485"/>
          </w:tcPr>
          <w:p w14:paraId="A1080000">
            <w:pPr>
              <w:ind/>
              <w:jc w:val="both"/>
              <w:rPr>
                <w:sz w:val="28"/>
              </w:rPr>
            </w:pPr>
            <w:r>
              <w:rPr>
                <w:sz w:val="28"/>
              </w:rPr>
              <w:t>6.Произведите полимеризацию</w:t>
            </w:r>
          </w:p>
        </w:tc>
        <w:tc>
          <w:tcPr>
            <w:tcW w:type="dxa" w:w="3887"/>
          </w:tcPr>
          <w:p w14:paraId="A2080000">
            <w:pPr>
              <w:ind/>
              <w:jc w:val="both"/>
              <w:rPr>
                <w:sz w:val="28"/>
              </w:rPr>
            </w:pPr>
            <w:r>
              <w:rPr>
                <w:sz w:val="28"/>
              </w:rPr>
              <w:t>6.1.Общепринятым способом по инструкции к применяемому материалу</w:t>
            </w:r>
          </w:p>
        </w:tc>
        <w:tc>
          <w:tcPr>
            <w:tcW w:type="dxa" w:w="3083"/>
          </w:tcPr>
          <w:p w14:paraId="A3080000">
            <w:pPr>
              <w:ind/>
              <w:jc w:val="both"/>
              <w:rPr>
                <w:sz w:val="28"/>
              </w:rPr>
            </w:pPr>
          </w:p>
        </w:tc>
      </w:tr>
      <w:tr>
        <w:tc>
          <w:tcPr>
            <w:tcW w:type="dxa" w:w="3485"/>
          </w:tcPr>
          <w:p w14:paraId="A4080000">
            <w:pPr>
              <w:ind/>
              <w:jc w:val="both"/>
              <w:rPr>
                <w:sz w:val="28"/>
              </w:rPr>
            </w:pPr>
            <w:r>
              <w:rPr>
                <w:sz w:val="28"/>
              </w:rPr>
              <w:t>7.Обработайте протез</w:t>
            </w:r>
          </w:p>
        </w:tc>
        <w:tc>
          <w:tcPr>
            <w:tcW w:type="dxa" w:w="3887"/>
          </w:tcPr>
          <w:p w14:paraId="A5080000">
            <w:pPr>
              <w:ind/>
              <w:jc w:val="both"/>
              <w:rPr>
                <w:sz w:val="28"/>
              </w:rPr>
            </w:pPr>
            <w:r>
              <w:rPr>
                <w:sz w:val="28"/>
              </w:rPr>
              <w:t>7.1. Эластическая подкладка обрабатывается с осторожностью, учитывая ее свойство расслаиваться</w:t>
            </w:r>
          </w:p>
        </w:tc>
        <w:tc>
          <w:tcPr>
            <w:tcW w:type="dxa" w:w="3083"/>
          </w:tcPr>
          <w:p w14:paraId="A6080000">
            <w:pPr>
              <w:ind/>
              <w:jc w:val="both"/>
              <w:rPr>
                <w:sz w:val="28"/>
              </w:rPr>
            </w:pPr>
          </w:p>
        </w:tc>
      </w:tr>
    </w:tbl>
    <w:p w14:paraId="A7080000">
      <w:pPr>
        <w:ind/>
        <w:jc w:val="both"/>
        <w:rPr>
          <w:sz w:val="28"/>
        </w:rPr>
      </w:pPr>
    </w:p>
    <w:p w14:paraId="A8080000">
      <w:pPr>
        <w:ind/>
        <w:jc w:val="center"/>
        <w:rPr>
          <w:b w:val="1"/>
          <w:sz w:val="28"/>
        </w:rPr>
      </w:pPr>
      <w:r>
        <w:rPr>
          <w:b w:val="1"/>
          <w:sz w:val="28"/>
        </w:rPr>
        <w:t xml:space="preserve">СХЕМА ОРИЕНТИРОВОЧНОЙ ОСНОВЫ ДЕЙСТВИЙ ПРИ  </w:t>
      </w:r>
    </w:p>
    <w:p w14:paraId="A9080000">
      <w:pPr>
        <w:ind/>
        <w:jc w:val="center"/>
        <w:rPr>
          <w:b w:val="1"/>
          <w:sz w:val="28"/>
        </w:rPr>
      </w:pPr>
      <w:r>
        <w:rPr>
          <w:b w:val="1"/>
          <w:sz w:val="28"/>
        </w:rPr>
        <w:t>НАНЕСЕНИИ ЭЛАСТИЧЕСКОЙ ПОДКЛАДКИ ИЗ «ОРТОСИЛА -М»</w:t>
      </w:r>
    </w:p>
    <w:p w14:paraId="AA080000">
      <w:pPr>
        <w:ind/>
        <w:jc w:val="center"/>
        <w:rPr>
          <w:sz w:val="28"/>
        </w:rPr>
      </w:pPr>
    </w:p>
    <w:tbl>
      <w:tblPr>
        <w:tblStyle w:val="Style_2"/>
        <w:tblInd w:type="dxa" w:w="-318"/>
        <w:tblBorders>
          <w:top w:color="000000" w:sz="6" w:val="single"/>
          <w:left w:color="000000" w:sz="6" w:val="single"/>
          <w:bottom w:color="000000" w:sz="6" w:val="single"/>
          <w:right w:color="000000" w:sz="6" w:val="single"/>
          <w:insideH w:color="000000" w:sz="6" w:val="single"/>
          <w:insideV w:color="000000" w:sz="6" w:val="single"/>
        </w:tblBorders>
      </w:tblPr>
      <w:tblGrid>
        <w:gridCol w:w="3485"/>
        <w:gridCol w:w="3485"/>
        <w:gridCol w:w="3485"/>
      </w:tblGrid>
      <w:tr>
        <w:tc>
          <w:tcPr>
            <w:tcW w:type="dxa" w:w="3485"/>
          </w:tcPr>
          <w:p w14:paraId="AB080000">
            <w:pPr>
              <w:ind/>
              <w:jc w:val="center"/>
              <w:rPr>
                <w:sz w:val="28"/>
              </w:rPr>
            </w:pPr>
            <w:r>
              <w:rPr>
                <w:sz w:val="28"/>
              </w:rPr>
              <w:t>Этапы действия</w:t>
            </w:r>
          </w:p>
        </w:tc>
        <w:tc>
          <w:tcPr>
            <w:tcW w:type="dxa" w:w="3485"/>
          </w:tcPr>
          <w:p w14:paraId="AC080000">
            <w:pPr>
              <w:ind/>
              <w:jc w:val="center"/>
              <w:rPr>
                <w:sz w:val="28"/>
              </w:rPr>
            </w:pPr>
            <w:r>
              <w:rPr>
                <w:sz w:val="28"/>
              </w:rPr>
              <w:t>Средства и условия действия</w:t>
            </w:r>
          </w:p>
        </w:tc>
        <w:tc>
          <w:tcPr>
            <w:tcW w:type="dxa" w:w="3485"/>
          </w:tcPr>
          <w:p w14:paraId="AD080000">
            <w:pPr>
              <w:ind/>
              <w:jc w:val="center"/>
              <w:rPr>
                <w:sz w:val="28"/>
              </w:rPr>
            </w:pPr>
            <w:r>
              <w:rPr>
                <w:sz w:val="28"/>
              </w:rPr>
              <w:t>Критерии и формы самоконтроля</w:t>
            </w:r>
          </w:p>
        </w:tc>
      </w:tr>
      <w:tr>
        <w:tc>
          <w:tcPr>
            <w:tcW w:type="dxa" w:w="3485"/>
          </w:tcPr>
          <w:p w14:paraId="AE080000">
            <w:pPr>
              <w:ind/>
              <w:jc w:val="both"/>
              <w:rPr>
                <w:sz w:val="28"/>
              </w:rPr>
            </w:pPr>
            <w:r>
              <w:rPr>
                <w:sz w:val="28"/>
              </w:rPr>
              <w:t>1.Обработайте поверхность протеза</w:t>
            </w:r>
          </w:p>
        </w:tc>
        <w:tc>
          <w:tcPr>
            <w:tcW w:type="dxa" w:w="3485"/>
          </w:tcPr>
          <w:p w14:paraId="AF080000">
            <w:pPr>
              <w:numPr>
                <w:ilvl w:val="0"/>
                <w:numId w:val="68"/>
              </w:numPr>
              <w:ind/>
              <w:jc w:val="both"/>
              <w:rPr>
                <w:sz w:val="28"/>
              </w:rPr>
            </w:pPr>
            <w:r>
              <w:rPr>
                <w:sz w:val="28"/>
              </w:rPr>
              <w:t xml:space="preserve">С помощью камня или фрезы удаляют пластмассу толщиной около </w:t>
            </w:r>
            <w:r>
              <w:rPr>
                <w:sz w:val="28"/>
              </w:rPr>
              <w:t>1 мм</w:t>
            </w:r>
          </w:p>
          <w:p w14:paraId="B0080000">
            <w:pPr>
              <w:numPr>
                <w:ilvl w:val="0"/>
                <w:numId w:val="68"/>
              </w:numPr>
              <w:ind/>
              <w:jc w:val="both"/>
              <w:rPr>
                <w:sz w:val="28"/>
              </w:rPr>
            </w:pPr>
            <w:r>
              <w:rPr>
                <w:sz w:val="28"/>
              </w:rPr>
              <w:t>Придайте поверхности протеза шероховатость</w:t>
            </w:r>
          </w:p>
        </w:tc>
        <w:tc>
          <w:tcPr>
            <w:tcW w:type="dxa" w:w="3485"/>
          </w:tcPr>
          <w:p w14:paraId="B1080000">
            <w:pPr>
              <w:ind/>
              <w:jc w:val="both"/>
              <w:rPr>
                <w:sz w:val="28"/>
              </w:rPr>
            </w:pPr>
            <w:r>
              <w:rPr>
                <w:sz w:val="28"/>
              </w:rPr>
              <w:t>Для нанесения и лучшей фиксации эластической пластмассы</w:t>
            </w:r>
          </w:p>
        </w:tc>
      </w:tr>
      <w:tr>
        <w:tc>
          <w:tcPr>
            <w:tcW w:type="dxa" w:w="3485"/>
          </w:tcPr>
          <w:p w14:paraId="B2080000">
            <w:pPr>
              <w:ind/>
              <w:jc w:val="both"/>
              <w:rPr>
                <w:sz w:val="28"/>
              </w:rPr>
            </w:pPr>
            <w:r>
              <w:rPr>
                <w:sz w:val="28"/>
              </w:rPr>
              <w:t>2. Нанесите адгезив</w:t>
            </w:r>
          </w:p>
        </w:tc>
        <w:tc>
          <w:tcPr>
            <w:tcW w:type="dxa" w:w="3485"/>
          </w:tcPr>
          <w:p w14:paraId="B3080000">
            <w:pPr>
              <w:ind/>
              <w:jc w:val="both"/>
              <w:rPr>
                <w:sz w:val="28"/>
              </w:rPr>
            </w:pPr>
            <w:r>
              <w:rPr>
                <w:sz w:val="28"/>
              </w:rPr>
              <w:t>2.1. На обработанную поверхность с помощью кисточки нанесите адгезив и просушите при комнатной температуре в течение 5-10минут</w:t>
            </w:r>
          </w:p>
        </w:tc>
        <w:tc>
          <w:tcPr>
            <w:tcW w:type="dxa" w:w="3485"/>
          </w:tcPr>
          <w:p w14:paraId="B4080000">
            <w:pPr>
              <w:ind/>
              <w:jc w:val="both"/>
              <w:rPr>
                <w:sz w:val="28"/>
              </w:rPr>
            </w:pPr>
          </w:p>
        </w:tc>
      </w:tr>
      <w:tr>
        <w:tc>
          <w:tcPr>
            <w:tcW w:type="dxa" w:w="3485"/>
          </w:tcPr>
          <w:p w14:paraId="B5080000">
            <w:pPr>
              <w:ind/>
              <w:jc w:val="both"/>
              <w:rPr>
                <w:sz w:val="28"/>
              </w:rPr>
            </w:pPr>
            <w:r>
              <w:rPr>
                <w:sz w:val="28"/>
              </w:rPr>
              <w:t>3.Приготовьте массу</w:t>
            </w:r>
          </w:p>
          <w:p w14:paraId="B6080000">
            <w:pPr>
              <w:ind/>
              <w:jc w:val="both"/>
              <w:rPr>
                <w:sz w:val="28"/>
              </w:rPr>
            </w:pPr>
          </w:p>
          <w:p w14:paraId="B7080000">
            <w:pPr>
              <w:ind/>
              <w:jc w:val="both"/>
              <w:rPr>
                <w:sz w:val="28"/>
              </w:rPr>
            </w:pPr>
          </w:p>
          <w:p w14:paraId="B8080000">
            <w:pPr>
              <w:ind/>
              <w:jc w:val="both"/>
              <w:rPr>
                <w:sz w:val="28"/>
              </w:rPr>
            </w:pPr>
          </w:p>
          <w:p w14:paraId="B9080000">
            <w:pPr>
              <w:ind/>
              <w:jc w:val="both"/>
              <w:rPr>
                <w:sz w:val="28"/>
              </w:rPr>
            </w:pPr>
          </w:p>
          <w:p w14:paraId="BA080000">
            <w:pPr>
              <w:ind/>
              <w:jc w:val="both"/>
              <w:rPr>
                <w:sz w:val="28"/>
              </w:rPr>
            </w:pPr>
          </w:p>
          <w:p w14:paraId="BB080000">
            <w:pPr>
              <w:ind/>
              <w:jc w:val="both"/>
              <w:rPr>
                <w:sz w:val="28"/>
              </w:rPr>
            </w:pPr>
          </w:p>
          <w:p w14:paraId="BC080000">
            <w:pPr>
              <w:ind/>
              <w:jc w:val="both"/>
              <w:rPr>
                <w:sz w:val="28"/>
              </w:rPr>
            </w:pPr>
          </w:p>
          <w:p w14:paraId="BD080000">
            <w:pPr>
              <w:ind/>
              <w:jc w:val="both"/>
              <w:rPr>
                <w:sz w:val="28"/>
              </w:rPr>
            </w:pPr>
          </w:p>
          <w:p w14:paraId="BE080000">
            <w:pPr>
              <w:ind/>
              <w:jc w:val="both"/>
              <w:rPr>
                <w:sz w:val="28"/>
              </w:rPr>
            </w:pPr>
          </w:p>
        </w:tc>
        <w:tc>
          <w:tcPr>
            <w:tcW w:type="dxa" w:w="3485"/>
          </w:tcPr>
          <w:p w14:paraId="BF080000">
            <w:pPr>
              <w:numPr>
                <w:ilvl w:val="0"/>
                <w:numId w:val="69"/>
              </w:numPr>
              <w:ind/>
              <w:jc w:val="both"/>
              <w:rPr>
                <w:sz w:val="28"/>
              </w:rPr>
            </w:pPr>
            <w:r>
              <w:rPr>
                <w:sz w:val="28"/>
              </w:rPr>
              <w:t>Пасту соедините с катализатором №1 до гомогенной консистенции</w:t>
            </w:r>
          </w:p>
          <w:p w14:paraId="C0080000">
            <w:pPr>
              <w:numPr>
                <w:ilvl w:val="0"/>
                <w:numId w:val="69"/>
              </w:numPr>
              <w:ind/>
              <w:jc w:val="both"/>
              <w:rPr>
                <w:sz w:val="28"/>
              </w:rPr>
            </w:pPr>
            <w:r>
              <w:rPr>
                <w:sz w:val="28"/>
              </w:rPr>
              <w:t>Введите катализатор №2, смешивайте не более 3 минут.</w:t>
            </w:r>
          </w:p>
          <w:p w14:paraId="C1080000">
            <w:pPr>
              <w:numPr>
                <w:ilvl w:val="0"/>
                <w:numId w:val="69"/>
              </w:numPr>
              <w:ind/>
              <w:jc w:val="both"/>
              <w:rPr>
                <w:sz w:val="28"/>
              </w:rPr>
            </w:pPr>
            <w:r>
              <w:rPr>
                <w:sz w:val="28"/>
              </w:rPr>
              <w:t>Полученную композицию нанесите шпателем на протез</w:t>
            </w:r>
          </w:p>
        </w:tc>
        <w:tc>
          <w:tcPr>
            <w:tcW w:type="dxa" w:w="3485"/>
          </w:tcPr>
          <w:p w14:paraId="C2080000">
            <w:pPr>
              <w:ind/>
              <w:jc w:val="both"/>
              <w:rPr>
                <w:sz w:val="28"/>
              </w:rPr>
            </w:pPr>
          </w:p>
        </w:tc>
      </w:tr>
      <w:tr>
        <w:tc>
          <w:tcPr>
            <w:tcW w:type="dxa" w:w="3485"/>
          </w:tcPr>
          <w:p w14:paraId="C3080000">
            <w:pPr>
              <w:numPr>
                <w:ilvl w:val="0"/>
                <w:numId w:val="70"/>
              </w:numPr>
              <w:ind/>
              <w:jc w:val="both"/>
              <w:rPr>
                <w:sz w:val="28"/>
              </w:rPr>
            </w:pPr>
            <w:r>
              <w:rPr>
                <w:sz w:val="28"/>
              </w:rPr>
              <w:t>Введите протез в полость рта</w:t>
            </w:r>
          </w:p>
          <w:p w14:paraId="C4080000">
            <w:pPr>
              <w:ind/>
              <w:jc w:val="both"/>
              <w:rPr>
                <w:sz w:val="28"/>
              </w:rPr>
            </w:pPr>
          </w:p>
        </w:tc>
        <w:tc>
          <w:tcPr>
            <w:tcW w:type="dxa" w:w="3485"/>
          </w:tcPr>
          <w:p w14:paraId="C5080000">
            <w:pPr>
              <w:ind/>
              <w:jc w:val="both"/>
              <w:rPr>
                <w:sz w:val="28"/>
              </w:rPr>
            </w:pPr>
            <w:r>
              <w:rPr>
                <w:sz w:val="28"/>
              </w:rPr>
              <w:t>4.1. На 2-3 минуты</w:t>
            </w:r>
          </w:p>
        </w:tc>
        <w:tc>
          <w:tcPr>
            <w:tcW w:type="dxa" w:w="3485"/>
          </w:tcPr>
          <w:p w14:paraId="C6080000">
            <w:pPr>
              <w:ind/>
              <w:jc w:val="both"/>
              <w:rPr>
                <w:sz w:val="28"/>
              </w:rPr>
            </w:pPr>
          </w:p>
        </w:tc>
      </w:tr>
      <w:tr>
        <w:tc>
          <w:tcPr>
            <w:tcW w:type="dxa" w:w="3485"/>
          </w:tcPr>
          <w:p w14:paraId="C7080000">
            <w:pPr>
              <w:numPr>
                <w:ilvl w:val="0"/>
                <w:numId w:val="71"/>
              </w:numPr>
              <w:ind/>
              <w:jc w:val="both"/>
              <w:rPr>
                <w:sz w:val="28"/>
              </w:rPr>
            </w:pPr>
            <w:r>
              <w:rPr>
                <w:sz w:val="28"/>
              </w:rPr>
              <w:t>Проведите механическую обработку</w:t>
            </w:r>
          </w:p>
          <w:p w14:paraId="C8080000">
            <w:pPr>
              <w:ind/>
              <w:jc w:val="both"/>
              <w:rPr>
                <w:sz w:val="28"/>
              </w:rPr>
            </w:pPr>
          </w:p>
        </w:tc>
        <w:tc>
          <w:tcPr>
            <w:tcW w:type="dxa" w:w="3485"/>
          </w:tcPr>
          <w:p w14:paraId="C9080000">
            <w:pPr>
              <w:ind/>
              <w:jc w:val="both"/>
              <w:rPr>
                <w:sz w:val="28"/>
              </w:rPr>
            </w:pPr>
            <w:r>
              <w:rPr>
                <w:sz w:val="28"/>
              </w:rPr>
              <w:t>5.2. Не ранее чем через 24 часа после ее изготовления</w:t>
            </w:r>
          </w:p>
        </w:tc>
        <w:tc>
          <w:tcPr>
            <w:tcW w:type="dxa" w:w="3485"/>
          </w:tcPr>
          <w:p w14:paraId="CA080000">
            <w:pPr>
              <w:ind/>
              <w:jc w:val="both"/>
              <w:rPr>
                <w:sz w:val="28"/>
              </w:rPr>
            </w:pPr>
          </w:p>
        </w:tc>
      </w:tr>
    </w:tbl>
    <w:p w14:paraId="CB080000">
      <w:pPr>
        <w:ind/>
        <w:jc w:val="center"/>
        <w:rPr>
          <w:b w:val="1"/>
          <w:sz w:val="28"/>
        </w:rPr>
      </w:pPr>
    </w:p>
    <w:p w14:paraId="CC080000">
      <w:pPr>
        <w:ind/>
        <w:jc w:val="center"/>
        <w:rPr>
          <w:b w:val="1"/>
          <w:sz w:val="28"/>
        </w:rPr>
      </w:pPr>
      <w:r>
        <w:rPr>
          <w:b w:val="1"/>
          <w:sz w:val="28"/>
        </w:rPr>
        <w:t>УЧЕБНЫЕ СИТУАЦИОННЫЕ ЗАДАЧИ</w:t>
      </w:r>
    </w:p>
    <w:p w14:paraId="CD080000">
      <w:pPr>
        <w:ind/>
        <w:jc w:val="center"/>
        <w:rPr>
          <w:b w:val="1"/>
          <w:sz w:val="28"/>
        </w:rPr>
      </w:pPr>
    </w:p>
    <w:p w14:paraId="CE080000">
      <w:pPr>
        <w:numPr>
          <w:ilvl w:val="0"/>
          <w:numId w:val="72"/>
        </w:numPr>
        <w:ind/>
        <w:jc w:val="both"/>
        <w:rPr>
          <w:sz w:val="28"/>
        </w:rPr>
      </w:pPr>
      <w:r>
        <w:rPr>
          <w:sz w:val="28"/>
        </w:rPr>
        <w:t>К эластическим пластмассам предъявляются требования:</w:t>
      </w:r>
    </w:p>
    <w:p w14:paraId="CF080000">
      <w:pPr>
        <w:ind/>
        <w:jc w:val="both"/>
        <w:rPr>
          <w:sz w:val="28"/>
        </w:rPr>
      </w:pPr>
      <w:r>
        <w:rPr>
          <w:sz w:val="28"/>
        </w:rPr>
        <w:t>а) прочное соединение с жестким базисом протеза;</w:t>
      </w:r>
    </w:p>
    <w:p w14:paraId="D0080000">
      <w:pPr>
        <w:ind/>
        <w:jc w:val="both"/>
        <w:rPr>
          <w:sz w:val="28"/>
        </w:rPr>
      </w:pPr>
      <w:r>
        <w:rPr>
          <w:sz w:val="28"/>
        </w:rPr>
        <w:t>б) длительное сохранение эластичности;</w:t>
      </w:r>
    </w:p>
    <w:p w14:paraId="D1080000">
      <w:pPr>
        <w:ind/>
        <w:jc w:val="both"/>
        <w:rPr>
          <w:sz w:val="28"/>
        </w:rPr>
      </w:pPr>
      <w:r>
        <w:rPr>
          <w:sz w:val="28"/>
        </w:rPr>
        <w:t>в) устойчивость к среде полости рта;</w:t>
      </w:r>
    </w:p>
    <w:p w14:paraId="D2080000">
      <w:pPr>
        <w:ind/>
        <w:jc w:val="both"/>
        <w:rPr>
          <w:sz w:val="28"/>
        </w:rPr>
      </w:pPr>
      <w:r>
        <w:rPr>
          <w:sz w:val="28"/>
        </w:rPr>
        <w:t>г) высокая водопоглощаемость;</w:t>
      </w:r>
    </w:p>
    <w:p w14:paraId="D3080000">
      <w:pPr>
        <w:ind/>
        <w:jc w:val="both"/>
        <w:rPr>
          <w:sz w:val="28"/>
        </w:rPr>
      </w:pPr>
      <w:r>
        <w:rPr>
          <w:sz w:val="28"/>
        </w:rPr>
        <w:t>д) низкая водопоглощаемость.</w:t>
      </w:r>
    </w:p>
    <w:p w14:paraId="D4080000">
      <w:pPr>
        <w:ind/>
        <w:jc w:val="both"/>
        <w:rPr>
          <w:sz w:val="28"/>
        </w:rPr>
      </w:pPr>
      <w:r>
        <w:rPr>
          <w:sz w:val="28"/>
        </w:rPr>
        <w:t>Ответ: а, б, в, д</w:t>
      </w:r>
    </w:p>
    <w:p w14:paraId="D5080000">
      <w:pPr>
        <w:ind/>
        <w:jc w:val="both"/>
        <w:rPr>
          <w:sz w:val="28"/>
        </w:rPr>
      </w:pPr>
    </w:p>
    <w:p w14:paraId="D6080000">
      <w:pPr>
        <w:numPr>
          <w:ilvl w:val="0"/>
          <w:numId w:val="73"/>
        </w:numPr>
        <w:ind/>
        <w:jc w:val="both"/>
        <w:rPr>
          <w:sz w:val="28"/>
        </w:rPr>
      </w:pPr>
      <w:r>
        <w:rPr>
          <w:sz w:val="28"/>
        </w:rPr>
        <w:t>Клинические наблюдения показали, что больные адаптируются к пласти</w:t>
      </w:r>
    </w:p>
    <w:p w14:paraId="D7080000">
      <w:pPr>
        <w:ind/>
        <w:jc w:val="both"/>
        <w:rPr>
          <w:sz w:val="28"/>
        </w:rPr>
      </w:pPr>
      <w:r>
        <w:rPr>
          <w:sz w:val="28"/>
        </w:rPr>
        <w:t>ночным протезам с эластичными прокладками ...</w:t>
      </w:r>
    </w:p>
    <w:p w14:paraId="D8080000">
      <w:pPr>
        <w:ind/>
        <w:jc w:val="both"/>
        <w:rPr>
          <w:sz w:val="28"/>
        </w:rPr>
      </w:pPr>
      <w:r>
        <w:rPr>
          <w:sz w:val="28"/>
        </w:rPr>
        <w:t>Ответ: быстрее.</w:t>
      </w:r>
    </w:p>
    <w:p w14:paraId="D9080000">
      <w:pPr>
        <w:ind/>
        <w:jc w:val="both"/>
        <w:rPr>
          <w:sz w:val="28"/>
        </w:rPr>
      </w:pPr>
    </w:p>
    <w:p w14:paraId="DA080000">
      <w:pPr>
        <w:numPr>
          <w:ilvl w:val="0"/>
          <w:numId w:val="74"/>
        </w:numPr>
        <w:ind/>
        <w:jc w:val="both"/>
        <w:rPr>
          <w:sz w:val="28"/>
        </w:rPr>
      </w:pPr>
      <w:r>
        <w:rPr>
          <w:sz w:val="28"/>
        </w:rPr>
        <w:t xml:space="preserve">Можно ли рекомендовать мягкие подкладки на основе силиконовых каучуков </w:t>
      </w:r>
    </w:p>
    <w:p w14:paraId="DB080000">
      <w:pPr>
        <w:ind/>
        <w:jc w:val="both"/>
        <w:rPr>
          <w:sz w:val="28"/>
        </w:rPr>
      </w:pPr>
      <w:r>
        <w:rPr>
          <w:sz w:val="28"/>
        </w:rPr>
        <w:t>при наличии аллергических состояний слизистой оболочки?</w:t>
      </w:r>
    </w:p>
    <w:p w14:paraId="DC080000">
      <w:pPr>
        <w:ind/>
        <w:jc w:val="both"/>
        <w:rPr>
          <w:sz w:val="28"/>
        </w:rPr>
      </w:pPr>
      <w:r>
        <w:rPr>
          <w:sz w:val="28"/>
        </w:rPr>
        <w:t>Ответ: да.</w:t>
      </w:r>
    </w:p>
    <w:p w14:paraId="DD080000">
      <w:pPr>
        <w:ind/>
        <w:jc w:val="both"/>
        <w:rPr>
          <w:sz w:val="28"/>
        </w:rPr>
      </w:pPr>
    </w:p>
    <w:p w14:paraId="DE080000">
      <w:pPr>
        <w:numPr>
          <w:ilvl w:val="0"/>
          <w:numId w:val="75"/>
        </w:numPr>
        <w:ind/>
        <w:jc w:val="both"/>
        <w:rPr>
          <w:sz w:val="28"/>
        </w:rPr>
      </w:pPr>
      <w:r>
        <w:rPr>
          <w:sz w:val="28"/>
        </w:rPr>
        <w:t xml:space="preserve">Резорбция костной ткани продолжается под пластиночным протезом. В </w:t>
      </w:r>
    </w:p>
    <w:p w14:paraId="DF080000">
      <w:pPr>
        <w:ind/>
        <w:jc w:val="both"/>
        <w:rPr>
          <w:sz w:val="28"/>
        </w:rPr>
      </w:pPr>
      <w:r>
        <w:rPr>
          <w:sz w:val="28"/>
        </w:rPr>
        <w:t>клинике это выражается в том, что протезы начинают ...</w:t>
      </w:r>
    </w:p>
    <w:p w14:paraId="E0080000">
      <w:pPr>
        <w:ind/>
        <w:jc w:val="both"/>
        <w:rPr>
          <w:sz w:val="28"/>
        </w:rPr>
      </w:pPr>
      <w:r>
        <w:rPr>
          <w:sz w:val="28"/>
        </w:rPr>
        <w:t>Ответ: плохо фиксироваться, балансировать.</w:t>
      </w:r>
    </w:p>
    <w:p w14:paraId="E1080000">
      <w:pPr>
        <w:ind/>
        <w:jc w:val="both"/>
        <w:rPr>
          <w:sz w:val="28"/>
        </w:rPr>
      </w:pPr>
    </w:p>
    <w:p w14:paraId="E2080000">
      <w:pPr>
        <w:numPr>
          <w:ilvl w:val="0"/>
          <w:numId w:val="76"/>
        </w:numPr>
        <w:ind/>
        <w:jc w:val="both"/>
        <w:rPr>
          <w:sz w:val="28"/>
        </w:rPr>
      </w:pPr>
      <w:r>
        <w:rPr>
          <w:sz w:val="28"/>
        </w:rPr>
        <w:t>При длительном ношении пластиночных протезов из-за старения пласт</w:t>
      </w:r>
    </w:p>
    <w:p w14:paraId="E3080000">
      <w:pPr>
        <w:ind/>
        <w:jc w:val="both"/>
        <w:rPr>
          <w:sz w:val="28"/>
        </w:rPr>
      </w:pPr>
      <w:r>
        <w:rPr>
          <w:sz w:val="28"/>
        </w:rPr>
        <w:t>массы, несоответствия протеза протезному ложу возникают ...</w:t>
      </w:r>
    </w:p>
    <w:p w14:paraId="E4080000">
      <w:pPr>
        <w:ind/>
        <w:jc w:val="both"/>
        <w:rPr>
          <w:sz w:val="28"/>
        </w:rPr>
      </w:pPr>
      <w:r>
        <w:rPr>
          <w:sz w:val="28"/>
        </w:rPr>
        <w:t>Ответ: частые поломки.</w:t>
      </w:r>
    </w:p>
    <w:p w14:paraId="E5080000">
      <w:pPr>
        <w:ind/>
        <w:jc w:val="both"/>
        <w:rPr>
          <w:sz w:val="28"/>
        </w:rPr>
      </w:pPr>
    </w:p>
    <w:tbl>
      <w:tblPr>
        <w:tblStyle w:val="Style_2"/>
        <w:tblCellMar>
          <w:left w:type="dxa" w:w="0"/>
          <w:right w:type="dxa" w:w="0"/>
        </w:tblCellMar>
      </w:tblPr>
      <w:tblGrid>
        <w:gridCol w:w="651"/>
        <w:gridCol w:w="1849"/>
        <w:gridCol w:w="1590"/>
        <w:gridCol w:w="3243"/>
        <w:gridCol w:w="426"/>
        <w:gridCol w:w="1664"/>
      </w:tblGrid>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E6080000">
            <w:pPr>
              <w:ind/>
              <w:jc w:val="center"/>
            </w:pPr>
            <w:r>
              <w:rPr>
                <w:b w:val="1"/>
                <w:color w:val="000000"/>
              </w:rPr>
              <w:t>6.1.1. Основная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E708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E808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E908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EA080000">
            <w:pPr>
              <w:ind/>
              <w:jc w:val="center"/>
            </w:pPr>
            <w:r>
              <w:rPr>
                <w:color w:val="000000"/>
              </w:rPr>
              <w:t>Издательство, год, объём</w:t>
            </w:r>
          </w:p>
        </w:tc>
      </w:tr>
      <w:tr>
        <w:trPr>
          <w:trHeight w:hRule="exact" w:val="1712"/>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EB080000">
            <w:pPr>
              <w:ind/>
              <w:jc w:val="center"/>
            </w:pPr>
            <w:r>
              <w:rPr>
                <w:color w:val="000000"/>
              </w:rPr>
              <w:t>Л1.1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EC080000">
            <w:r>
              <w:rPr>
                <w:color w:val="000000"/>
              </w:rPr>
              <w:t>Аболмасов Н. Г., Аболмасов Н. Г., Бычков В. А., Аль- Хаким А.</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D080000">
            <w:r>
              <w:rPr>
                <w:color w:val="000000"/>
              </w:rPr>
              <w:t>Ортопедическая стоматология: учеб. для студентов</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EE080000">
            <w:r>
              <w:rPr>
                <w:color w:val="000000"/>
              </w:rPr>
              <w:t>М.: МЕДпресс- информ, 2011, 512</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EF080000">
            <w:pPr>
              <w:ind/>
              <w:jc w:val="center"/>
            </w:pPr>
            <w:r>
              <w:rPr>
                <w:b w:val="1"/>
                <w:color w:val="000000"/>
              </w:rPr>
              <w:t>6.1.2. Дополнительная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F008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F108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F208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F3080000">
            <w:pPr>
              <w:ind/>
              <w:jc w:val="center"/>
            </w:pPr>
            <w:r>
              <w:rPr>
                <w:color w:val="000000"/>
              </w:rPr>
              <w:t>Издательство, год, объём</w:t>
            </w:r>
          </w:p>
        </w:tc>
      </w:tr>
      <w:tr>
        <w:trPr>
          <w:trHeight w:hRule="exact" w:val="1272"/>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F4080000">
            <w:pPr>
              <w:ind/>
              <w:jc w:val="center"/>
            </w:pPr>
            <w:r>
              <w:rPr>
                <w:color w:val="000000"/>
              </w:rPr>
              <w:t>Л2.</w:t>
            </w:r>
            <w:r>
              <w:rPr>
                <w:color w:val="000000"/>
              </w:rPr>
              <w:t>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F5080000">
            <w:r>
              <w:rPr>
                <w:color w:val="000000"/>
              </w:rPr>
              <w:t>Орешака О.В., Ганисик А. В., Грохотов И. О., Никулин Д. Д.</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F6080000">
            <w:r>
              <w:rPr>
                <w:color w:val="000000"/>
              </w:rPr>
              <w:t>Адаптация к съемным зубным ортопедическим конструкциям и пути ее оптимизации: учеб. пособ. для студ. стом. фак.</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F7080000">
            <w:r>
              <w:rPr>
                <w:color w:val="000000"/>
              </w:rPr>
              <w:t>Барнаул: ГБОУ ВПО АГМУ Минздрава России, 2014, 40</w:t>
            </w:r>
          </w:p>
        </w:tc>
      </w:tr>
      <w:tr>
        <w:trPr>
          <w:trHeight w:hRule="exact" w:val="1306"/>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F8080000">
            <w:pPr>
              <w:ind/>
              <w:jc w:val="center"/>
            </w:pPr>
            <w:r>
              <w:rPr>
                <w:color w:val="000000"/>
              </w:rPr>
              <w:t>Л2.</w:t>
            </w:r>
            <w:r>
              <w:rPr>
                <w:color w:val="000000"/>
              </w:rPr>
              <w:t>2</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F9080000">
            <w:r>
              <w:rPr>
                <w:color w:val="000000"/>
              </w:rPr>
              <w:t>Лебеденко И. Ю., Каливраджиян Э. С.</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FA080000">
            <w:r>
              <w:rPr>
                <w:color w:val="000000"/>
              </w:rPr>
              <w:t>Ортопедическая стоматология: учеб.</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FB080000">
            <w:r>
              <w:rPr>
                <w:color w:val="000000"/>
              </w:rPr>
              <w:t>М.: ГЭОТАР - Медиа, 2014, 640</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FC080000">
            <w:pPr>
              <w:ind/>
              <w:jc w:val="center"/>
            </w:pPr>
            <w:r>
              <w:rPr>
                <w:b w:val="1"/>
                <w:color w:val="000000"/>
              </w:rPr>
              <w:t>6.1.3. Методические издания</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FD08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FE08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FF08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00090000">
            <w:pPr>
              <w:ind/>
              <w:jc w:val="center"/>
            </w:pPr>
            <w:r>
              <w:rPr>
                <w:color w:val="000000"/>
              </w:rPr>
              <w:t>Издательство, год, объём</w:t>
            </w:r>
          </w:p>
        </w:tc>
      </w:tr>
      <w:tr>
        <w:trPr>
          <w:trHeight w:hRule="exact" w:val="1543"/>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01090000">
            <w:pPr>
              <w:ind/>
              <w:jc w:val="center"/>
            </w:pPr>
            <w:r>
              <w:rPr>
                <w:color w:val="000000"/>
              </w:rPr>
              <w:t>Л3.1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02090000">
            <w:r>
              <w:rPr>
                <w:color w:val="000000"/>
              </w:rPr>
              <w:t>Орешака О. В., Ганисик А. В., Дементьева Е. А., Грохотов И. О.</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3090000">
            <w:r>
              <w:rPr>
                <w:color w:val="000000"/>
              </w:rPr>
              <w:t>Составление медицинской карты стоматологического больного на кафедре ортопедической стоматологии: метод. указания для студентов стоматологического факультета, врачей- ординаторов</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4090000">
            <w:r>
              <w:rPr>
                <w:color w:val="000000"/>
              </w:rPr>
              <w:t>Барнаул: ФГБОУ ВО АГМУ Минздрава России, 2017, 16</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05090000">
            <w:pPr>
              <w:ind/>
              <w:jc w:val="center"/>
            </w:pPr>
            <w:r>
              <w:rPr>
                <w:b w:val="1"/>
                <w:color w:val="000000"/>
              </w:rPr>
              <w:t>6.2. Перечень ресурсов информационно-телекоммуникационной сети "Интернет"</w:t>
            </w:r>
          </w:p>
        </w:tc>
      </w:tr>
      <w:tr>
        <w:trPr>
          <w:trHeight w:hRule="exact" w:val="2464"/>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06090000">
            <w:pPr>
              <w:ind/>
              <w:jc w:val="center"/>
            </w:pPr>
            <w:r>
              <w:rPr>
                <w:color w:val="000000"/>
              </w:rPr>
              <w:t>Э1</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7090000">
            <w:r>
              <w:rPr>
                <w:color w:themeColor="text1" w:val="000000"/>
                <w:highlight w:val="white"/>
              </w:rPr>
              <w:t> </w:t>
            </w:r>
            <w:r>
              <w:rPr>
                <w:color w:themeColor="text1" w:val="000000"/>
                <w:highlight w:val="white"/>
              </w:rPr>
              <w:t>Ортопедическое лечение при</w:t>
            </w:r>
            <w:r>
              <w:rPr>
                <w:color w:themeColor="text1" w:val="000000"/>
                <w:highlight w:val="white"/>
              </w:rPr>
              <w:t> полном </w:t>
            </w:r>
            <w:r>
              <w:rPr>
                <w:color w:themeColor="text1" w:val="000000"/>
                <w:highlight w:val="white"/>
              </w:rPr>
              <w:t>отсутствии</w:t>
            </w:r>
            <w:r>
              <w:rPr>
                <w:color w:themeColor="text1" w:val="000000"/>
                <w:highlight w:val="white"/>
              </w:rPr>
              <w:t> </w:t>
            </w:r>
            <w:r>
              <w:rPr>
                <w:color w:themeColor="text1" w:val="000000"/>
                <w:highlight w:val="white"/>
              </w:rPr>
              <w:t>зубов</w:t>
            </w:r>
            <w:r>
              <w:rPr>
                <w:color w:themeColor="text1" w:val="000000"/>
                <w:highlight w:val="white"/>
              </w:rPr>
              <w:t>: метод. указ. для студ. V курса стом. факт-та / О. В. Орешака, Л. Н. Тупикова, А. В. Ганисик и др. / - Барнаул : ФГБОУ ВО АГМУ Минздрава России, 2019. - 76 с. - учебная</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08090000">
            <w:r>
              <w:rPr>
                <w:color w:val="000000"/>
              </w:rPr>
              <w:t>http</w:t>
            </w:r>
            <w:r>
              <w:rPr>
                <w:color w:val="000000"/>
              </w:rPr>
              <w:t>://</w:t>
            </w:r>
            <w:r>
              <w:rPr>
                <w:color w:val="000000"/>
              </w:rPr>
              <w:t>irbis</w:t>
            </w:r>
            <w:r>
              <w:rPr>
                <w:color w:val="000000"/>
              </w:rPr>
              <w:t>.</w:t>
            </w:r>
            <w:r>
              <w:rPr>
                <w:color w:val="000000"/>
              </w:rPr>
              <w:t>asmu</w:t>
            </w:r>
            <w:r>
              <w:rPr>
                <w:color w:val="000000"/>
              </w:rPr>
              <w:t>.</w:t>
            </w:r>
            <w:r>
              <w:rPr>
                <w:color w:val="000000"/>
              </w:rPr>
              <w:t>ru</w:t>
            </w:r>
            <w:r>
              <w:rPr>
                <w:color w:val="000000"/>
              </w:rPr>
              <w:t>/</w:t>
            </w:r>
            <w:r>
              <w:rPr>
                <w:color w:val="000000"/>
              </w:rPr>
              <w:t>cgi</w:t>
            </w:r>
            <w:r>
              <w:rPr>
                <w:color w:val="000000"/>
              </w:rPr>
              <w:t>-</w:t>
            </w:r>
            <w:r>
              <w:rPr>
                <w:color w:val="000000"/>
              </w:rPr>
              <w:t>bin</w:t>
            </w:r>
            <w:r>
              <w:rPr>
                <w:color w:val="000000"/>
              </w:rPr>
              <w:t>/</w:t>
            </w:r>
            <w:r>
              <w:rPr>
                <w:color w:val="000000"/>
              </w:rPr>
              <w:t>irbis</w:t>
            </w:r>
            <w:r>
              <w:rPr>
                <w:color w:val="000000"/>
              </w:rPr>
              <w:t>64</w:t>
            </w:r>
            <w:r>
              <w:rPr>
                <w:color w:val="000000"/>
              </w:rPr>
              <w:t>r</w:t>
            </w:r>
            <w:r>
              <w:rPr>
                <w:color w:val="000000"/>
              </w:rPr>
              <w:t>_15</w:t>
            </w:r>
            <w:r>
              <w:rPr>
                <w:color w:val="000000"/>
              </w:rPr>
              <w:t>d</w:t>
            </w:r>
            <w:r>
              <w:rPr>
                <w:color w:val="000000"/>
              </w:rPr>
              <w:t>/</w:t>
            </w:r>
            <w:r>
              <w:rPr>
                <w:color w:val="000000"/>
              </w:rPr>
              <w:t>cgiirbis</w:t>
            </w:r>
            <w:r>
              <w:rPr>
                <w:color w:val="000000"/>
              </w:rPr>
              <w:t>_64.</w:t>
            </w:r>
            <w:r>
              <w:rPr>
                <w:color w:val="000000"/>
              </w:rPr>
              <w:t>exe</w:t>
            </w:r>
          </w:p>
        </w:tc>
      </w:tr>
      <w:tr>
        <w:trPr>
          <w:trHeight w:hRule="exact" w:val="1720"/>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09090000">
            <w:pPr>
              <w:ind/>
              <w:jc w:val="center"/>
            </w:pPr>
            <w:r>
              <w:rPr>
                <w:color w:val="000000"/>
              </w:rPr>
              <w:t>Э2</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A090000">
            <w:r>
              <w:rPr>
                <w:color w:val="000000"/>
              </w:rPr>
              <w:t>Ортопедическая стоматология : учебник / под ред. И. Ю. Лебеденко, Э. С. Каливраджияна. - М. : ГЭОТАР-Медиа, 2016. - 640 с.</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0B090000">
            <w:r>
              <w:rPr>
                <w:color w:val="000000"/>
              </w:rPr>
              <w:t>www</w:t>
            </w:r>
            <w:r>
              <w:rPr>
                <w:color w:val="000000"/>
              </w:rPr>
              <w:t>.</w:t>
            </w:r>
            <w:r>
              <w:rPr>
                <w:color w:val="000000"/>
              </w:rPr>
              <w:t>studentlibrary</w:t>
            </w:r>
            <w:r>
              <w:rPr>
                <w:color w:val="000000"/>
              </w:rPr>
              <w:t>.</w:t>
            </w:r>
            <w:r>
              <w:rPr>
                <w:color w:val="000000"/>
              </w:rPr>
              <w:t>ru</w:t>
            </w:r>
            <w:r>
              <w:rPr>
                <w:color w:val="000000"/>
              </w:rPr>
              <w:t>/</w:t>
            </w:r>
            <w:r>
              <w:rPr>
                <w:color w:val="000000"/>
              </w:rPr>
              <w:t>book</w:t>
            </w:r>
            <w:r>
              <w:rPr>
                <w:color w:val="000000"/>
              </w:rPr>
              <w:t>/</w:t>
            </w:r>
            <w:r>
              <w:rPr>
                <w:color w:val="000000"/>
              </w:rPr>
              <w:t>ISBN</w:t>
            </w:r>
            <w:r>
              <w:rPr>
                <w:color w:val="000000"/>
              </w:rPr>
              <w:t>9785970437223.</w:t>
            </w:r>
            <w:r>
              <w:rPr>
                <w:color w:val="000000"/>
              </w:rPr>
              <w:t>ht</w:t>
            </w:r>
            <w:r>
              <w:rPr>
                <w:color w:val="000000"/>
              </w:rPr>
              <w:t xml:space="preserve"> </w:t>
            </w:r>
            <w:r>
              <w:rPr>
                <w:color w:val="000000"/>
              </w:rPr>
              <w:t>ml</w:t>
            </w:r>
          </w:p>
        </w:tc>
      </w:tr>
      <w:tr>
        <w:trPr>
          <w:trHeight w:hRule="exact" w:val="2276"/>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0C090000">
            <w:pPr>
              <w:ind/>
              <w:jc w:val="center"/>
            </w:pPr>
            <w:r>
              <w:rPr>
                <w:color w:val="000000"/>
              </w:rPr>
              <w:t>Э3</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D090000">
            <w:r>
              <w:rPr>
                <w:color w:val="000000"/>
              </w:rPr>
              <w:t>Адаптация к съемным зубным ортопедическим конструкциям и пути ее оптимизации: учеб. пособ. для студ. стом. фак. / О.В. Орешака, А.В. Ганисик, И.О. Грохотов, Д.Д. Никулин..-Барнаул: АГМУ, 2013.-40с., учебная</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0E090000">
            <w:r>
              <w:rPr>
                <w:color w:val="000000"/>
              </w:rPr>
              <w:t>http://www.agmu.ru/biblioteka/yelektronnaia- biblioteka/yelektronnaia-biblioteka/17963b/</w:t>
            </w:r>
          </w:p>
        </w:tc>
      </w:tr>
      <w:tr>
        <w:trPr>
          <w:trHeight w:hRule="exact" w:val="514"/>
        </w:trPr>
        <w:tc>
          <w:tcPr>
            <w:tcW w:type="dxa" w:w="651"/>
            <w:gridSpan w:val="1"/>
            <w:tcBorders>
              <w:top w:color="000000" w:sz="8" w:val="single"/>
            </w:tcBorders>
            <w:tcMar>
              <w:left w:type="dxa" w:w="0"/>
              <w:right w:type="dxa" w:w="0"/>
            </w:tcMar>
          </w:tcPr>
          <w:p/>
        </w:tc>
        <w:tc>
          <w:tcPr>
            <w:tcW w:type="dxa" w:w="1849"/>
            <w:gridSpan w:val="1"/>
            <w:tcBorders>
              <w:top w:color="000000" w:sz="8" w:val="single"/>
            </w:tcBorders>
            <w:tcMar>
              <w:left w:type="dxa" w:w="0"/>
              <w:right w:type="dxa" w:w="0"/>
            </w:tcMar>
          </w:tcPr>
          <w:p/>
        </w:tc>
        <w:tc>
          <w:tcPr>
            <w:tcW w:type="dxa" w:w="1590"/>
            <w:gridSpan w:val="1"/>
            <w:tcBorders>
              <w:top w:color="000000" w:sz="8" w:val="single"/>
            </w:tcBorders>
            <w:tcMar>
              <w:left w:type="dxa" w:w="0"/>
              <w:right w:type="dxa" w:w="0"/>
            </w:tcMar>
          </w:tcPr>
          <w:p/>
        </w:tc>
        <w:tc>
          <w:tcPr>
            <w:tcW w:type="dxa" w:w="3243"/>
            <w:gridSpan w:val="1"/>
            <w:tcBorders>
              <w:top w:color="000000" w:sz="8" w:val="single"/>
            </w:tcBorders>
            <w:tcMar>
              <w:left w:type="dxa" w:w="0"/>
              <w:right w:type="dxa" w:w="0"/>
            </w:tcMar>
          </w:tcPr>
          <w:p/>
        </w:tc>
        <w:tc>
          <w:tcPr>
            <w:tcW w:type="dxa" w:w="426"/>
            <w:gridSpan w:val="1"/>
            <w:tcBorders>
              <w:top w:color="000000" w:sz="8" w:val="single"/>
            </w:tcBorders>
            <w:tcMar>
              <w:left w:type="dxa" w:w="0"/>
              <w:right w:type="dxa" w:w="0"/>
            </w:tcMar>
          </w:tcPr>
          <w:p/>
        </w:tc>
        <w:tc>
          <w:tcPr>
            <w:tcW w:type="dxa" w:w="1664"/>
            <w:gridSpan w:val="1"/>
            <w:tcBorders>
              <w:top w:color="000000" w:sz="8" w:val="single"/>
            </w:tcBorders>
            <w:tcMar>
              <w:left w:type="dxa" w:w="0"/>
              <w:right w:type="dxa" w:w="0"/>
            </w:tcMar>
          </w:tcPr>
          <w:p/>
        </w:tc>
      </w:tr>
      <w:tr>
        <w:trPr>
          <w:trHeight w:hRule="exact" w:val="277"/>
        </w:trPr>
        <w:tc>
          <w:tcPr>
            <w:tcW w:type="dxa" w:w="651"/>
            <w:gridSpan w:val="1"/>
            <w:tcMar>
              <w:left w:type="dxa" w:w="0"/>
              <w:right w:type="dxa" w:w="0"/>
            </w:tcMar>
          </w:tcPr>
          <w:p/>
        </w:tc>
        <w:tc>
          <w:tcPr>
            <w:tcW w:type="dxa" w:w="1849"/>
            <w:gridSpan w:val="1"/>
            <w:tcMar>
              <w:left w:type="dxa" w:w="0"/>
              <w:right w:type="dxa" w:w="0"/>
            </w:tcMar>
          </w:tcPr>
          <w:p/>
        </w:tc>
        <w:tc>
          <w:tcPr>
            <w:tcW w:type="dxa" w:w="1590"/>
            <w:gridSpan w:val="1"/>
            <w:tcMar>
              <w:left w:type="dxa" w:w="0"/>
              <w:right w:type="dxa" w:w="0"/>
            </w:tcMar>
          </w:tcPr>
          <w:p/>
        </w:tc>
        <w:tc>
          <w:tcPr>
            <w:tcW w:type="dxa" w:w="3243"/>
            <w:gridSpan w:val="1"/>
            <w:tcMar>
              <w:left w:type="dxa" w:w="0"/>
              <w:right w:type="dxa" w:w="0"/>
            </w:tcMar>
          </w:tcPr>
          <w:p/>
        </w:tc>
        <w:tc>
          <w:tcPr>
            <w:tcW w:type="dxa" w:w="426"/>
            <w:gridSpan w:val="1"/>
            <w:tcMar>
              <w:left w:type="dxa" w:w="0"/>
              <w:right w:type="dxa" w:w="0"/>
            </w:tcMar>
          </w:tcPr>
          <w:p/>
        </w:tc>
        <w:tc>
          <w:tcPr>
            <w:tcW w:type="dxa" w:w="1664"/>
            <w:shd w:fill="FFFFFF" w:val="clear"/>
            <w:tcMar>
              <w:left w:type="dxa" w:w="34"/>
              <w:right w:type="dxa" w:w="34"/>
            </w:tcMar>
          </w:tcPr>
          <w:p w14:paraId="0F090000">
            <w:pPr>
              <w:ind/>
              <w:jc w:val="right"/>
            </w:pPr>
          </w:p>
        </w:tc>
      </w:tr>
    </w:tbl>
    <w:p w14:paraId="10090000">
      <w:pPr>
        <w:rPr>
          <w:sz w:val="0"/>
        </w:rPr>
      </w:pPr>
      <w:r>
        <w:br w:type="page"/>
      </w:r>
    </w:p>
    <w:tbl>
      <w:tblPr>
        <w:tblStyle w:val="Style_2"/>
        <w:tblCellMar>
          <w:left w:type="dxa" w:w="0"/>
          <w:right w:type="dxa" w:w="0"/>
        </w:tblCellMar>
      </w:tblPr>
      <w:tblGrid>
        <w:gridCol w:w="620"/>
        <w:gridCol w:w="3554"/>
        <w:gridCol w:w="3686"/>
        <w:gridCol w:w="1653"/>
      </w:tblGrid>
      <w:tr>
        <w:trPr>
          <w:trHeight w:hRule="exact" w:val="2288"/>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1109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1209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13090000">
            <w:r>
              <w:rPr>
                <w:color w:val="000000"/>
              </w:rPr>
              <w:t>http://www.agmu.ru/biblioteka/yelektronnaia- biblioteka/yelektronnaia-biblioteka/tupikova-l.-n.- stomatologicheskaia-ortopedicheskaia/</w:t>
            </w:r>
          </w:p>
        </w:tc>
      </w:tr>
      <w:tr>
        <w:trPr>
          <w:trHeight w:hRule="exact" w:val="1745"/>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1409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1509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16090000">
            <w:r>
              <w:rPr>
                <w:color w:val="000000"/>
              </w:rPr>
              <w:t>http://www.studentlibrary.ru/book/ISBN9785970427 798.html</w:t>
            </w:r>
          </w:p>
        </w:tc>
      </w:tr>
      <w:tr>
        <w:trPr>
          <w:trHeight w:hRule="exact" w:val="3170"/>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1709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1809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19090000">
            <w:r>
              <w:rPr>
                <w:color w:val="000000"/>
              </w:rPr>
              <w:t>http://www.agmu.ru/biblioteka/yelektronnaia- biblioteka/yelektronnaia-biblioteka/sostavlenie-karty -stomatologicheskogo-bolnogo-na-kafedre/</w:t>
            </w:r>
          </w:p>
        </w:tc>
      </w:tr>
      <w:tr>
        <w:trPr>
          <w:trHeight w:hRule="exact" w:val="968"/>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1A09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1B09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1C09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1D09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1E09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1F09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2009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2109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2209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2309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2409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2509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2609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2709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2809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2909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2A090000">
            <w:pPr>
              <w:ind/>
              <w:jc w:val="center"/>
            </w:pPr>
            <w:r>
              <w:rPr>
                <w:b w:val="1"/>
                <w:color w:val="000000"/>
              </w:rPr>
              <w:t>6.4 Перечень профессиональных баз данных и информационных справочных систем</w:t>
            </w:r>
          </w:p>
        </w:tc>
      </w:tr>
      <w:tr>
        <w:trPr>
          <w:trHeight w:hRule="exact" w:val="4586"/>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2B090000">
            <w:pPr>
              <w:rPr>
                <w:color w:val="000000"/>
              </w:rPr>
            </w:pPr>
            <w:r>
              <w:rPr>
                <w:color w:val="000000"/>
              </w:rPr>
              <w:t xml:space="preserve">Клинические рекомендации (протоколы лечения) </w:t>
            </w:r>
            <w:r>
              <w:rPr>
                <w:color w:val="000000"/>
              </w:rPr>
              <w:t>При диагнозе полное отсутствие зубов (Полная вторичная адентия, потеря зубов вследствие несчастного случая, удаления или локализованного пародонтита)</w:t>
            </w:r>
          </w:p>
          <w:p w14:paraId="2C090000">
            <w:pPr>
              <w:rPr>
                <w:color w:val="000000"/>
              </w:rPr>
            </w:pPr>
            <w:r>
              <w:rPr>
                <w:color w:val="000000"/>
              </w:rPr>
              <w:t>Утверждены Постановлением № 15 Совета Ассоциации общественных объединений «Стоматологическая Ассоциация России» от 30 сентября 2014 года</w:t>
            </w:r>
          </w:p>
          <w:p w14:paraId="2D090000">
            <w:pPr>
              <w:rPr>
                <w:color w:val="000000"/>
              </w:rPr>
            </w:pPr>
            <w:r>
              <w:rPr>
                <w:color w:val="000000"/>
              </w:rPr>
              <w:t>https://elestom.ru/handbook/safe_and_requirements/recommendations/rules/klinicheskie-rekomendatsii-protokoly-lecheniya-pri-diagnoze-polnoe-otsutstvie-zubov-.php</w:t>
            </w:r>
          </w:p>
          <w:p w14:paraId="2E090000">
            <w:pPr>
              <w:rPr>
                <w:color w:val="000000"/>
              </w:rPr>
            </w:pPr>
          </w:p>
          <w:p w14:paraId="2F090000">
            <w:r>
              <w:rPr>
                <w:color w:val="000000"/>
              </w:rPr>
              <w:t xml:space="preserve">Электронная библиотека ОмГМА: </w:t>
            </w:r>
            <w:r>
              <w:rPr>
                <w:color w:val="000000"/>
              </w:rPr>
              <w:t>http</w:t>
            </w:r>
            <w:r>
              <w:rPr>
                <w:color w:val="000000"/>
              </w:rPr>
              <w:t>://</w:t>
            </w:r>
            <w:r>
              <w:rPr>
                <w:color w:val="000000"/>
              </w:rPr>
              <w:t>weblib</w:t>
            </w:r>
            <w:r>
              <w:rPr>
                <w:color w:val="000000"/>
              </w:rPr>
              <w:t>.</w:t>
            </w:r>
            <w:r>
              <w:rPr>
                <w:color w:val="000000"/>
              </w:rPr>
              <w:t>omsk</w:t>
            </w:r>
            <w:r>
              <w:rPr>
                <w:color w:val="000000"/>
              </w:rPr>
              <w:t>-</w:t>
            </w:r>
            <w:r>
              <w:rPr>
                <w:color w:val="000000"/>
              </w:rPr>
              <w:t>osma</w:t>
            </w:r>
            <w:r>
              <w:rPr>
                <w:color w:val="000000"/>
              </w:rPr>
              <w:t>.</w:t>
            </w:r>
            <w:r>
              <w:rPr>
                <w:color w:val="000000"/>
              </w:rPr>
              <w:t>ru</w:t>
            </w:r>
            <w:r>
              <w:rPr>
                <w:color w:val="000000"/>
              </w:rPr>
              <w:t>/;</w:t>
            </w:r>
          </w:p>
          <w:p w14:paraId="30090000"/>
          <w:p w14:paraId="31090000">
            <w:r>
              <w:rPr>
                <w:color w:val="000000"/>
              </w:rPr>
              <w:t xml:space="preserve">Электронно-библиотечная система «КнигаФонд»: </w:t>
            </w:r>
            <w:r>
              <w:rPr>
                <w:color w:val="000000"/>
              </w:rPr>
              <w:t>http</w:t>
            </w:r>
            <w:r>
              <w:rPr>
                <w:color w:val="000000"/>
              </w:rPr>
              <w:t>://</w:t>
            </w:r>
            <w:r>
              <w:rPr>
                <w:color w:val="000000"/>
              </w:rPr>
              <w:t>www</w:t>
            </w:r>
            <w:r>
              <w:rPr>
                <w:color w:val="000000"/>
              </w:rPr>
              <w:t>.</w:t>
            </w:r>
            <w:r>
              <w:rPr>
                <w:color w:val="000000"/>
              </w:rPr>
              <w:t>knigafund</w:t>
            </w:r>
            <w:r>
              <w:rPr>
                <w:color w:val="000000"/>
              </w:rPr>
              <w:t>.</w:t>
            </w:r>
            <w:r>
              <w:rPr>
                <w:color w:val="000000"/>
              </w:rPr>
              <w:t>ru</w:t>
            </w:r>
            <w:r>
              <w:rPr>
                <w:color w:val="000000"/>
              </w:rPr>
              <w:t>;</w:t>
            </w:r>
          </w:p>
          <w:p w14:paraId="32090000"/>
          <w:p w14:paraId="33090000">
            <w:r>
              <w:rPr>
                <w:color w:val="000000"/>
              </w:rPr>
              <w:t xml:space="preserve">Электронная библиотека 1-го МГМУ им. </w:t>
            </w:r>
            <w:r>
              <w:rPr>
                <w:color w:val="000000"/>
              </w:rPr>
              <w:t>И. М. Сеченова: http://www.scsml.rssi.ru;</w:t>
            </w:r>
          </w:p>
          <w:p w14:paraId="34090000"/>
          <w:p w14:paraId="35090000">
            <w:r>
              <w:rPr>
                <w:color w:val="000000"/>
              </w:rPr>
              <w:t xml:space="preserve">Информационный стоматологический сайт </w:t>
            </w:r>
            <w:r>
              <w:rPr>
                <w:color w:val="000000"/>
              </w:rPr>
              <w:t>Dental</w:t>
            </w:r>
            <w:r>
              <w:rPr>
                <w:color w:val="000000"/>
              </w:rPr>
              <w:t>-</w:t>
            </w:r>
            <w:r>
              <w:rPr>
                <w:color w:val="000000"/>
              </w:rPr>
              <w:t>Revue</w:t>
            </w:r>
            <w:r>
              <w:rPr>
                <w:color w:val="000000"/>
              </w:rPr>
              <w:t>:</w:t>
            </w:r>
          </w:p>
          <w:p w14:paraId="36090000">
            <w:r>
              <w:rPr>
                <w:color w:val="000000"/>
              </w:rPr>
              <w:t>http</w:t>
            </w:r>
            <w:r>
              <w:rPr>
                <w:color w:val="000000"/>
              </w:rPr>
              <w:t>://</w:t>
            </w:r>
            <w:r>
              <w:rPr>
                <w:color w:val="000000"/>
              </w:rPr>
              <w:t>www</w:t>
            </w:r>
            <w:r>
              <w:rPr>
                <w:color w:val="000000"/>
              </w:rPr>
              <w:t>.</w:t>
            </w:r>
            <w:r>
              <w:rPr>
                <w:color w:val="000000"/>
              </w:rPr>
              <w:t>dental</w:t>
            </w:r>
            <w:r>
              <w:rPr>
                <w:color w:val="000000"/>
              </w:rPr>
              <w:t>-</w:t>
            </w:r>
            <w:r>
              <w:rPr>
                <w:color w:val="000000"/>
              </w:rPr>
              <w:t>revue</w:t>
            </w:r>
            <w:r>
              <w:rPr>
                <w:color w:val="000000"/>
              </w:rPr>
              <w:t>.</w:t>
            </w:r>
            <w:r>
              <w:rPr>
                <w:color w:val="000000"/>
              </w:rPr>
              <w:t>ru</w:t>
            </w:r>
            <w:r>
              <w:rPr>
                <w:color w:val="000000"/>
              </w:rPr>
              <w:t>/</w:t>
            </w:r>
            <w:r>
              <w:rPr>
                <w:color w:val="000000"/>
              </w:rPr>
              <w:t>index</w:t>
            </w:r>
            <w:r>
              <w:rPr>
                <w:color w:val="000000"/>
              </w:rPr>
              <w:t>.</w:t>
            </w:r>
            <w:r>
              <w:rPr>
                <w:color w:val="000000"/>
              </w:rPr>
              <w:t>php</w:t>
            </w:r>
            <w:r>
              <w:rPr>
                <w:color w:val="000000"/>
              </w:rPr>
              <w:t>?</w:t>
            </w:r>
            <w:r>
              <w:rPr>
                <w:color w:val="000000"/>
              </w:rPr>
              <w:t>page</w:t>
            </w:r>
            <w:r>
              <w:rPr>
                <w:color w:val="000000"/>
              </w:rPr>
              <w:t>=01</w:t>
            </w:r>
          </w:p>
          <w:p w14:paraId="37090000"/>
          <w:p w14:paraId="38090000">
            <w:r>
              <w:rPr>
                <w:color w:val="000000"/>
              </w:rPr>
              <w:t>Портал для стоматологов</w:t>
            </w:r>
          </w:p>
          <w:p w14:paraId="39090000">
            <w:r>
              <w:rPr>
                <w:color w:val="000000"/>
              </w:rPr>
              <w:t>https</w:t>
            </w:r>
            <w:r>
              <w:rPr>
                <w:color w:val="000000"/>
              </w:rPr>
              <w:t>://</w:t>
            </w:r>
            <w:r>
              <w:rPr>
                <w:color w:val="000000"/>
              </w:rPr>
              <w:t>stomweb</w:t>
            </w:r>
            <w:r>
              <w:rPr>
                <w:color w:val="000000"/>
              </w:rPr>
              <w:t>.</w:t>
            </w:r>
            <w:r>
              <w:rPr>
                <w:color w:val="000000"/>
              </w:rPr>
              <w:t>ru</w:t>
            </w:r>
          </w:p>
          <w:p w14:paraId="3A090000"/>
          <w:p w14:paraId="3B090000">
            <w:r>
              <w:rPr>
                <w:color w:val="000000"/>
              </w:rPr>
              <w:t>Профессиональный стоматологический интернет – журнал «</w:t>
            </w:r>
            <w:r>
              <w:rPr>
                <w:color w:val="000000"/>
              </w:rPr>
              <w:t>Dental</w:t>
            </w:r>
            <w:r>
              <w:rPr>
                <w:color w:val="000000"/>
              </w:rPr>
              <w:t xml:space="preserve"> </w:t>
            </w:r>
            <w:r>
              <w:rPr>
                <w:color w:val="000000"/>
              </w:rPr>
              <w:t>Magazine</w:t>
            </w:r>
            <w:r>
              <w:rPr>
                <w:color w:val="000000"/>
              </w:rPr>
              <w:t>»</w:t>
            </w:r>
          </w:p>
          <w:p w14:paraId="3C090000">
            <w:r>
              <w:rPr>
                <w:color w:val="000000"/>
              </w:rPr>
              <w:t>http://dentalmagazine.ru</w:t>
            </w:r>
          </w:p>
          <w:p w14:paraId="3D090000"/>
          <w:p w14:paraId="3E090000">
            <w:r>
              <w:rPr>
                <w:color w:val="000000"/>
              </w:rPr>
              <w:t>Медицинская библиотека BooksMed - http://www.booksmed.com</w:t>
            </w:r>
          </w:p>
        </w:tc>
      </w:tr>
      <w:tr>
        <w:trPr>
          <w:trHeight w:hRule="exact" w:val="138"/>
        </w:trPr>
        <w:tc>
          <w:tcPr>
            <w:tcW w:type="dxa" w:w="620"/>
            <w:gridSpan w:val="1"/>
            <w:tcBorders>
              <w:top w:color="000000" w:sz="8" w:val="single"/>
            </w:tcBorders>
            <w:tcMar>
              <w:left w:type="dxa" w:w="0"/>
              <w:right w:type="dxa" w:w="0"/>
            </w:tcMar>
          </w:tcPr>
          <w:p/>
        </w:tc>
        <w:tc>
          <w:tcPr>
            <w:tcW w:type="dxa" w:w="3554"/>
            <w:gridSpan w:val="1"/>
            <w:tcBorders>
              <w:top w:color="000000" w:sz="8" w:val="single"/>
            </w:tcBorders>
            <w:tcMar>
              <w:left w:type="dxa" w:w="0"/>
              <w:right w:type="dxa" w:w="0"/>
            </w:tcMar>
          </w:tcPr>
          <w:p/>
        </w:tc>
        <w:tc>
          <w:tcPr>
            <w:tcW w:type="dxa" w:w="3686"/>
            <w:gridSpan w:val="1"/>
            <w:tcBorders>
              <w:top w:color="000000" w:sz="8" w:val="single"/>
            </w:tcBorders>
            <w:tcMar>
              <w:left w:type="dxa" w:w="0"/>
              <w:right w:type="dxa" w:w="0"/>
            </w:tcMar>
          </w:tcPr>
          <w:p/>
        </w:tc>
        <w:tc>
          <w:tcPr>
            <w:tcW w:type="dxa" w:w="1653"/>
            <w:gridSpan w:val="1"/>
            <w:tcBorders>
              <w:top w:color="000000" w:sz="8" w:val="single"/>
            </w:tcBorders>
            <w:tcMar>
              <w:left w:type="dxa" w:w="0"/>
              <w:right w:type="dxa" w:w="0"/>
            </w:tcMar>
          </w:tcPr>
          <w:p/>
        </w:tc>
      </w:tr>
      <w:tr>
        <w:trPr>
          <w:trHeight w:hRule="exact" w:val="277"/>
        </w:trPr>
        <w:tc>
          <w:tcPr>
            <w:tcW w:type="dxa" w:w="620"/>
            <w:gridSpan w:val="1"/>
            <w:tcMar>
              <w:left w:type="dxa" w:w="0"/>
              <w:right w:type="dxa" w:w="0"/>
            </w:tcMar>
          </w:tcPr>
          <w:p/>
        </w:tc>
        <w:tc>
          <w:tcPr>
            <w:tcW w:type="dxa" w:w="3554"/>
            <w:gridSpan w:val="1"/>
            <w:tcMar>
              <w:left w:type="dxa" w:w="0"/>
              <w:right w:type="dxa" w:w="0"/>
            </w:tcMar>
          </w:tcPr>
          <w:p/>
        </w:tc>
        <w:tc>
          <w:tcPr>
            <w:tcW w:type="dxa" w:w="3686"/>
            <w:gridSpan w:val="1"/>
            <w:tcMar>
              <w:left w:type="dxa" w:w="0"/>
              <w:right w:type="dxa" w:w="0"/>
            </w:tcMar>
          </w:tcPr>
          <w:p/>
        </w:tc>
        <w:tc>
          <w:tcPr>
            <w:tcW w:type="dxa" w:w="1653"/>
            <w:shd w:fill="FFFFFF" w:val="clear"/>
            <w:tcMar>
              <w:left w:type="dxa" w:w="34"/>
              <w:right w:type="dxa" w:w="34"/>
            </w:tcMar>
          </w:tcPr>
          <w:p w14:paraId="3F090000">
            <w:pPr>
              <w:ind/>
              <w:jc w:val="right"/>
            </w:pPr>
          </w:p>
        </w:tc>
      </w:tr>
    </w:tbl>
    <w:tbl>
      <w:tblPr>
        <w:tblStyle w:val="Style_2"/>
        <w:tblCellMar>
          <w:left w:type="dxa" w:w="0"/>
          <w:right w:type="dxa" w:w="0"/>
        </w:tblCellMar>
      </w:tblPr>
      <w:tblGrid>
        <w:gridCol w:w="9423"/>
      </w:tblGrid>
      <w:tr>
        <w:trPr>
          <w:trHeight w:hRule="exact" w:val="1666"/>
        </w:trPr>
        <w:tc>
          <w:tcPr>
            <w:tcW w:type="dxa" w:w="9423"/>
            <w:tcBorders>
              <w:top w:color="000000" w:sz="8" w:val="single"/>
              <w:left w:color="000000" w:sz="8" w:val="single"/>
              <w:bottom w:color="000000" w:sz="8" w:val="single"/>
              <w:right w:color="000000" w:sz="8" w:val="single"/>
            </w:tcBorders>
            <w:shd w:fill="FFFFFF" w:val="clear"/>
            <w:tcMar>
              <w:left w:type="dxa" w:w="34"/>
              <w:right w:type="dxa" w:w="34"/>
            </w:tcMar>
          </w:tcPr>
          <w:p w14:paraId="40090000"/>
          <w:p w14:paraId="41090000">
            <w:r>
              <w:rPr>
                <w:color w:val="000000"/>
              </w:rPr>
              <w:t xml:space="preserve">Медицинская литература - </w:t>
            </w:r>
            <w:r>
              <w:rPr>
                <w:color w:val="000000"/>
              </w:rPr>
              <w:t>http</w:t>
            </w:r>
            <w:r>
              <w:rPr>
                <w:color w:val="000000"/>
              </w:rPr>
              <w:t>://</w:t>
            </w:r>
            <w:r>
              <w:rPr>
                <w:color w:val="000000"/>
              </w:rPr>
              <w:t>www</w:t>
            </w:r>
            <w:r>
              <w:rPr>
                <w:color w:val="000000"/>
              </w:rPr>
              <w:t>.</w:t>
            </w:r>
            <w:r>
              <w:rPr>
                <w:color w:val="000000"/>
              </w:rPr>
              <w:t>medbook</w:t>
            </w:r>
            <w:r>
              <w:rPr>
                <w:color w:val="000000"/>
              </w:rPr>
              <w:t>.</w:t>
            </w:r>
            <w:r>
              <w:rPr>
                <w:color w:val="000000"/>
              </w:rPr>
              <w:t>net</w:t>
            </w:r>
            <w:r>
              <w:rPr>
                <w:color w:val="000000"/>
              </w:rPr>
              <w:t>.</w:t>
            </w:r>
            <w:r>
              <w:rPr>
                <w:color w:val="000000"/>
              </w:rPr>
              <w:t>ru</w:t>
            </w:r>
          </w:p>
          <w:p w14:paraId="42090000"/>
          <w:p w14:paraId="43090000">
            <w:r>
              <w:rPr>
                <w:color w:val="000000"/>
              </w:rPr>
              <w:t xml:space="preserve">Официальный сайт Стоматологической Ассоциации России - </w:t>
            </w:r>
            <w:r>
              <w:rPr>
                <w:color w:val="000000"/>
              </w:rPr>
              <w:t>http</w:t>
            </w:r>
            <w:r>
              <w:rPr>
                <w:color w:val="000000"/>
              </w:rPr>
              <w:t>://</w:t>
            </w:r>
            <w:r>
              <w:rPr>
                <w:color w:val="000000"/>
              </w:rPr>
              <w:t>www</w:t>
            </w:r>
            <w:r>
              <w:rPr>
                <w:color w:val="000000"/>
              </w:rPr>
              <w:t>.</w:t>
            </w:r>
            <w:r>
              <w:rPr>
                <w:color w:val="000000"/>
              </w:rPr>
              <w:t>e</w:t>
            </w:r>
            <w:r>
              <w:rPr>
                <w:color w:val="000000"/>
              </w:rPr>
              <w:t xml:space="preserve">- </w:t>
            </w:r>
            <w:r>
              <w:rPr>
                <w:color w:val="000000"/>
              </w:rPr>
              <w:t>stomatology</w:t>
            </w:r>
            <w:r>
              <w:rPr>
                <w:color w:val="000000"/>
              </w:rPr>
              <w:t>.</w:t>
            </w:r>
            <w:r>
              <w:rPr>
                <w:color w:val="000000"/>
              </w:rPr>
              <w:t>ru</w:t>
            </w:r>
            <w:r>
              <w:rPr>
                <w:color w:val="000000"/>
              </w:rPr>
              <w:t>/</w:t>
            </w:r>
            <w:r>
              <w:rPr>
                <w:color w:val="000000"/>
              </w:rPr>
              <w:t>link</w:t>
            </w:r>
            <w:r>
              <w:rPr>
                <w:color w:val="000000"/>
              </w:rPr>
              <w:t>/</w:t>
            </w:r>
            <w:r>
              <w:rPr>
                <w:color w:val="000000"/>
              </w:rPr>
              <w:t>common</w:t>
            </w:r>
            <w:r>
              <w:rPr>
                <w:color w:val="000000"/>
              </w:rPr>
              <w:t>/</w:t>
            </w:r>
          </w:p>
        </w:tc>
      </w:tr>
    </w:tbl>
    <w:p w14:paraId="44090000">
      <w:pPr>
        <w:rPr>
          <w:sz w:val="0"/>
        </w:rPr>
      </w:pPr>
    </w:p>
    <w:p w14:paraId="45090000">
      <w:pPr>
        <w:rPr>
          <w:b w:val="1"/>
          <w:sz w:val="28"/>
        </w:rPr>
      </w:pPr>
    </w:p>
    <w:p w14:paraId="46090000">
      <w:pPr>
        <w:ind/>
        <w:jc w:val="center"/>
        <w:rPr>
          <w:b w:val="1"/>
          <w:sz w:val="28"/>
        </w:rPr>
      </w:pPr>
      <w:r>
        <w:rPr>
          <w:b w:val="1"/>
          <w:sz w:val="28"/>
        </w:rPr>
        <w:t xml:space="preserve">ПРАКТИЧЕСКОЕ </w:t>
      </w:r>
      <w:r>
        <w:rPr>
          <w:b w:val="1"/>
          <w:sz w:val="28"/>
        </w:rPr>
        <w:t>ЗАНЯТИЕ №</w:t>
      </w:r>
      <w:r>
        <w:rPr>
          <w:b w:val="1"/>
          <w:sz w:val="28"/>
        </w:rPr>
        <w:t>7</w:t>
      </w:r>
    </w:p>
    <w:p w14:paraId="47090000">
      <w:pPr>
        <w:ind/>
        <w:jc w:val="center"/>
        <w:rPr>
          <w:b w:val="1"/>
          <w:sz w:val="28"/>
        </w:rPr>
      </w:pPr>
    </w:p>
    <w:p w14:paraId="48090000">
      <w:pPr>
        <w:tabs>
          <w:tab w:leader="none" w:pos="6379" w:val="left"/>
        </w:tabs>
        <w:ind/>
        <w:jc w:val="both"/>
        <w:rPr>
          <w:rFonts w:ascii="Segoe UI" w:hAnsi="Segoe UI"/>
          <w:color w:val="212529"/>
          <w:sz w:val="23"/>
          <w:highlight w:val="white"/>
        </w:rPr>
      </w:pPr>
      <w:r>
        <w:rPr>
          <w:b w:val="1"/>
          <w:sz w:val="28"/>
        </w:rPr>
        <w:t xml:space="preserve">Тема: </w:t>
      </w:r>
      <w:r>
        <w:rPr>
          <w:color w:themeColor="text1" w:val="000000"/>
          <w:sz w:val="28"/>
          <w:highlight w:val="white"/>
        </w:rPr>
        <w:t>Наложение зубных  протезов при полном отсутствии зубов. Адаптация к протезам и факторы, влияющие на этот процесс.Правила пользования съемными протезами. Коррекция протезов. Зачет.</w:t>
      </w:r>
    </w:p>
    <w:p w14:paraId="49090000">
      <w:pPr>
        <w:tabs>
          <w:tab w:leader="none" w:pos="6379" w:val="left"/>
        </w:tabs>
        <w:ind/>
        <w:jc w:val="both"/>
        <w:rPr>
          <w:sz w:val="28"/>
        </w:rPr>
      </w:pPr>
      <w:r>
        <w:rPr>
          <w:b w:val="1"/>
          <w:sz w:val="28"/>
        </w:rPr>
        <w:t xml:space="preserve">Цель занятия:  </w:t>
      </w:r>
      <w:r>
        <w:rPr>
          <w:sz w:val="28"/>
        </w:rPr>
        <w:t>научиться</w:t>
      </w:r>
    </w:p>
    <w:p w14:paraId="4A090000">
      <w:pPr>
        <w:numPr>
          <w:ilvl w:val="0"/>
          <w:numId w:val="1"/>
        </w:numPr>
        <w:tabs>
          <w:tab w:leader="none" w:pos="6379" w:val="left"/>
        </w:tabs>
        <w:ind w:firstLine="0" w:left="2008"/>
        <w:jc w:val="both"/>
        <w:rPr>
          <w:b w:val="1"/>
          <w:sz w:val="28"/>
        </w:rPr>
      </w:pPr>
      <w:r>
        <w:rPr>
          <w:sz w:val="28"/>
        </w:rPr>
        <w:t>методике наложения и припасовки полных съемных пластиночных протезов</w:t>
      </w:r>
    </w:p>
    <w:p w14:paraId="4B090000">
      <w:pPr>
        <w:tabs>
          <w:tab w:leader="none" w:pos="6379" w:val="left"/>
        </w:tabs>
        <w:ind/>
        <w:jc w:val="both"/>
        <w:rPr>
          <w:b w:val="1"/>
          <w:sz w:val="28"/>
        </w:rPr>
      </w:pPr>
    </w:p>
    <w:p w14:paraId="4C090000">
      <w:pPr>
        <w:rPr>
          <w:sz w:val="28"/>
        </w:rPr>
      </w:pPr>
      <w:r>
        <w:rPr>
          <w:b w:val="1"/>
          <w:sz w:val="28"/>
        </w:rPr>
        <w:t>МЕТОД ПРОВЕДЕНИЯ:</w:t>
      </w:r>
      <w:r>
        <w:rPr>
          <w:sz w:val="28"/>
        </w:rPr>
        <w:t xml:space="preserve"> групповое практическое занятие.</w:t>
      </w:r>
    </w:p>
    <w:p w14:paraId="4D090000">
      <w:pPr>
        <w:rPr>
          <w:color w:val="000000"/>
          <w:sz w:val="28"/>
          <w:highlight w:val="white"/>
        </w:rPr>
      </w:pPr>
      <w:r>
        <w:rPr>
          <w:b w:val="1"/>
          <w:sz w:val="28"/>
        </w:rPr>
        <w:t>МЕСТО ПРОВЕДЕНИЯ:</w:t>
      </w:r>
      <w:r>
        <w:rPr>
          <w:sz w:val="28"/>
        </w:rPr>
        <w:t xml:space="preserve"> </w:t>
      </w:r>
      <w:r>
        <w:rPr>
          <w:color w:val="000000"/>
          <w:sz w:val="28"/>
          <w:highlight w:val="white"/>
        </w:rPr>
        <w:t xml:space="preserve">КГБУЗ «Краевая стоматологическая поликлиника» г.Барнаул, Деповская ул, 13а  (Ауд. (5), ассист, Ауд. 6,, Ауд. 7.) </w:t>
      </w:r>
    </w:p>
    <w:p w14:paraId="4E090000">
      <w:pPr>
        <w:rPr>
          <w:color w:val="000000"/>
          <w:sz w:val="28"/>
        </w:rPr>
      </w:pPr>
      <w:r>
        <w:rPr>
          <w:color w:val="000000"/>
          <w:sz w:val="28"/>
          <w:highlight w:val="white"/>
        </w:rPr>
        <w:t>Аудитории сим. центра, Учебный корпус №4</w:t>
      </w:r>
      <w:r>
        <w:rPr>
          <w:rStyle w:val="Style_1_ch"/>
          <w:color w:val="000000"/>
          <w:sz w:val="28"/>
          <w:highlight w:val="white"/>
        </w:rPr>
        <w:t>Барнаул г, Папанинцев ул, 126</w:t>
      </w:r>
    </w:p>
    <w:p w14:paraId="4F090000">
      <w:pPr>
        <w:tabs>
          <w:tab w:leader="none" w:pos="6379" w:val="left"/>
        </w:tabs>
        <w:ind/>
        <w:jc w:val="both"/>
        <w:rPr>
          <w:b w:val="1"/>
          <w:sz w:val="28"/>
        </w:rPr>
      </w:pPr>
    </w:p>
    <w:p w14:paraId="50090000">
      <w:pPr>
        <w:tabs>
          <w:tab w:leader="none" w:pos="6379" w:val="left"/>
        </w:tabs>
        <w:ind/>
        <w:jc w:val="center"/>
        <w:rPr>
          <w:b w:val="1"/>
          <w:sz w:val="28"/>
        </w:rPr>
      </w:pPr>
      <w:r>
        <w:rPr>
          <w:b w:val="1"/>
          <w:sz w:val="28"/>
        </w:rPr>
        <w:t>ПЛАН ПРАКТИЧЕСКОГО ЗАНЯТИЯ</w:t>
      </w:r>
    </w:p>
    <w:p w14:paraId="51090000">
      <w:pPr>
        <w:tabs>
          <w:tab w:leader="none" w:pos="6379" w:val="left"/>
        </w:tabs>
        <w:ind/>
        <w:jc w:val="center"/>
        <w:rPr>
          <w:b w:val="1"/>
          <w:sz w:val="28"/>
          <w:u w:val="single"/>
        </w:rPr>
      </w:pPr>
    </w:p>
    <w:tbl>
      <w:tblPr>
        <w:tblStyle w:val="Style_2"/>
        <w:tblInd w:type="dxa" w:w="-176"/>
      </w:tblPr>
      <w:tblGrid>
        <w:gridCol w:w="709"/>
        <w:gridCol w:w="2127"/>
        <w:gridCol w:w="2116"/>
        <w:gridCol w:w="2332"/>
        <w:gridCol w:w="1417"/>
        <w:gridCol w:w="1783"/>
      </w:tblGrid>
      <w:tr>
        <w:tc>
          <w:tcPr>
            <w:tcW w:type="dxa" w:w="709"/>
            <w:tcBorders>
              <w:top w:color="000000" w:sz="6" w:val="single"/>
              <w:left w:color="000000" w:sz="6" w:val="single"/>
              <w:right w:color="000000" w:sz="6" w:val="single"/>
            </w:tcBorders>
          </w:tcPr>
          <w:p w14:paraId="52090000">
            <w:pPr>
              <w:tabs>
                <w:tab w:leader="none" w:pos="6379" w:val="left"/>
              </w:tabs>
              <w:ind/>
              <w:jc w:val="center"/>
              <w:rPr>
                <w:sz w:val="28"/>
              </w:rPr>
            </w:pPr>
            <w:r>
              <w:rPr>
                <w:sz w:val="28"/>
              </w:rPr>
              <w:t>№ пп</w:t>
            </w:r>
          </w:p>
        </w:tc>
        <w:tc>
          <w:tcPr>
            <w:tcW w:type="dxa" w:w="2127"/>
            <w:tcBorders>
              <w:top w:color="000000" w:sz="6" w:val="single"/>
              <w:left w:color="000000" w:sz="6" w:val="single"/>
              <w:right w:color="000000" w:sz="6" w:val="single"/>
            </w:tcBorders>
          </w:tcPr>
          <w:p w14:paraId="53090000">
            <w:pPr>
              <w:tabs>
                <w:tab w:leader="none" w:pos="6379" w:val="left"/>
              </w:tabs>
              <w:ind/>
              <w:jc w:val="center"/>
              <w:rPr>
                <w:sz w:val="28"/>
              </w:rPr>
            </w:pPr>
            <w:r>
              <w:rPr>
                <w:sz w:val="28"/>
              </w:rPr>
              <w:t>Этапы занятия</w:t>
            </w:r>
          </w:p>
        </w:tc>
        <w:tc>
          <w:tcPr>
            <w:tcW w:type="dxa" w:w="4448"/>
            <w:gridSpan w:val="2"/>
            <w:tcBorders>
              <w:top w:color="000000" w:sz="6" w:val="single"/>
              <w:left w:color="000000" w:sz="6" w:val="single"/>
              <w:bottom w:color="000000" w:sz="6" w:val="single"/>
              <w:right w:color="000000" w:sz="6" w:val="single"/>
            </w:tcBorders>
          </w:tcPr>
          <w:p w14:paraId="54090000">
            <w:pPr>
              <w:tabs>
                <w:tab w:leader="none" w:pos="6379" w:val="left"/>
              </w:tabs>
              <w:ind/>
              <w:jc w:val="center"/>
              <w:rPr>
                <w:sz w:val="28"/>
              </w:rPr>
            </w:pPr>
            <w:r>
              <w:rPr>
                <w:sz w:val="28"/>
              </w:rPr>
              <w:t>Техническое</w:t>
            </w:r>
          </w:p>
          <w:p w14:paraId="55090000">
            <w:pPr>
              <w:tabs>
                <w:tab w:leader="none" w:pos="6379" w:val="left"/>
              </w:tabs>
              <w:ind/>
              <w:jc w:val="center"/>
              <w:rPr>
                <w:sz w:val="28"/>
              </w:rPr>
            </w:pPr>
            <w:r>
              <w:rPr>
                <w:sz w:val="28"/>
              </w:rPr>
              <w:t>оснащение</w:t>
            </w:r>
          </w:p>
          <w:p w14:paraId="56090000">
            <w:pPr>
              <w:tabs>
                <w:tab w:leader="none" w:pos="6379" w:val="left"/>
              </w:tabs>
              <w:ind/>
              <w:jc w:val="both"/>
              <w:rPr>
                <w:sz w:val="28"/>
              </w:rPr>
            </w:pPr>
          </w:p>
        </w:tc>
        <w:tc>
          <w:tcPr>
            <w:tcW w:type="dxa" w:w="1417"/>
            <w:tcBorders>
              <w:top w:color="000000" w:sz="6" w:val="single"/>
              <w:left w:color="000000" w:sz="6" w:val="single"/>
              <w:right w:color="000000" w:sz="6" w:val="single"/>
            </w:tcBorders>
          </w:tcPr>
          <w:p w14:paraId="57090000">
            <w:pPr>
              <w:tabs>
                <w:tab w:leader="none" w:pos="6379" w:val="left"/>
              </w:tabs>
              <w:ind/>
              <w:jc w:val="center"/>
              <w:rPr>
                <w:sz w:val="28"/>
              </w:rPr>
            </w:pPr>
            <w:r>
              <w:rPr>
                <w:sz w:val="28"/>
              </w:rPr>
              <w:t>Место проведения занятий</w:t>
            </w:r>
          </w:p>
        </w:tc>
        <w:tc>
          <w:tcPr>
            <w:tcW w:type="dxa" w:w="1783"/>
            <w:tcBorders>
              <w:top w:color="000000" w:sz="6" w:val="single"/>
              <w:left w:color="000000" w:sz="6" w:val="single"/>
              <w:right w:color="000000" w:sz="6" w:val="single"/>
            </w:tcBorders>
          </w:tcPr>
          <w:p w14:paraId="58090000">
            <w:pPr>
              <w:tabs>
                <w:tab w:leader="none" w:pos="6379" w:val="left"/>
              </w:tabs>
              <w:ind/>
              <w:jc w:val="center"/>
              <w:rPr>
                <w:sz w:val="28"/>
              </w:rPr>
            </w:pPr>
            <w:r>
              <w:rPr>
                <w:sz w:val="28"/>
              </w:rPr>
              <w:t>Время</w:t>
            </w:r>
          </w:p>
        </w:tc>
      </w:tr>
      <w:tr>
        <w:tc>
          <w:tcPr>
            <w:tcW w:type="dxa" w:w="709"/>
            <w:tcBorders>
              <w:left w:color="000000" w:sz="6" w:val="single"/>
              <w:bottom w:color="000000" w:sz="6" w:val="single"/>
              <w:right w:color="000000" w:sz="6" w:val="single"/>
            </w:tcBorders>
          </w:tcPr>
          <w:p w14:paraId="59090000">
            <w:pPr>
              <w:tabs>
                <w:tab w:leader="none" w:pos="6379" w:val="left"/>
              </w:tabs>
              <w:ind/>
              <w:jc w:val="center"/>
              <w:rPr>
                <w:sz w:val="28"/>
              </w:rPr>
            </w:pPr>
          </w:p>
        </w:tc>
        <w:tc>
          <w:tcPr>
            <w:tcW w:type="dxa" w:w="2127"/>
            <w:tcBorders>
              <w:left w:color="000000" w:sz="6" w:val="single"/>
              <w:bottom w:color="000000" w:sz="6" w:val="single"/>
              <w:right w:color="000000" w:sz="6" w:val="single"/>
            </w:tcBorders>
          </w:tcPr>
          <w:p w14:paraId="5A090000">
            <w:pPr>
              <w:tabs>
                <w:tab w:leader="none" w:pos="6379" w:val="left"/>
              </w:tabs>
              <w:ind/>
              <w:jc w:val="center"/>
              <w:rPr>
                <w:sz w:val="28"/>
              </w:rPr>
            </w:pPr>
          </w:p>
        </w:tc>
        <w:tc>
          <w:tcPr>
            <w:tcW w:type="dxa" w:w="2116"/>
            <w:tcBorders>
              <w:top w:color="000000" w:sz="6" w:val="single"/>
              <w:left w:color="000000" w:sz="6" w:val="single"/>
              <w:bottom w:color="000000" w:sz="6" w:val="single"/>
              <w:right w:color="000000" w:sz="6" w:val="single"/>
            </w:tcBorders>
          </w:tcPr>
          <w:p w14:paraId="5B090000">
            <w:pPr>
              <w:tabs>
                <w:tab w:leader="none" w:pos="6379" w:val="left"/>
              </w:tabs>
              <w:ind/>
              <w:jc w:val="center"/>
              <w:rPr>
                <w:sz w:val="28"/>
              </w:rPr>
            </w:pPr>
            <w:r>
              <w:rPr>
                <w:sz w:val="28"/>
              </w:rPr>
              <w:t>оборудование, инструменты, материалы</w:t>
            </w:r>
          </w:p>
        </w:tc>
        <w:tc>
          <w:tcPr>
            <w:tcW w:type="dxa" w:w="2332"/>
            <w:tcBorders>
              <w:top w:color="000000" w:sz="6" w:val="single"/>
              <w:left w:color="000000" w:sz="6" w:val="single"/>
              <w:bottom w:color="000000" w:sz="6" w:val="single"/>
              <w:right w:color="000000" w:sz="6" w:val="single"/>
            </w:tcBorders>
          </w:tcPr>
          <w:p w14:paraId="5C090000">
            <w:pPr>
              <w:tabs>
                <w:tab w:leader="none" w:pos="6379" w:val="left"/>
              </w:tabs>
              <w:ind/>
              <w:jc w:val="center"/>
              <w:rPr>
                <w:sz w:val="28"/>
              </w:rPr>
            </w:pPr>
            <w:r>
              <w:rPr>
                <w:sz w:val="28"/>
              </w:rPr>
              <w:t>учебные пособия, средства контроля</w:t>
            </w:r>
          </w:p>
        </w:tc>
        <w:tc>
          <w:tcPr>
            <w:tcW w:type="dxa" w:w="1417"/>
            <w:tcBorders>
              <w:left w:color="000000" w:sz="6" w:val="single"/>
              <w:bottom w:color="000000" w:sz="6" w:val="single"/>
              <w:right w:color="000000" w:sz="6" w:val="single"/>
            </w:tcBorders>
          </w:tcPr>
          <w:p w14:paraId="5D090000">
            <w:pPr>
              <w:tabs>
                <w:tab w:leader="none" w:pos="6379" w:val="left"/>
              </w:tabs>
              <w:ind/>
              <w:jc w:val="center"/>
              <w:rPr>
                <w:sz w:val="28"/>
              </w:rPr>
            </w:pPr>
          </w:p>
        </w:tc>
        <w:tc>
          <w:tcPr>
            <w:tcW w:type="dxa" w:w="1783"/>
            <w:tcBorders>
              <w:left w:color="000000" w:sz="6" w:val="single"/>
              <w:bottom w:color="000000" w:sz="6" w:val="single"/>
              <w:right w:color="000000" w:sz="6" w:val="single"/>
            </w:tcBorders>
          </w:tcPr>
          <w:p w14:paraId="5E090000">
            <w:pPr>
              <w:tabs>
                <w:tab w:leader="none" w:pos="6379" w:val="left"/>
              </w:tabs>
              <w:ind/>
              <w:jc w:val="center"/>
              <w:rPr>
                <w:sz w:val="28"/>
              </w:rPr>
            </w:pPr>
          </w:p>
        </w:tc>
      </w:tr>
      <w:tr>
        <w:tc>
          <w:tcPr>
            <w:tcW w:type="dxa" w:w="709"/>
            <w:tcBorders>
              <w:top w:color="000000" w:sz="6" w:val="single"/>
              <w:left w:color="000000" w:sz="6" w:val="single"/>
              <w:bottom w:color="000000" w:sz="6" w:val="single"/>
              <w:right w:color="000000" w:sz="6" w:val="single"/>
            </w:tcBorders>
          </w:tcPr>
          <w:p w14:paraId="5F090000">
            <w:pPr>
              <w:tabs>
                <w:tab w:leader="none" w:pos="6379" w:val="left"/>
              </w:tabs>
              <w:ind/>
              <w:jc w:val="both"/>
              <w:rPr>
                <w:sz w:val="28"/>
              </w:rPr>
            </w:pPr>
            <w:r>
              <w:rPr>
                <w:sz w:val="28"/>
              </w:rPr>
              <w:t>1.</w:t>
            </w:r>
          </w:p>
        </w:tc>
        <w:tc>
          <w:tcPr>
            <w:tcW w:type="dxa" w:w="2127"/>
            <w:tcBorders>
              <w:top w:color="000000" w:sz="6" w:val="single"/>
              <w:left w:color="000000" w:sz="6" w:val="single"/>
              <w:bottom w:color="000000" w:sz="6" w:val="single"/>
              <w:right w:color="000000" w:sz="6" w:val="single"/>
            </w:tcBorders>
          </w:tcPr>
          <w:p w14:paraId="60090000">
            <w:pPr>
              <w:tabs>
                <w:tab w:leader="none" w:pos="6379" w:val="left"/>
              </w:tabs>
              <w:ind/>
              <w:jc w:val="both"/>
              <w:rPr>
                <w:sz w:val="28"/>
              </w:rPr>
            </w:pPr>
            <w:r>
              <w:rPr>
                <w:sz w:val="28"/>
              </w:rPr>
              <w:t>Организационные мероприятия</w:t>
            </w:r>
          </w:p>
        </w:tc>
        <w:tc>
          <w:tcPr>
            <w:tcW w:type="dxa" w:w="2116"/>
            <w:tcBorders>
              <w:top w:color="000000" w:sz="6" w:val="single"/>
              <w:left w:color="000000" w:sz="6" w:val="single"/>
              <w:bottom w:color="000000" w:sz="6" w:val="single"/>
              <w:right w:color="000000" w:sz="6" w:val="single"/>
            </w:tcBorders>
          </w:tcPr>
          <w:p w14:paraId="61090000">
            <w:pPr>
              <w:tabs>
                <w:tab w:leader="none" w:pos="6379" w:val="left"/>
              </w:tabs>
              <w:ind/>
              <w:jc w:val="both"/>
              <w:rPr>
                <w:sz w:val="28"/>
              </w:rPr>
            </w:pPr>
          </w:p>
        </w:tc>
        <w:tc>
          <w:tcPr>
            <w:tcW w:type="dxa" w:w="2332"/>
            <w:tcBorders>
              <w:top w:color="000000" w:sz="6" w:val="single"/>
              <w:left w:color="000000" w:sz="6" w:val="single"/>
              <w:bottom w:color="000000" w:sz="6" w:val="single"/>
              <w:right w:color="000000" w:sz="6" w:val="single"/>
            </w:tcBorders>
          </w:tcPr>
          <w:p w14:paraId="62090000">
            <w:pPr>
              <w:tabs>
                <w:tab w:leader="none" w:pos="6379" w:val="left"/>
              </w:tabs>
              <w:ind/>
              <w:jc w:val="both"/>
              <w:rPr>
                <w:sz w:val="28"/>
              </w:rPr>
            </w:pPr>
            <w:r>
              <w:rPr>
                <w:sz w:val="28"/>
              </w:rPr>
              <w:t>академический журнал</w:t>
            </w:r>
          </w:p>
        </w:tc>
        <w:tc>
          <w:tcPr>
            <w:tcW w:type="dxa" w:w="1417"/>
            <w:tcBorders>
              <w:top w:color="000000" w:sz="6" w:val="single"/>
              <w:left w:color="000000" w:sz="6" w:val="single"/>
              <w:bottom w:color="000000" w:sz="6" w:val="single"/>
              <w:right w:color="000000" w:sz="6" w:val="single"/>
            </w:tcBorders>
          </w:tcPr>
          <w:p w14:paraId="63090000">
            <w:pPr>
              <w:tabs>
                <w:tab w:leader="none" w:pos="6379" w:val="left"/>
              </w:tabs>
              <w:ind/>
              <w:jc w:val="both"/>
              <w:rPr>
                <w:sz w:val="28"/>
              </w:rPr>
            </w:pPr>
            <w:r>
              <w:rPr>
                <w:sz w:val="28"/>
              </w:rPr>
              <w:t>клиника</w:t>
            </w:r>
          </w:p>
        </w:tc>
        <w:tc>
          <w:tcPr>
            <w:tcW w:type="dxa" w:w="1783"/>
            <w:tcBorders>
              <w:top w:color="000000" w:sz="6" w:val="single"/>
              <w:left w:color="000000" w:sz="6" w:val="single"/>
              <w:bottom w:color="000000" w:sz="6" w:val="single"/>
              <w:right w:color="000000" w:sz="6" w:val="single"/>
            </w:tcBorders>
          </w:tcPr>
          <w:p w14:paraId="64090000">
            <w:pPr>
              <w:tabs>
                <w:tab w:leader="none" w:pos="6379" w:val="left"/>
              </w:tabs>
              <w:ind/>
              <w:jc w:val="both"/>
              <w:rPr>
                <w:sz w:val="28"/>
              </w:rPr>
            </w:pPr>
            <w:r>
              <w:rPr>
                <w:sz w:val="28"/>
              </w:rPr>
              <w:t>до 10 мин</w:t>
            </w:r>
          </w:p>
        </w:tc>
      </w:tr>
      <w:tr>
        <w:tc>
          <w:tcPr>
            <w:tcW w:type="dxa" w:w="709"/>
            <w:tcBorders>
              <w:top w:color="000000" w:sz="6" w:val="single"/>
              <w:left w:color="000000" w:sz="6" w:val="single"/>
              <w:bottom w:color="000000" w:sz="6" w:val="single"/>
              <w:right w:color="000000" w:sz="6" w:val="single"/>
            </w:tcBorders>
          </w:tcPr>
          <w:p w14:paraId="65090000">
            <w:pPr>
              <w:tabs>
                <w:tab w:leader="none" w:pos="6379" w:val="left"/>
              </w:tabs>
              <w:ind/>
              <w:jc w:val="both"/>
              <w:rPr>
                <w:sz w:val="28"/>
              </w:rPr>
            </w:pPr>
            <w:r>
              <w:rPr>
                <w:sz w:val="28"/>
              </w:rPr>
              <w:t>2.</w:t>
            </w:r>
          </w:p>
        </w:tc>
        <w:tc>
          <w:tcPr>
            <w:tcW w:type="dxa" w:w="2127"/>
            <w:tcBorders>
              <w:top w:color="000000" w:sz="6" w:val="single"/>
              <w:left w:color="000000" w:sz="6" w:val="single"/>
              <w:bottom w:color="000000" w:sz="6" w:val="single"/>
              <w:right w:color="000000" w:sz="6" w:val="single"/>
            </w:tcBorders>
          </w:tcPr>
          <w:p w14:paraId="66090000">
            <w:pPr>
              <w:tabs>
                <w:tab w:leader="none" w:pos="6379" w:val="left"/>
              </w:tabs>
              <w:ind/>
              <w:jc w:val="both"/>
              <w:rPr>
                <w:sz w:val="28"/>
              </w:rPr>
            </w:pPr>
            <w:r>
              <w:rPr>
                <w:sz w:val="28"/>
              </w:rPr>
              <w:t xml:space="preserve">Контроль исходных знаний студентов </w:t>
            </w:r>
          </w:p>
        </w:tc>
        <w:tc>
          <w:tcPr>
            <w:tcW w:type="dxa" w:w="2116"/>
            <w:tcBorders>
              <w:top w:color="000000" w:sz="6" w:val="single"/>
              <w:left w:color="000000" w:sz="6" w:val="single"/>
              <w:bottom w:color="000000" w:sz="6" w:val="single"/>
              <w:right w:color="000000" w:sz="6" w:val="single"/>
            </w:tcBorders>
          </w:tcPr>
          <w:p w14:paraId="67090000">
            <w:pPr>
              <w:tabs>
                <w:tab w:leader="none" w:pos="6379" w:val="left"/>
              </w:tabs>
              <w:ind/>
              <w:jc w:val="both"/>
              <w:rPr>
                <w:sz w:val="28"/>
              </w:rPr>
            </w:pPr>
            <w:r>
              <w:rPr>
                <w:sz w:val="28"/>
              </w:rPr>
              <w:t xml:space="preserve"> модели,  таблицы, полные съемные пластиночные протезы</w:t>
            </w:r>
          </w:p>
        </w:tc>
        <w:tc>
          <w:tcPr>
            <w:tcW w:type="dxa" w:w="2332"/>
            <w:tcBorders>
              <w:top w:color="000000" w:sz="6" w:val="single"/>
              <w:left w:color="000000" w:sz="6" w:val="single"/>
              <w:bottom w:color="000000" w:sz="6" w:val="single"/>
              <w:right w:color="000000" w:sz="6" w:val="single"/>
            </w:tcBorders>
          </w:tcPr>
          <w:p w14:paraId="68090000">
            <w:pPr>
              <w:tabs>
                <w:tab w:leader="none" w:pos="6379" w:val="left"/>
              </w:tabs>
              <w:ind/>
              <w:jc w:val="both"/>
              <w:rPr>
                <w:sz w:val="28"/>
              </w:rPr>
            </w:pPr>
            <w:r>
              <w:rPr>
                <w:sz w:val="28"/>
              </w:rPr>
              <w:t>задачи на исходный уровень знаний</w:t>
            </w:r>
          </w:p>
        </w:tc>
        <w:tc>
          <w:tcPr>
            <w:tcW w:type="dxa" w:w="1417"/>
            <w:tcBorders>
              <w:top w:color="000000" w:sz="6" w:val="single"/>
              <w:left w:color="000000" w:sz="6" w:val="single"/>
              <w:bottom w:color="000000" w:sz="6" w:val="single"/>
              <w:right w:color="000000" w:sz="6" w:val="single"/>
            </w:tcBorders>
          </w:tcPr>
          <w:p w14:paraId="69090000">
            <w:pPr>
              <w:tabs>
                <w:tab w:leader="none" w:pos="6379" w:val="left"/>
              </w:tabs>
              <w:ind/>
              <w:jc w:val="both"/>
              <w:rPr>
                <w:sz w:val="28"/>
              </w:rPr>
            </w:pPr>
            <w:r>
              <w:rPr>
                <w:sz w:val="28"/>
              </w:rPr>
              <w:t>клиника</w:t>
            </w:r>
          </w:p>
        </w:tc>
        <w:tc>
          <w:tcPr>
            <w:tcW w:type="dxa" w:w="1783"/>
            <w:tcBorders>
              <w:top w:color="000000" w:sz="6" w:val="single"/>
              <w:left w:color="000000" w:sz="6" w:val="single"/>
              <w:bottom w:color="000000" w:sz="6" w:val="single"/>
              <w:right w:color="000000" w:sz="6" w:val="single"/>
            </w:tcBorders>
          </w:tcPr>
          <w:p w14:paraId="6A090000">
            <w:pPr>
              <w:tabs>
                <w:tab w:leader="none" w:pos="6379" w:val="left"/>
              </w:tabs>
              <w:ind/>
              <w:jc w:val="both"/>
              <w:rPr>
                <w:sz w:val="28"/>
              </w:rPr>
            </w:pPr>
            <w:r>
              <w:rPr>
                <w:sz w:val="28"/>
              </w:rPr>
              <w:t>до 20 мин</w:t>
            </w:r>
          </w:p>
        </w:tc>
      </w:tr>
      <w:tr>
        <w:tc>
          <w:tcPr>
            <w:tcW w:type="dxa" w:w="709"/>
            <w:tcBorders>
              <w:top w:color="000000" w:sz="6" w:val="single"/>
              <w:left w:color="000000" w:sz="6" w:val="single"/>
              <w:bottom w:color="000000" w:sz="6" w:val="single"/>
              <w:right w:color="000000" w:sz="6" w:val="single"/>
            </w:tcBorders>
          </w:tcPr>
          <w:p w14:paraId="6B090000">
            <w:pPr>
              <w:tabs>
                <w:tab w:leader="none" w:pos="6379" w:val="left"/>
              </w:tabs>
              <w:ind/>
              <w:jc w:val="both"/>
              <w:rPr>
                <w:sz w:val="28"/>
              </w:rPr>
            </w:pPr>
            <w:r>
              <w:rPr>
                <w:sz w:val="28"/>
              </w:rPr>
              <w:t>3.</w:t>
            </w:r>
          </w:p>
        </w:tc>
        <w:tc>
          <w:tcPr>
            <w:tcW w:type="dxa" w:w="2127"/>
            <w:tcBorders>
              <w:top w:color="000000" w:sz="6" w:val="single"/>
              <w:left w:color="000000" w:sz="6" w:val="single"/>
              <w:bottom w:color="000000" w:sz="6" w:val="single"/>
              <w:right w:color="000000" w:sz="6" w:val="single"/>
            </w:tcBorders>
          </w:tcPr>
          <w:p w14:paraId="6C090000">
            <w:pPr>
              <w:tabs>
                <w:tab w:leader="none" w:pos="6379" w:val="left"/>
              </w:tabs>
              <w:ind/>
              <w:jc w:val="both"/>
              <w:rPr>
                <w:sz w:val="28"/>
              </w:rPr>
            </w:pPr>
            <w:r>
              <w:rPr>
                <w:sz w:val="28"/>
              </w:rPr>
              <w:t xml:space="preserve">Объяснение учебного материала </w:t>
            </w:r>
          </w:p>
        </w:tc>
        <w:tc>
          <w:tcPr>
            <w:tcW w:type="dxa" w:w="2116"/>
            <w:tcBorders>
              <w:top w:color="000000" w:sz="6" w:val="single"/>
              <w:left w:color="000000" w:sz="6" w:val="single"/>
              <w:bottom w:color="000000" w:sz="6" w:val="single"/>
              <w:right w:color="000000" w:sz="6" w:val="single"/>
            </w:tcBorders>
          </w:tcPr>
          <w:p w14:paraId="6D090000">
            <w:pPr>
              <w:tabs>
                <w:tab w:leader="none" w:pos="6379" w:val="left"/>
              </w:tabs>
              <w:ind/>
              <w:jc w:val="both"/>
              <w:rPr>
                <w:sz w:val="28"/>
              </w:rPr>
            </w:pPr>
            <w:r>
              <w:rPr>
                <w:sz w:val="28"/>
              </w:rPr>
              <w:t xml:space="preserve">таблицы, готовые протезы, модели </w:t>
            </w:r>
          </w:p>
        </w:tc>
        <w:tc>
          <w:tcPr>
            <w:tcW w:type="dxa" w:w="2332"/>
            <w:tcBorders>
              <w:top w:color="000000" w:sz="6" w:val="single"/>
              <w:left w:color="000000" w:sz="6" w:val="single"/>
              <w:bottom w:color="000000" w:sz="6" w:val="single"/>
              <w:right w:color="000000" w:sz="6" w:val="single"/>
            </w:tcBorders>
          </w:tcPr>
          <w:p w14:paraId="6E090000">
            <w:pPr>
              <w:tabs>
                <w:tab w:leader="none" w:pos="6379" w:val="left"/>
              </w:tabs>
              <w:ind/>
              <w:jc w:val="both"/>
              <w:rPr>
                <w:sz w:val="28"/>
              </w:rPr>
            </w:pPr>
            <w:r>
              <w:rPr>
                <w:sz w:val="28"/>
              </w:rPr>
              <w:t>пациент с полным отсутствием зубов</w:t>
            </w:r>
          </w:p>
        </w:tc>
        <w:tc>
          <w:tcPr>
            <w:tcW w:type="dxa" w:w="1417"/>
            <w:tcBorders>
              <w:top w:color="000000" w:sz="6" w:val="single"/>
              <w:left w:color="000000" w:sz="6" w:val="single"/>
              <w:bottom w:color="000000" w:sz="6" w:val="single"/>
              <w:right w:color="000000" w:sz="6" w:val="single"/>
            </w:tcBorders>
          </w:tcPr>
          <w:p w14:paraId="6F090000">
            <w:pPr>
              <w:tabs>
                <w:tab w:leader="none" w:pos="6379" w:val="left"/>
              </w:tabs>
              <w:ind/>
              <w:jc w:val="both"/>
              <w:rPr>
                <w:sz w:val="28"/>
              </w:rPr>
            </w:pPr>
            <w:r>
              <w:rPr>
                <w:sz w:val="28"/>
              </w:rPr>
              <w:t>клиника</w:t>
            </w:r>
          </w:p>
        </w:tc>
        <w:tc>
          <w:tcPr>
            <w:tcW w:type="dxa" w:w="1783"/>
            <w:tcBorders>
              <w:top w:color="000000" w:sz="6" w:val="single"/>
              <w:left w:color="000000" w:sz="6" w:val="single"/>
              <w:bottom w:color="000000" w:sz="6" w:val="single"/>
              <w:right w:color="000000" w:sz="6" w:val="single"/>
            </w:tcBorders>
          </w:tcPr>
          <w:p w14:paraId="70090000">
            <w:pPr>
              <w:tabs>
                <w:tab w:leader="none" w:pos="6379" w:val="left"/>
              </w:tabs>
              <w:ind/>
              <w:jc w:val="both"/>
              <w:rPr>
                <w:sz w:val="28"/>
              </w:rPr>
            </w:pPr>
            <w:r>
              <w:rPr>
                <w:sz w:val="28"/>
              </w:rPr>
              <w:t>до 30 мин</w:t>
            </w:r>
          </w:p>
        </w:tc>
      </w:tr>
      <w:tr>
        <w:tc>
          <w:tcPr>
            <w:tcW w:type="dxa" w:w="709"/>
            <w:tcBorders>
              <w:top w:color="000000" w:sz="6" w:val="single"/>
              <w:left w:color="000000" w:sz="6" w:val="single"/>
              <w:bottom w:color="000000" w:sz="6" w:val="single"/>
              <w:right w:color="000000" w:sz="6" w:val="single"/>
            </w:tcBorders>
          </w:tcPr>
          <w:p w14:paraId="71090000">
            <w:pPr>
              <w:tabs>
                <w:tab w:leader="none" w:pos="6379" w:val="left"/>
              </w:tabs>
              <w:ind/>
              <w:jc w:val="both"/>
              <w:rPr>
                <w:sz w:val="28"/>
              </w:rPr>
            </w:pPr>
            <w:r>
              <w:rPr>
                <w:sz w:val="28"/>
              </w:rPr>
              <w:t>4.</w:t>
            </w:r>
          </w:p>
        </w:tc>
        <w:tc>
          <w:tcPr>
            <w:tcW w:type="dxa" w:w="2127"/>
            <w:tcBorders>
              <w:top w:color="000000" w:sz="6" w:val="single"/>
              <w:left w:color="000000" w:sz="6" w:val="single"/>
              <w:bottom w:color="000000" w:sz="6" w:val="single"/>
              <w:right w:color="000000" w:sz="6" w:val="single"/>
            </w:tcBorders>
          </w:tcPr>
          <w:p w14:paraId="72090000">
            <w:pPr>
              <w:tabs>
                <w:tab w:leader="none" w:pos="6379" w:val="left"/>
              </w:tabs>
              <w:ind/>
              <w:jc w:val="both"/>
              <w:rPr>
                <w:sz w:val="28"/>
              </w:rPr>
            </w:pPr>
            <w:r>
              <w:rPr>
                <w:sz w:val="28"/>
              </w:rPr>
              <w:t>Решение клинических учебных задач</w:t>
            </w:r>
          </w:p>
        </w:tc>
        <w:tc>
          <w:tcPr>
            <w:tcW w:type="dxa" w:w="2116"/>
            <w:tcBorders>
              <w:top w:color="000000" w:sz="6" w:val="single"/>
              <w:left w:color="000000" w:sz="6" w:val="single"/>
              <w:bottom w:color="000000" w:sz="6" w:val="single"/>
              <w:right w:color="000000" w:sz="6" w:val="single"/>
            </w:tcBorders>
          </w:tcPr>
          <w:p w14:paraId="73090000">
            <w:pPr>
              <w:tabs>
                <w:tab w:leader="none" w:pos="6379" w:val="left"/>
              </w:tabs>
              <w:ind/>
              <w:jc w:val="both"/>
              <w:rPr>
                <w:sz w:val="28"/>
              </w:rPr>
            </w:pPr>
          </w:p>
        </w:tc>
        <w:tc>
          <w:tcPr>
            <w:tcW w:type="dxa" w:w="2332"/>
            <w:tcBorders>
              <w:top w:color="000000" w:sz="6" w:val="single"/>
              <w:left w:color="000000" w:sz="6" w:val="single"/>
              <w:bottom w:color="000000" w:sz="6" w:val="single"/>
              <w:right w:color="000000" w:sz="6" w:val="single"/>
            </w:tcBorders>
          </w:tcPr>
          <w:p w14:paraId="74090000">
            <w:pPr>
              <w:tabs>
                <w:tab w:leader="none" w:pos="6379" w:val="left"/>
              </w:tabs>
              <w:ind/>
              <w:jc w:val="both"/>
              <w:rPr>
                <w:sz w:val="28"/>
              </w:rPr>
            </w:pPr>
            <w:r>
              <w:rPr>
                <w:sz w:val="28"/>
              </w:rPr>
              <w:t>учебные задачи</w:t>
            </w:r>
          </w:p>
        </w:tc>
        <w:tc>
          <w:tcPr>
            <w:tcW w:type="dxa" w:w="1417"/>
            <w:tcBorders>
              <w:top w:color="000000" w:sz="6" w:val="single"/>
              <w:left w:color="000000" w:sz="6" w:val="single"/>
              <w:bottom w:color="000000" w:sz="6" w:val="single"/>
              <w:right w:color="000000" w:sz="6" w:val="single"/>
            </w:tcBorders>
          </w:tcPr>
          <w:p w14:paraId="75090000">
            <w:pPr>
              <w:tabs>
                <w:tab w:leader="none" w:pos="6379" w:val="left"/>
              </w:tabs>
              <w:ind/>
              <w:jc w:val="both"/>
              <w:rPr>
                <w:sz w:val="28"/>
              </w:rPr>
            </w:pPr>
            <w:r>
              <w:rPr>
                <w:sz w:val="28"/>
              </w:rPr>
              <w:t>клиника</w:t>
            </w:r>
          </w:p>
        </w:tc>
        <w:tc>
          <w:tcPr>
            <w:tcW w:type="dxa" w:w="1783"/>
            <w:tcBorders>
              <w:top w:color="000000" w:sz="6" w:val="single"/>
              <w:left w:color="000000" w:sz="6" w:val="single"/>
              <w:bottom w:color="000000" w:sz="6" w:val="single"/>
              <w:right w:color="000000" w:sz="6" w:val="single"/>
            </w:tcBorders>
          </w:tcPr>
          <w:p w14:paraId="76090000">
            <w:pPr>
              <w:tabs>
                <w:tab w:leader="none" w:pos="6379" w:val="left"/>
              </w:tabs>
              <w:ind/>
              <w:jc w:val="both"/>
              <w:rPr>
                <w:sz w:val="28"/>
              </w:rPr>
            </w:pPr>
            <w:r>
              <w:rPr>
                <w:sz w:val="28"/>
              </w:rPr>
              <w:t>до 25 мин</w:t>
            </w:r>
          </w:p>
        </w:tc>
      </w:tr>
      <w:tr>
        <w:tc>
          <w:tcPr>
            <w:tcW w:type="dxa" w:w="709"/>
            <w:tcBorders>
              <w:top w:color="000000" w:sz="6" w:val="single"/>
              <w:left w:color="000000" w:sz="6" w:val="single"/>
              <w:bottom w:color="000000" w:sz="6" w:val="single"/>
              <w:right w:color="000000" w:sz="6" w:val="single"/>
            </w:tcBorders>
          </w:tcPr>
          <w:p w14:paraId="77090000">
            <w:pPr>
              <w:tabs>
                <w:tab w:leader="none" w:pos="6379" w:val="left"/>
              </w:tabs>
              <w:ind/>
              <w:jc w:val="both"/>
              <w:rPr>
                <w:sz w:val="28"/>
              </w:rPr>
            </w:pPr>
            <w:r>
              <w:rPr>
                <w:sz w:val="28"/>
              </w:rPr>
              <w:t>5.</w:t>
            </w:r>
          </w:p>
        </w:tc>
        <w:tc>
          <w:tcPr>
            <w:tcW w:type="dxa" w:w="2127"/>
            <w:tcBorders>
              <w:top w:color="000000" w:sz="6" w:val="single"/>
              <w:left w:color="000000" w:sz="6" w:val="single"/>
              <w:bottom w:color="000000" w:sz="6" w:val="single"/>
              <w:right w:color="000000" w:sz="6" w:val="single"/>
            </w:tcBorders>
          </w:tcPr>
          <w:p w14:paraId="78090000">
            <w:pPr>
              <w:tabs>
                <w:tab w:leader="none" w:pos="6379" w:val="left"/>
              </w:tabs>
              <w:ind/>
              <w:jc w:val="both"/>
              <w:rPr>
                <w:sz w:val="28"/>
              </w:rPr>
            </w:pPr>
            <w:r>
              <w:rPr>
                <w:sz w:val="28"/>
              </w:rPr>
              <w:t xml:space="preserve">Самостоятельная работа студентов </w:t>
            </w:r>
          </w:p>
        </w:tc>
        <w:tc>
          <w:tcPr>
            <w:tcW w:type="dxa" w:w="2116"/>
            <w:tcBorders>
              <w:top w:color="000000" w:sz="6" w:val="single"/>
              <w:left w:color="000000" w:sz="6" w:val="single"/>
              <w:bottom w:color="000000" w:sz="6" w:val="single"/>
              <w:right w:color="000000" w:sz="6" w:val="single"/>
            </w:tcBorders>
          </w:tcPr>
          <w:p w14:paraId="79090000">
            <w:pPr>
              <w:tabs>
                <w:tab w:leader="none" w:pos="6379" w:val="left"/>
              </w:tabs>
              <w:ind/>
              <w:jc w:val="both"/>
              <w:rPr>
                <w:sz w:val="28"/>
              </w:rPr>
            </w:pPr>
            <w:r>
              <w:rPr>
                <w:sz w:val="28"/>
              </w:rPr>
              <w:t>артикуляционная или копировальная бумага, готовые протезы,   лоток с инструментами</w:t>
            </w:r>
          </w:p>
        </w:tc>
        <w:tc>
          <w:tcPr>
            <w:tcW w:type="dxa" w:w="2332"/>
            <w:tcBorders>
              <w:top w:color="000000" w:sz="6" w:val="single"/>
              <w:left w:color="000000" w:sz="6" w:val="single"/>
              <w:bottom w:color="000000" w:sz="6" w:val="single"/>
              <w:right w:color="000000" w:sz="6" w:val="single"/>
            </w:tcBorders>
          </w:tcPr>
          <w:p w14:paraId="7A090000">
            <w:pPr>
              <w:tabs>
                <w:tab w:leader="none" w:pos="6379" w:val="left"/>
              </w:tabs>
              <w:ind/>
              <w:jc w:val="both"/>
              <w:rPr>
                <w:sz w:val="28"/>
              </w:rPr>
            </w:pPr>
            <w:r>
              <w:rPr>
                <w:sz w:val="28"/>
              </w:rPr>
              <w:t>пациент с полным отсутствием зубов</w:t>
            </w:r>
          </w:p>
        </w:tc>
        <w:tc>
          <w:tcPr>
            <w:tcW w:type="dxa" w:w="1417"/>
            <w:tcBorders>
              <w:top w:color="000000" w:sz="6" w:val="single"/>
              <w:left w:color="000000" w:sz="6" w:val="single"/>
              <w:bottom w:color="000000" w:sz="6" w:val="single"/>
              <w:right w:color="000000" w:sz="6" w:val="single"/>
            </w:tcBorders>
          </w:tcPr>
          <w:p w14:paraId="7B090000">
            <w:pPr>
              <w:tabs>
                <w:tab w:leader="none" w:pos="6379" w:val="left"/>
              </w:tabs>
              <w:ind/>
              <w:jc w:val="both"/>
              <w:rPr>
                <w:sz w:val="28"/>
              </w:rPr>
            </w:pPr>
            <w:r>
              <w:rPr>
                <w:sz w:val="28"/>
              </w:rPr>
              <w:t>клиника</w:t>
            </w:r>
          </w:p>
        </w:tc>
        <w:tc>
          <w:tcPr>
            <w:tcW w:type="dxa" w:w="1783"/>
            <w:tcBorders>
              <w:top w:color="000000" w:sz="6" w:val="single"/>
              <w:left w:color="000000" w:sz="6" w:val="single"/>
              <w:bottom w:color="000000" w:sz="6" w:val="single"/>
              <w:right w:color="000000" w:sz="6" w:val="single"/>
            </w:tcBorders>
          </w:tcPr>
          <w:p w14:paraId="7C090000">
            <w:pPr>
              <w:tabs>
                <w:tab w:leader="none" w:pos="6379" w:val="left"/>
              </w:tabs>
              <w:ind/>
              <w:jc w:val="both"/>
              <w:rPr>
                <w:sz w:val="28"/>
              </w:rPr>
            </w:pPr>
            <w:r>
              <w:rPr>
                <w:sz w:val="28"/>
              </w:rPr>
              <w:t>до 160 мин</w:t>
            </w:r>
          </w:p>
        </w:tc>
      </w:tr>
      <w:tr>
        <w:tc>
          <w:tcPr>
            <w:tcW w:type="dxa" w:w="709"/>
            <w:tcBorders>
              <w:top w:color="000000" w:sz="6" w:val="single"/>
              <w:left w:color="000000" w:sz="6" w:val="single"/>
              <w:bottom w:color="000000" w:sz="6" w:val="single"/>
              <w:right w:color="000000" w:sz="6" w:val="single"/>
            </w:tcBorders>
          </w:tcPr>
          <w:p w14:paraId="7D090000">
            <w:pPr>
              <w:tabs>
                <w:tab w:leader="none" w:pos="6379" w:val="left"/>
              </w:tabs>
              <w:ind/>
              <w:jc w:val="both"/>
              <w:rPr>
                <w:sz w:val="28"/>
              </w:rPr>
            </w:pPr>
            <w:r>
              <w:rPr>
                <w:sz w:val="28"/>
              </w:rPr>
              <w:t>6.</w:t>
            </w:r>
          </w:p>
        </w:tc>
        <w:tc>
          <w:tcPr>
            <w:tcW w:type="dxa" w:w="2127"/>
            <w:tcBorders>
              <w:top w:color="000000" w:sz="6" w:val="single"/>
              <w:left w:color="000000" w:sz="6" w:val="single"/>
              <w:bottom w:color="000000" w:sz="6" w:val="single"/>
              <w:right w:color="000000" w:sz="6" w:val="single"/>
            </w:tcBorders>
          </w:tcPr>
          <w:p w14:paraId="7E090000">
            <w:pPr>
              <w:tabs>
                <w:tab w:leader="none" w:pos="6379" w:val="left"/>
              </w:tabs>
              <w:ind/>
              <w:jc w:val="both"/>
              <w:rPr>
                <w:sz w:val="28"/>
              </w:rPr>
            </w:pPr>
            <w:r>
              <w:rPr>
                <w:sz w:val="28"/>
              </w:rPr>
              <w:t>Обсуждение результатов работы</w:t>
            </w:r>
          </w:p>
        </w:tc>
        <w:tc>
          <w:tcPr>
            <w:tcW w:type="dxa" w:w="2116"/>
            <w:tcBorders>
              <w:top w:color="000000" w:sz="6" w:val="single"/>
              <w:left w:color="000000" w:sz="6" w:val="single"/>
              <w:bottom w:color="000000" w:sz="6" w:val="single"/>
              <w:right w:color="000000" w:sz="6" w:val="single"/>
            </w:tcBorders>
          </w:tcPr>
          <w:p w14:paraId="7F090000">
            <w:pPr>
              <w:tabs>
                <w:tab w:leader="none" w:pos="6379" w:val="left"/>
              </w:tabs>
              <w:ind/>
              <w:jc w:val="both"/>
              <w:rPr>
                <w:sz w:val="28"/>
              </w:rPr>
            </w:pPr>
          </w:p>
        </w:tc>
        <w:tc>
          <w:tcPr>
            <w:tcW w:type="dxa" w:w="2332"/>
            <w:tcBorders>
              <w:top w:color="000000" w:sz="6" w:val="single"/>
              <w:left w:color="000000" w:sz="6" w:val="single"/>
              <w:bottom w:color="000000" w:sz="6" w:val="single"/>
              <w:right w:color="000000" w:sz="6" w:val="single"/>
            </w:tcBorders>
          </w:tcPr>
          <w:p w14:paraId="80090000">
            <w:pPr>
              <w:tabs>
                <w:tab w:leader="none" w:pos="6379" w:val="left"/>
              </w:tabs>
              <w:ind/>
              <w:jc w:val="both"/>
              <w:rPr>
                <w:sz w:val="28"/>
              </w:rPr>
            </w:pPr>
            <w:r>
              <w:rPr>
                <w:sz w:val="28"/>
              </w:rPr>
              <w:t>дневники, контрольные задачи</w:t>
            </w:r>
          </w:p>
        </w:tc>
        <w:tc>
          <w:tcPr>
            <w:tcW w:type="dxa" w:w="1417"/>
            <w:tcBorders>
              <w:top w:color="000000" w:sz="6" w:val="single"/>
              <w:left w:color="000000" w:sz="6" w:val="single"/>
              <w:bottom w:color="000000" w:sz="6" w:val="single"/>
              <w:right w:color="000000" w:sz="6" w:val="single"/>
            </w:tcBorders>
          </w:tcPr>
          <w:p w14:paraId="81090000">
            <w:pPr>
              <w:tabs>
                <w:tab w:leader="none" w:pos="6379" w:val="left"/>
              </w:tabs>
              <w:ind/>
              <w:jc w:val="both"/>
              <w:rPr>
                <w:sz w:val="28"/>
              </w:rPr>
            </w:pPr>
            <w:r>
              <w:rPr>
                <w:sz w:val="28"/>
              </w:rPr>
              <w:t>клиника</w:t>
            </w:r>
          </w:p>
        </w:tc>
        <w:tc>
          <w:tcPr>
            <w:tcW w:type="dxa" w:w="1783"/>
            <w:tcBorders>
              <w:top w:color="000000" w:sz="6" w:val="single"/>
              <w:left w:color="000000" w:sz="6" w:val="single"/>
              <w:bottom w:color="000000" w:sz="6" w:val="single"/>
              <w:right w:color="000000" w:sz="6" w:val="single"/>
            </w:tcBorders>
          </w:tcPr>
          <w:p w14:paraId="82090000">
            <w:pPr>
              <w:tabs>
                <w:tab w:leader="none" w:pos="6379" w:val="left"/>
              </w:tabs>
              <w:ind/>
              <w:jc w:val="both"/>
              <w:rPr>
                <w:sz w:val="28"/>
              </w:rPr>
            </w:pPr>
            <w:r>
              <w:rPr>
                <w:sz w:val="28"/>
              </w:rPr>
              <w:t>до 20 мин</w:t>
            </w:r>
          </w:p>
        </w:tc>
      </w:tr>
      <w:tr>
        <w:tc>
          <w:tcPr>
            <w:tcW w:type="dxa" w:w="709"/>
            <w:tcBorders>
              <w:top w:color="000000" w:sz="6" w:val="single"/>
              <w:left w:color="000000" w:sz="6" w:val="single"/>
              <w:bottom w:color="000000" w:sz="6" w:val="single"/>
              <w:right w:color="000000" w:sz="6" w:val="single"/>
            </w:tcBorders>
          </w:tcPr>
          <w:p w14:paraId="83090000">
            <w:pPr>
              <w:tabs>
                <w:tab w:leader="none" w:pos="6379" w:val="left"/>
              </w:tabs>
              <w:ind/>
              <w:jc w:val="both"/>
              <w:rPr>
                <w:sz w:val="28"/>
              </w:rPr>
            </w:pPr>
            <w:r>
              <w:rPr>
                <w:sz w:val="28"/>
              </w:rPr>
              <w:t>7.</w:t>
            </w:r>
          </w:p>
        </w:tc>
        <w:tc>
          <w:tcPr>
            <w:tcW w:type="dxa" w:w="2127"/>
            <w:tcBorders>
              <w:top w:color="000000" w:sz="6" w:val="single"/>
              <w:left w:color="000000" w:sz="6" w:val="single"/>
              <w:bottom w:color="000000" w:sz="6" w:val="single"/>
              <w:right w:color="000000" w:sz="6" w:val="single"/>
            </w:tcBorders>
          </w:tcPr>
          <w:p w14:paraId="84090000">
            <w:pPr>
              <w:tabs>
                <w:tab w:leader="none" w:pos="6379" w:val="left"/>
              </w:tabs>
              <w:ind/>
              <w:jc w:val="both"/>
              <w:rPr>
                <w:sz w:val="28"/>
              </w:rPr>
            </w:pPr>
            <w:r>
              <w:rPr>
                <w:sz w:val="28"/>
              </w:rPr>
              <w:t xml:space="preserve">Задание на </w:t>
            </w:r>
            <w:r>
              <w:rPr>
                <w:sz w:val="28"/>
              </w:rPr>
              <w:t>следующее занятие</w:t>
            </w:r>
          </w:p>
        </w:tc>
        <w:tc>
          <w:tcPr>
            <w:tcW w:type="dxa" w:w="2116"/>
            <w:tcBorders>
              <w:top w:color="000000" w:sz="6" w:val="single"/>
              <w:left w:color="000000" w:sz="6" w:val="single"/>
              <w:bottom w:color="000000" w:sz="6" w:val="single"/>
              <w:right w:color="000000" w:sz="6" w:val="single"/>
            </w:tcBorders>
          </w:tcPr>
          <w:p w14:paraId="85090000">
            <w:pPr>
              <w:tabs>
                <w:tab w:leader="none" w:pos="6379" w:val="left"/>
              </w:tabs>
              <w:ind/>
              <w:jc w:val="both"/>
              <w:rPr>
                <w:sz w:val="28"/>
              </w:rPr>
            </w:pPr>
          </w:p>
        </w:tc>
        <w:tc>
          <w:tcPr>
            <w:tcW w:type="dxa" w:w="2332"/>
            <w:tcBorders>
              <w:top w:color="000000" w:sz="6" w:val="single"/>
              <w:left w:color="000000" w:sz="6" w:val="single"/>
              <w:bottom w:color="000000" w:sz="6" w:val="single"/>
              <w:right w:color="000000" w:sz="6" w:val="single"/>
            </w:tcBorders>
          </w:tcPr>
          <w:p w14:paraId="86090000">
            <w:pPr>
              <w:tabs>
                <w:tab w:leader="none" w:pos="6379" w:val="left"/>
              </w:tabs>
              <w:ind/>
              <w:jc w:val="both"/>
              <w:rPr>
                <w:sz w:val="28"/>
              </w:rPr>
            </w:pPr>
            <w:r>
              <w:rPr>
                <w:sz w:val="28"/>
              </w:rPr>
              <w:t xml:space="preserve">методическая </w:t>
            </w:r>
            <w:r>
              <w:rPr>
                <w:sz w:val="28"/>
              </w:rPr>
              <w:t>разработка, лекции, учебники</w:t>
            </w:r>
          </w:p>
        </w:tc>
        <w:tc>
          <w:tcPr>
            <w:tcW w:type="dxa" w:w="1417"/>
            <w:tcBorders>
              <w:top w:color="000000" w:sz="6" w:val="single"/>
              <w:left w:color="000000" w:sz="6" w:val="single"/>
              <w:bottom w:color="000000" w:sz="6" w:val="single"/>
              <w:right w:color="000000" w:sz="6" w:val="single"/>
            </w:tcBorders>
          </w:tcPr>
          <w:p w14:paraId="87090000">
            <w:pPr>
              <w:tabs>
                <w:tab w:leader="none" w:pos="6379" w:val="left"/>
              </w:tabs>
              <w:ind/>
              <w:jc w:val="both"/>
              <w:rPr>
                <w:sz w:val="28"/>
              </w:rPr>
            </w:pPr>
            <w:r>
              <w:rPr>
                <w:sz w:val="28"/>
              </w:rPr>
              <w:t>клиника</w:t>
            </w:r>
          </w:p>
        </w:tc>
        <w:tc>
          <w:tcPr>
            <w:tcW w:type="dxa" w:w="1783"/>
            <w:tcBorders>
              <w:top w:color="000000" w:sz="6" w:val="single"/>
              <w:left w:color="000000" w:sz="6" w:val="single"/>
              <w:bottom w:color="000000" w:sz="6" w:val="single"/>
              <w:right w:color="000000" w:sz="6" w:val="single"/>
            </w:tcBorders>
          </w:tcPr>
          <w:p w14:paraId="88090000">
            <w:pPr>
              <w:tabs>
                <w:tab w:leader="none" w:pos="6379" w:val="left"/>
              </w:tabs>
              <w:ind/>
              <w:jc w:val="both"/>
              <w:rPr>
                <w:sz w:val="28"/>
              </w:rPr>
            </w:pPr>
            <w:r>
              <w:rPr>
                <w:sz w:val="28"/>
              </w:rPr>
              <w:t>до 5 мин</w:t>
            </w:r>
          </w:p>
        </w:tc>
      </w:tr>
    </w:tbl>
    <w:p w14:paraId="89090000">
      <w:pPr>
        <w:ind/>
        <w:jc w:val="both"/>
        <w:rPr>
          <w:sz w:val="28"/>
        </w:rPr>
      </w:pPr>
    </w:p>
    <w:p w14:paraId="8A090000">
      <w:pPr>
        <w:ind/>
        <w:jc w:val="center"/>
        <w:rPr>
          <w:b w:val="1"/>
          <w:sz w:val="28"/>
        </w:rPr>
      </w:pPr>
      <w:r>
        <w:rPr>
          <w:b w:val="1"/>
          <w:sz w:val="28"/>
        </w:rPr>
        <w:t>ВОПРОСЫ ДЛЯ КОНТРОЛЯ ИСХОДНЫХ ЗНАНИЙ</w:t>
      </w:r>
    </w:p>
    <w:p w14:paraId="8B090000">
      <w:pPr>
        <w:ind/>
        <w:jc w:val="center"/>
        <w:rPr>
          <w:sz w:val="28"/>
        </w:rPr>
      </w:pPr>
    </w:p>
    <w:p w14:paraId="8C090000">
      <w:pPr>
        <w:numPr>
          <w:ilvl w:val="0"/>
          <w:numId w:val="77"/>
        </w:numPr>
        <w:ind/>
        <w:jc w:val="both"/>
        <w:rPr>
          <w:sz w:val="28"/>
        </w:rPr>
      </w:pPr>
      <w:r>
        <w:rPr>
          <w:sz w:val="28"/>
        </w:rPr>
        <w:t>Рвотный рефлекс у больного возникает вследствие:</w:t>
      </w:r>
    </w:p>
    <w:p w14:paraId="8D090000">
      <w:pPr>
        <w:ind/>
        <w:jc w:val="both"/>
        <w:rPr>
          <w:sz w:val="28"/>
        </w:rPr>
      </w:pPr>
      <w:r>
        <w:rPr>
          <w:sz w:val="28"/>
        </w:rPr>
        <w:t>а) неплотного прилегания базиса;</w:t>
      </w:r>
    </w:p>
    <w:p w14:paraId="8E090000">
      <w:pPr>
        <w:ind/>
        <w:jc w:val="both"/>
        <w:rPr>
          <w:sz w:val="28"/>
        </w:rPr>
      </w:pPr>
      <w:r>
        <w:rPr>
          <w:sz w:val="28"/>
        </w:rPr>
        <w:t>б) утолщения дистального края;</w:t>
      </w:r>
    </w:p>
    <w:p w14:paraId="8F090000">
      <w:pPr>
        <w:ind/>
        <w:jc w:val="both"/>
        <w:rPr>
          <w:sz w:val="28"/>
        </w:rPr>
      </w:pPr>
      <w:r>
        <w:rPr>
          <w:sz w:val="28"/>
        </w:rPr>
        <w:t>в) укорочения дистального края;</w:t>
      </w:r>
    </w:p>
    <w:p w14:paraId="90090000">
      <w:pPr>
        <w:ind/>
        <w:jc w:val="both"/>
        <w:rPr>
          <w:sz w:val="28"/>
        </w:rPr>
      </w:pPr>
      <w:r>
        <w:rPr>
          <w:sz w:val="28"/>
        </w:rPr>
        <w:t>г) удлинения дистального края.</w:t>
      </w:r>
    </w:p>
    <w:p w14:paraId="91090000">
      <w:pPr>
        <w:ind/>
        <w:jc w:val="both"/>
        <w:rPr>
          <w:sz w:val="28"/>
        </w:rPr>
      </w:pPr>
      <w:r>
        <w:rPr>
          <w:sz w:val="28"/>
        </w:rPr>
        <w:t>Ответ: а,</w:t>
      </w:r>
      <w:r>
        <w:rPr>
          <w:sz w:val="28"/>
        </w:rPr>
        <w:t xml:space="preserve"> </w:t>
      </w:r>
      <w:r>
        <w:rPr>
          <w:sz w:val="28"/>
        </w:rPr>
        <w:t>б,</w:t>
      </w:r>
      <w:r>
        <w:rPr>
          <w:sz w:val="28"/>
        </w:rPr>
        <w:t xml:space="preserve"> </w:t>
      </w:r>
      <w:r>
        <w:rPr>
          <w:sz w:val="28"/>
        </w:rPr>
        <w:t>г</w:t>
      </w:r>
    </w:p>
    <w:p w14:paraId="92090000">
      <w:pPr>
        <w:ind/>
        <w:jc w:val="both"/>
        <w:rPr>
          <w:sz w:val="28"/>
        </w:rPr>
      </w:pPr>
    </w:p>
    <w:p w14:paraId="93090000">
      <w:pPr>
        <w:numPr>
          <w:ilvl w:val="0"/>
          <w:numId w:val="78"/>
        </w:numPr>
        <w:ind/>
        <w:jc w:val="both"/>
        <w:rPr>
          <w:sz w:val="28"/>
        </w:rPr>
      </w:pPr>
      <w:r>
        <w:rPr>
          <w:sz w:val="28"/>
        </w:rPr>
        <w:t>Первая коррекция протеза проводится:</w:t>
      </w:r>
    </w:p>
    <w:p w14:paraId="94090000">
      <w:pPr>
        <w:ind/>
        <w:jc w:val="both"/>
        <w:rPr>
          <w:sz w:val="28"/>
        </w:rPr>
      </w:pPr>
      <w:r>
        <w:rPr>
          <w:sz w:val="28"/>
        </w:rPr>
        <w:t>а) на следующий день;</w:t>
      </w:r>
    </w:p>
    <w:p w14:paraId="95090000">
      <w:pPr>
        <w:ind/>
        <w:jc w:val="both"/>
        <w:rPr>
          <w:sz w:val="28"/>
        </w:rPr>
      </w:pPr>
      <w:r>
        <w:rPr>
          <w:sz w:val="28"/>
        </w:rPr>
        <w:t>б) через день;</w:t>
      </w:r>
    </w:p>
    <w:p w14:paraId="96090000">
      <w:pPr>
        <w:ind/>
        <w:jc w:val="both"/>
        <w:rPr>
          <w:sz w:val="28"/>
        </w:rPr>
      </w:pPr>
      <w:r>
        <w:rPr>
          <w:sz w:val="28"/>
        </w:rPr>
        <w:t>в) на третий день.</w:t>
      </w:r>
    </w:p>
    <w:p w14:paraId="97090000">
      <w:pPr>
        <w:ind/>
        <w:jc w:val="both"/>
        <w:rPr>
          <w:sz w:val="28"/>
        </w:rPr>
      </w:pPr>
      <w:r>
        <w:rPr>
          <w:sz w:val="28"/>
        </w:rPr>
        <w:t>Ответ: а</w:t>
      </w:r>
    </w:p>
    <w:p w14:paraId="98090000">
      <w:pPr>
        <w:ind/>
        <w:jc w:val="both"/>
        <w:rPr>
          <w:sz w:val="28"/>
        </w:rPr>
      </w:pPr>
    </w:p>
    <w:p w14:paraId="99090000">
      <w:pPr>
        <w:ind/>
        <w:jc w:val="both"/>
        <w:rPr>
          <w:sz w:val="28"/>
        </w:rPr>
      </w:pPr>
      <w:r>
        <w:rPr>
          <w:sz w:val="28"/>
        </w:rPr>
        <w:t>3.Назовите три фазы адаптации к зубным протезам.</w:t>
      </w:r>
    </w:p>
    <w:p w14:paraId="9A090000">
      <w:pPr>
        <w:ind/>
        <w:jc w:val="both"/>
        <w:rPr>
          <w:sz w:val="28"/>
        </w:rPr>
      </w:pPr>
      <w:r>
        <w:rPr>
          <w:sz w:val="28"/>
        </w:rPr>
        <w:t>Ответ: 1) фаза раздражения;</w:t>
      </w:r>
    </w:p>
    <w:p w14:paraId="9B090000">
      <w:pPr>
        <w:numPr>
          <w:ilvl w:val="0"/>
          <w:numId w:val="0"/>
        </w:numPr>
        <w:ind/>
        <w:jc w:val="both"/>
        <w:rPr>
          <w:sz w:val="28"/>
        </w:rPr>
      </w:pPr>
      <w:r>
        <w:rPr>
          <w:sz w:val="28"/>
        </w:rPr>
        <w:t xml:space="preserve">       2)фаза частичного торможения;</w:t>
      </w:r>
    </w:p>
    <w:p w14:paraId="9C090000">
      <w:pPr>
        <w:ind w:firstLine="0" w:left="735"/>
        <w:jc w:val="both"/>
        <w:rPr>
          <w:sz w:val="28"/>
        </w:rPr>
      </w:pPr>
      <w:r>
        <w:rPr>
          <w:sz w:val="28"/>
        </w:rPr>
        <w:t>3)фаза полного торможения.</w:t>
      </w:r>
    </w:p>
    <w:p w14:paraId="9D090000">
      <w:pPr>
        <w:ind/>
        <w:jc w:val="both"/>
        <w:rPr>
          <w:sz w:val="28"/>
        </w:rPr>
      </w:pPr>
    </w:p>
    <w:p w14:paraId="9E090000">
      <w:pPr>
        <w:numPr>
          <w:ilvl w:val="0"/>
          <w:numId w:val="79"/>
        </w:numPr>
        <w:ind/>
        <w:jc w:val="both"/>
        <w:rPr>
          <w:sz w:val="28"/>
        </w:rPr>
      </w:pPr>
      <w:r>
        <w:rPr>
          <w:sz w:val="28"/>
        </w:rPr>
        <w:t>Дайте определение суперконтакту.</w:t>
      </w:r>
    </w:p>
    <w:p w14:paraId="9F090000">
      <w:pPr>
        <w:ind/>
        <w:jc w:val="both"/>
        <w:rPr>
          <w:sz w:val="28"/>
        </w:rPr>
      </w:pPr>
      <w:r>
        <w:rPr>
          <w:sz w:val="28"/>
        </w:rPr>
        <w:t>Ответ: нежелательный окклюзионный контакт, который препятствует смыканию зубов в центральной окклюзии и скольжению в нее из других положений нижней челюсти.</w:t>
      </w:r>
    </w:p>
    <w:p w14:paraId="A0090000">
      <w:pPr>
        <w:ind/>
        <w:jc w:val="both"/>
        <w:rPr>
          <w:sz w:val="28"/>
        </w:rPr>
      </w:pPr>
    </w:p>
    <w:p w14:paraId="A1090000">
      <w:pPr>
        <w:ind/>
        <w:jc w:val="both"/>
        <w:rPr>
          <w:sz w:val="28"/>
        </w:rPr>
      </w:pPr>
      <w:r>
        <w:rPr>
          <w:sz w:val="28"/>
        </w:rPr>
        <w:t>5.Профилактический осмотр проводится:</w:t>
      </w:r>
    </w:p>
    <w:p w14:paraId="A2090000">
      <w:pPr>
        <w:ind/>
        <w:jc w:val="both"/>
        <w:rPr>
          <w:sz w:val="28"/>
        </w:rPr>
      </w:pPr>
      <w:r>
        <w:rPr>
          <w:sz w:val="28"/>
        </w:rPr>
        <w:t>а) один раз в полгода;</w:t>
      </w:r>
    </w:p>
    <w:p w14:paraId="A3090000">
      <w:pPr>
        <w:ind/>
        <w:jc w:val="both"/>
        <w:rPr>
          <w:sz w:val="28"/>
        </w:rPr>
      </w:pPr>
      <w:r>
        <w:rPr>
          <w:sz w:val="28"/>
        </w:rPr>
        <w:t>б) один раз в год;</w:t>
      </w:r>
    </w:p>
    <w:p w14:paraId="A4090000">
      <w:pPr>
        <w:ind/>
        <w:jc w:val="both"/>
        <w:rPr>
          <w:sz w:val="28"/>
        </w:rPr>
      </w:pPr>
      <w:r>
        <w:rPr>
          <w:sz w:val="28"/>
        </w:rPr>
        <w:t>в) один раз в два года.</w:t>
      </w:r>
    </w:p>
    <w:p w14:paraId="A5090000">
      <w:pPr>
        <w:ind/>
        <w:jc w:val="both"/>
        <w:rPr>
          <w:sz w:val="28"/>
        </w:rPr>
      </w:pPr>
      <w:r>
        <w:rPr>
          <w:sz w:val="28"/>
        </w:rPr>
        <w:t>Ответ: б</w:t>
      </w:r>
    </w:p>
    <w:p w14:paraId="A6090000">
      <w:pPr>
        <w:ind/>
        <w:jc w:val="both"/>
        <w:rPr>
          <w:sz w:val="28"/>
        </w:rPr>
      </w:pPr>
    </w:p>
    <w:p w14:paraId="A7090000">
      <w:pPr>
        <w:ind/>
        <w:jc w:val="both"/>
        <w:rPr>
          <w:sz w:val="28"/>
        </w:rPr>
      </w:pPr>
    </w:p>
    <w:p w14:paraId="A8090000">
      <w:pPr>
        <w:ind/>
        <w:jc w:val="both"/>
        <w:rPr>
          <w:sz w:val="28"/>
        </w:rPr>
      </w:pPr>
    </w:p>
    <w:p w14:paraId="A9090000">
      <w:pPr>
        <w:ind/>
        <w:jc w:val="both"/>
        <w:rPr>
          <w:sz w:val="28"/>
        </w:rPr>
      </w:pPr>
    </w:p>
    <w:p w14:paraId="AA090000">
      <w:pPr>
        <w:ind/>
        <w:jc w:val="both"/>
        <w:rPr>
          <w:sz w:val="28"/>
        </w:rPr>
      </w:pPr>
    </w:p>
    <w:p w14:paraId="AB090000">
      <w:pPr>
        <w:ind/>
        <w:jc w:val="both"/>
        <w:rPr>
          <w:sz w:val="28"/>
        </w:rPr>
      </w:pPr>
    </w:p>
    <w:p w14:paraId="AC090000">
      <w:pPr>
        <w:ind/>
        <w:jc w:val="both"/>
        <w:rPr>
          <w:sz w:val="28"/>
        </w:rPr>
      </w:pPr>
    </w:p>
    <w:p w14:paraId="AD090000">
      <w:pPr>
        <w:ind/>
        <w:jc w:val="both"/>
        <w:rPr>
          <w:sz w:val="28"/>
        </w:rPr>
      </w:pPr>
    </w:p>
    <w:p w14:paraId="AE090000">
      <w:pPr>
        <w:ind/>
        <w:jc w:val="both"/>
        <w:rPr>
          <w:sz w:val="28"/>
        </w:rPr>
      </w:pPr>
    </w:p>
    <w:p w14:paraId="AF090000">
      <w:pPr>
        <w:ind/>
        <w:jc w:val="center"/>
        <w:rPr>
          <w:b w:val="1"/>
          <w:sz w:val="28"/>
        </w:rPr>
      </w:pPr>
      <w:r>
        <w:rPr>
          <w:b w:val="1"/>
          <w:sz w:val="28"/>
        </w:rPr>
        <w:t>СХЕМА ОРИНТИРОВОЧНОЙ ОСНОВЫ ДЕЙСТВИЙ НАЛОЖЕНИЯ ПРОТЕЗОВ ПРИ ПОЛНОМ ОТСУТСТВИИ ЗУБОВ</w:t>
      </w:r>
    </w:p>
    <w:p w14:paraId="B0090000">
      <w:pPr>
        <w:ind/>
        <w:jc w:val="center"/>
        <w:rPr>
          <w:sz w:val="28"/>
        </w:rPr>
      </w:pPr>
    </w:p>
    <w:tbl>
      <w:tblPr>
        <w:tblStyle w:val="Style_2"/>
        <w:tblInd w:type="dxa" w:w="-318"/>
        <w:tblBorders>
          <w:top w:color="000000" w:sz="6" w:val="single"/>
          <w:left w:color="000000" w:sz="6" w:val="single"/>
          <w:bottom w:color="000000" w:sz="6" w:val="single"/>
          <w:right w:color="000000" w:sz="6" w:val="single"/>
          <w:insideH w:color="000000" w:sz="6" w:val="single"/>
          <w:insideV w:color="000000" w:sz="6" w:val="single"/>
        </w:tblBorders>
      </w:tblPr>
      <w:tblGrid>
        <w:gridCol w:w="1919"/>
        <w:gridCol w:w="6767"/>
        <w:gridCol w:w="1804"/>
      </w:tblGrid>
      <w:tr>
        <w:tc>
          <w:tcPr>
            <w:tcW w:type="dxa" w:w="1919"/>
          </w:tcPr>
          <w:p w14:paraId="B1090000">
            <w:pPr>
              <w:ind/>
              <w:jc w:val="center"/>
              <w:rPr>
                <w:sz w:val="28"/>
              </w:rPr>
            </w:pPr>
            <w:r>
              <w:rPr>
                <w:sz w:val="28"/>
              </w:rPr>
              <w:t>Этапы действия</w:t>
            </w:r>
          </w:p>
        </w:tc>
        <w:tc>
          <w:tcPr>
            <w:tcW w:type="dxa" w:w="6767"/>
          </w:tcPr>
          <w:p w14:paraId="B2090000">
            <w:pPr>
              <w:ind/>
              <w:jc w:val="center"/>
              <w:rPr>
                <w:sz w:val="28"/>
              </w:rPr>
            </w:pPr>
            <w:r>
              <w:rPr>
                <w:sz w:val="28"/>
              </w:rPr>
              <w:t>Средства и условия действия</w:t>
            </w:r>
          </w:p>
        </w:tc>
        <w:tc>
          <w:tcPr>
            <w:tcW w:type="dxa" w:w="1804"/>
          </w:tcPr>
          <w:p w14:paraId="B3090000">
            <w:pPr>
              <w:ind/>
              <w:jc w:val="center"/>
              <w:rPr>
                <w:sz w:val="28"/>
              </w:rPr>
            </w:pPr>
            <w:r>
              <w:rPr>
                <w:sz w:val="28"/>
              </w:rPr>
              <w:t>Критерии и формы самоконтроля</w:t>
            </w:r>
          </w:p>
        </w:tc>
      </w:tr>
      <w:tr>
        <w:tc>
          <w:tcPr>
            <w:tcW w:type="dxa" w:w="1919"/>
          </w:tcPr>
          <w:p w14:paraId="B4090000">
            <w:pPr>
              <w:ind/>
              <w:jc w:val="both"/>
              <w:rPr>
                <w:sz w:val="28"/>
              </w:rPr>
            </w:pPr>
            <w:r>
              <w:rPr>
                <w:sz w:val="28"/>
              </w:rPr>
              <w:t>1. Оцените поверхность базиса протеза</w:t>
            </w:r>
          </w:p>
        </w:tc>
        <w:tc>
          <w:tcPr>
            <w:tcW w:type="dxa" w:w="6767"/>
          </w:tcPr>
          <w:p w14:paraId="B5090000">
            <w:pPr>
              <w:numPr>
                <w:ilvl w:val="0"/>
                <w:numId w:val="80"/>
              </w:numPr>
              <w:ind/>
              <w:jc w:val="both"/>
              <w:rPr>
                <w:sz w:val="28"/>
              </w:rPr>
            </w:pPr>
            <w:r>
              <w:rPr>
                <w:sz w:val="28"/>
              </w:rPr>
              <w:t>Обратите внимание на гладкость поверхности, обращенной к слизистой оболочке</w:t>
            </w:r>
          </w:p>
          <w:p w14:paraId="B6090000">
            <w:pPr>
              <w:numPr>
                <w:ilvl w:val="0"/>
                <w:numId w:val="80"/>
              </w:numPr>
              <w:ind/>
              <w:jc w:val="both"/>
              <w:rPr>
                <w:sz w:val="28"/>
              </w:rPr>
            </w:pPr>
            <w:r>
              <w:rPr>
                <w:sz w:val="28"/>
              </w:rPr>
              <w:t>Наличие острых краев выступов, шероховатостей</w:t>
            </w:r>
          </w:p>
        </w:tc>
        <w:tc>
          <w:tcPr>
            <w:tcW w:type="dxa" w:w="1804"/>
          </w:tcPr>
          <w:p w14:paraId="B7090000">
            <w:pPr>
              <w:ind/>
              <w:jc w:val="both"/>
              <w:rPr>
                <w:sz w:val="28"/>
              </w:rPr>
            </w:pPr>
            <w:r>
              <w:rPr>
                <w:sz w:val="28"/>
              </w:rPr>
              <w:t>Устраните эти погрешности</w:t>
            </w:r>
          </w:p>
        </w:tc>
      </w:tr>
      <w:tr>
        <w:tc>
          <w:tcPr>
            <w:tcW w:type="dxa" w:w="1919"/>
          </w:tcPr>
          <w:p w14:paraId="B8090000">
            <w:pPr>
              <w:ind/>
              <w:jc w:val="both"/>
              <w:rPr>
                <w:sz w:val="28"/>
              </w:rPr>
            </w:pPr>
            <w:r>
              <w:rPr>
                <w:sz w:val="28"/>
              </w:rPr>
              <w:t>2. Произведите наложение протеза</w:t>
            </w:r>
          </w:p>
        </w:tc>
        <w:tc>
          <w:tcPr>
            <w:tcW w:type="dxa" w:w="6767"/>
          </w:tcPr>
          <w:p w14:paraId="B9090000">
            <w:pPr>
              <w:numPr>
                <w:ilvl w:val="0"/>
                <w:numId w:val="81"/>
              </w:numPr>
              <w:ind/>
              <w:jc w:val="both"/>
              <w:rPr>
                <w:sz w:val="28"/>
              </w:rPr>
            </w:pPr>
            <w:r>
              <w:rPr>
                <w:sz w:val="28"/>
              </w:rPr>
              <w:t>Протез должен легко накладываться на челюсть</w:t>
            </w:r>
          </w:p>
          <w:p w14:paraId="BA090000">
            <w:pPr>
              <w:numPr>
                <w:ilvl w:val="0"/>
                <w:numId w:val="81"/>
              </w:numPr>
              <w:ind/>
              <w:jc w:val="both"/>
              <w:rPr>
                <w:sz w:val="28"/>
              </w:rPr>
            </w:pPr>
            <w:r>
              <w:rPr>
                <w:sz w:val="28"/>
              </w:rPr>
              <w:t>Срежьте часть искусственной десны в тех случаях, когда альвеолярный отросток имеет грушевидную форму</w:t>
            </w:r>
          </w:p>
          <w:p w14:paraId="BB090000">
            <w:pPr>
              <w:numPr>
                <w:ilvl w:val="0"/>
                <w:numId w:val="81"/>
              </w:numPr>
              <w:ind/>
              <w:jc w:val="both"/>
              <w:rPr>
                <w:sz w:val="28"/>
              </w:rPr>
            </w:pPr>
            <w:r>
              <w:rPr>
                <w:sz w:val="28"/>
              </w:rPr>
              <w:t>При наличии поднутрений в ретроальвеолярной области протез накладывайте, продвигая его сначала кзади, а затем опуская вниз и смещая вперед</w:t>
            </w:r>
          </w:p>
          <w:p w14:paraId="BC090000">
            <w:pPr>
              <w:numPr>
                <w:ilvl w:val="0"/>
                <w:numId w:val="81"/>
              </w:numPr>
              <w:ind/>
              <w:jc w:val="both"/>
              <w:rPr>
                <w:sz w:val="28"/>
              </w:rPr>
            </w:pPr>
            <w:r>
              <w:rPr>
                <w:sz w:val="28"/>
              </w:rPr>
              <w:t>При низко опущенных верхнечелюстных буграх и контакте базисов между собой истончите их в точке контакта к протезному ложу в области линии «А»</w:t>
            </w:r>
          </w:p>
        </w:tc>
        <w:tc>
          <w:tcPr>
            <w:tcW w:type="dxa" w:w="1804"/>
          </w:tcPr>
          <w:p w14:paraId="BD090000">
            <w:pPr>
              <w:ind/>
              <w:jc w:val="both"/>
              <w:rPr>
                <w:sz w:val="28"/>
              </w:rPr>
            </w:pPr>
            <w:r>
              <w:rPr>
                <w:sz w:val="28"/>
              </w:rPr>
              <w:t>Для предотвращения травмы слизистой оболочки полости рта</w:t>
            </w:r>
          </w:p>
        </w:tc>
      </w:tr>
      <w:tr>
        <w:tc>
          <w:tcPr>
            <w:tcW w:type="dxa" w:w="1919"/>
          </w:tcPr>
          <w:p w14:paraId="BE090000">
            <w:pPr>
              <w:ind/>
              <w:jc w:val="both"/>
              <w:rPr>
                <w:sz w:val="28"/>
              </w:rPr>
            </w:pPr>
            <w:r>
              <w:rPr>
                <w:sz w:val="28"/>
              </w:rPr>
              <w:t>3.В случае рвотного рефлекса откорректируйте дистальный край протеза</w:t>
            </w:r>
          </w:p>
        </w:tc>
        <w:tc>
          <w:tcPr>
            <w:tcW w:type="dxa" w:w="6767"/>
          </w:tcPr>
          <w:p w14:paraId="BF090000">
            <w:pPr>
              <w:numPr>
                <w:ilvl w:val="0"/>
                <w:numId w:val="82"/>
              </w:numPr>
              <w:ind/>
              <w:jc w:val="both"/>
              <w:rPr>
                <w:sz w:val="28"/>
              </w:rPr>
            </w:pPr>
            <w:r>
              <w:rPr>
                <w:sz w:val="28"/>
              </w:rPr>
              <w:t>При утолщенном заднем крае протеза уменьшите его толщину</w:t>
            </w:r>
          </w:p>
          <w:p w14:paraId="C0090000">
            <w:pPr>
              <w:numPr>
                <w:ilvl w:val="0"/>
                <w:numId w:val="82"/>
              </w:numPr>
              <w:ind/>
              <w:jc w:val="both"/>
              <w:rPr>
                <w:sz w:val="28"/>
              </w:rPr>
            </w:pPr>
            <w:r>
              <w:rPr>
                <w:sz w:val="28"/>
              </w:rPr>
              <w:t>При чрезмерной его длине укоротите край протеза</w:t>
            </w:r>
          </w:p>
          <w:p w14:paraId="C1090000">
            <w:pPr>
              <w:numPr>
                <w:ilvl w:val="0"/>
                <w:numId w:val="82"/>
              </w:numPr>
              <w:ind/>
              <w:jc w:val="both"/>
              <w:rPr>
                <w:sz w:val="28"/>
              </w:rPr>
            </w:pPr>
            <w:r>
              <w:rPr>
                <w:sz w:val="28"/>
              </w:rPr>
              <w:t>При неплотном  прилегании к протезному ложу в области линии «А» проведите перебазировку</w:t>
            </w:r>
          </w:p>
          <w:p w14:paraId="C2090000">
            <w:pPr>
              <w:numPr>
                <w:ilvl w:val="0"/>
                <w:numId w:val="82"/>
              </w:numPr>
              <w:ind/>
              <w:jc w:val="both"/>
              <w:rPr>
                <w:sz w:val="28"/>
              </w:rPr>
            </w:pPr>
            <w:r>
              <w:rPr>
                <w:sz w:val="28"/>
              </w:rPr>
              <w:t>Проведите психотерапевтическую подготовку больного</w:t>
            </w:r>
          </w:p>
        </w:tc>
        <w:tc>
          <w:tcPr>
            <w:tcW w:type="dxa" w:w="1804"/>
          </w:tcPr>
          <w:p w14:paraId="C3090000">
            <w:pPr>
              <w:ind/>
              <w:jc w:val="both"/>
              <w:rPr>
                <w:sz w:val="28"/>
              </w:rPr>
            </w:pPr>
          </w:p>
        </w:tc>
      </w:tr>
      <w:tr>
        <w:tc>
          <w:tcPr>
            <w:tcW w:type="dxa" w:w="1919"/>
          </w:tcPr>
          <w:p w14:paraId="C4090000">
            <w:pPr>
              <w:ind/>
              <w:jc w:val="both"/>
              <w:rPr>
                <w:sz w:val="28"/>
              </w:rPr>
            </w:pPr>
            <w:r>
              <w:rPr>
                <w:sz w:val="28"/>
              </w:rPr>
              <w:t>4.Проверьте плотность смыкания зубных рядов</w:t>
            </w:r>
          </w:p>
        </w:tc>
        <w:tc>
          <w:tcPr>
            <w:tcW w:type="dxa" w:w="6767"/>
          </w:tcPr>
          <w:p w14:paraId="C5090000">
            <w:pPr>
              <w:ind/>
              <w:jc w:val="both"/>
              <w:rPr>
                <w:sz w:val="28"/>
              </w:rPr>
            </w:pPr>
            <w:r>
              <w:rPr>
                <w:sz w:val="28"/>
              </w:rPr>
              <w:t>4.1. Между зубными рядами поместите копировальную или артикуляционную бумагу  и произведите движение  нижней челюсти вперед и в стороны при наличии суперконтактов (черных точек) сошлифуйте их</w:t>
            </w:r>
          </w:p>
        </w:tc>
        <w:tc>
          <w:tcPr>
            <w:tcW w:type="dxa" w:w="1804"/>
          </w:tcPr>
          <w:p w14:paraId="C6090000">
            <w:pPr>
              <w:ind/>
              <w:jc w:val="both"/>
              <w:rPr>
                <w:sz w:val="28"/>
              </w:rPr>
            </w:pPr>
            <w:r>
              <w:rPr>
                <w:sz w:val="28"/>
              </w:rPr>
              <w:t>Для более плотного смыкания зубных рядов</w:t>
            </w:r>
          </w:p>
        </w:tc>
      </w:tr>
      <w:tr>
        <w:tc>
          <w:tcPr>
            <w:tcW w:type="dxa" w:w="1919"/>
          </w:tcPr>
          <w:p w14:paraId="C7090000">
            <w:pPr>
              <w:ind/>
              <w:jc w:val="both"/>
              <w:rPr>
                <w:sz w:val="28"/>
              </w:rPr>
            </w:pPr>
            <w:r>
              <w:rPr>
                <w:sz w:val="28"/>
              </w:rPr>
              <w:t>5.Проверьте фиксацию протезов</w:t>
            </w:r>
          </w:p>
        </w:tc>
        <w:tc>
          <w:tcPr>
            <w:tcW w:type="dxa" w:w="6767"/>
          </w:tcPr>
          <w:p w14:paraId="C8090000">
            <w:pPr>
              <w:numPr>
                <w:ilvl w:val="0"/>
                <w:numId w:val="83"/>
              </w:numPr>
              <w:ind/>
              <w:jc w:val="both"/>
              <w:rPr>
                <w:sz w:val="28"/>
              </w:rPr>
            </w:pPr>
            <w:r>
              <w:rPr>
                <w:sz w:val="28"/>
              </w:rPr>
              <w:t>Надавите на режущие края передних зубов верхней челюсти в вертикальном направлении</w:t>
            </w:r>
          </w:p>
          <w:p w14:paraId="C9090000">
            <w:pPr>
              <w:numPr>
                <w:ilvl w:val="0"/>
                <w:numId w:val="83"/>
              </w:numPr>
              <w:ind/>
              <w:jc w:val="both"/>
              <w:rPr>
                <w:sz w:val="28"/>
              </w:rPr>
            </w:pPr>
            <w:r>
              <w:rPr>
                <w:sz w:val="28"/>
              </w:rPr>
              <w:t xml:space="preserve">Обхватив протез в области  </w:t>
            </w:r>
            <w:r>
              <w:rPr>
                <w:sz w:val="28"/>
                <w:u w:val="single"/>
              </w:rPr>
              <w:t>54 ! 45</w:t>
            </w:r>
            <w:r>
              <w:rPr>
                <w:sz w:val="28"/>
              </w:rPr>
              <w:t xml:space="preserve"> зубов, попытайтесь его снять вниз</w:t>
            </w:r>
          </w:p>
          <w:p w14:paraId="CA090000">
            <w:pPr>
              <w:numPr>
                <w:ilvl w:val="0"/>
                <w:numId w:val="83"/>
              </w:numPr>
              <w:ind/>
              <w:jc w:val="both"/>
              <w:rPr>
                <w:sz w:val="28"/>
              </w:rPr>
            </w:pPr>
            <w:r>
              <w:rPr>
                <w:sz w:val="28"/>
              </w:rPr>
              <w:t>На нижней челюсти определите фиксацию протеза путем надавливания с одной  и другой стороны в области боковых зубов</w:t>
            </w:r>
          </w:p>
          <w:p w14:paraId="CB090000">
            <w:pPr>
              <w:numPr>
                <w:ilvl w:val="0"/>
                <w:numId w:val="83"/>
              </w:numPr>
              <w:ind/>
              <w:jc w:val="both"/>
              <w:rPr>
                <w:sz w:val="28"/>
              </w:rPr>
            </w:pPr>
            <w:r>
              <w:rPr>
                <w:sz w:val="28"/>
              </w:rPr>
              <w:t>Попытайтесь снять протез, удерживая за режущие края нижних передних зубов, в верхнезаднем направлении</w:t>
            </w:r>
          </w:p>
        </w:tc>
        <w:tc>
          <w:tcPr>
            <w:tcW w:type="dxa" w:w="1804"/>
          </w:tcPr>
          <w:p w14:paraId="CC090000">
            <w:pPr>
              <w:ind/>
              <w:jc w:val="both"/>
              <w:rPr>
                <w:sz w:val="28"/>
              </w:rPr>
            </w:pPr>
            <w:r>
              <w:rPr>
                <w:sz w:val="28"/>
              </w:rPr>
              <w:t>При недостаточной фиксации протез необходимо переделать</w:t>
            </w:r>
          </w:p>
        </w:tc>
      </w:tr>
      <w:tr>
        <w:tc>
          <w:tcPr>
            <w:tcW w:type="dxa" w:w="1919"/>
          </w:tcPr>
          <w:p w14:paraId="CD090000">
            <w:pPr>
              <w:ind/>
              <w:jc w:val="both"/>
              <w:rPr>
                <w:sz w:val="28"/>
              </w:rPr>
            </w:pPr>
            <w:r>
              <w:rPr>
                <w:sz w:val="28"/>
              </w:rPr>
              <w:t xml:space="preserve">6. Оцените границы </w:t>
            </w:r>
            <w:r>
              <w:rPr>
                <w:sz w:val="28"/>
              </w:rPr>
              <w:t>протеза</w:t>
            </w:r>
          </w:p>
        </w:tc>
        <w:tc>
          <w:tcPr>
            <w:tcW w:type="dxa" w:w="6767"/>
          </w:tcPr>
          <w:p w14:paraId="CE090000">
            <w:pPr>
              <w:numPr>
                <w:ilvl w:val="0"/>
                <w:numId w:val="84"/>
              </w:numPr>
              <w:ind/>
              <w:jc w:val="both"/>
              <w:rPr>
                <w:sz w:val="28"/>
              </w:rPr>
            </w:pPr>
            <w:r>
              <w:rPr>
                <w:sz w:val="28"/>
              </w:rPr>
              <w:t>В случае укорочения  границ протеза необходимо провести перебазировку или переделать протез</w:t>
            </w:r>
          </w:p>
          <w:p w14:paraId="CF090000">
            <w:pPr>
              <w:numPr>
                <w:ilvl w:val="0"/>
                <w:numId w:val="84"/>
              </w:numPr>
              <w:ind/>
              <w:jc w:val="both"/>
              <w:rPr>
                <w:sz w:val="28"/>
              </w:rPr>
            </w:pPr>
            <w:r>
              <w:rPr>
                <w:sz w:val="28"/>
              </w:rPr>
              <w:t>В случае удлинения границ срежьте их</w:t>
            </w:r>
          </w:p>
        </w:tc>
        <w:tc>
          <w:tcPr>
            <w:tcW w:type="dxa" w:w="1804"/>
          </w:tcPr>
          <w:p w14:paraId="D0090000">
            <w:pPr>
              <w:ind/>
              <w:jc w:val="both"/>
              <w:rPr>
                <w:sz w:val="28"/>
              </w:rPr>
            </w:pPr>
            <w:r>
              <w:rPr>
                <w:sz w:val="28"/>
              </w:rPr>
              <w:t xml:space="preserve">Для лучшей фиксации и </w:t>
            </w:r>
            <w:r>
              <w:rPr>
                <w:sz w:val="28"/>
              </w:rPr>
              <w:t>стабилизации протеза</w:t>
            </w:r>
          </w:p>
        </w:tc>
      </w:tr>
      <w:tr>
        <w:tc>
          <w:tcPr>
            <w:tcW w:type="dxa" w:w="1919"/>
          </w:tcPr>
          <w:p w14:paraId="D1090000">
            <w:pPr>
              <w:ind/>
              <w:jc w:val="both"/>
              <w:rPr>
                <w:sz w:val="28"/>
              </w:rPr>
            </w:pPr>
            <w:r>
              <w:rPr>
                <w:sz w:val="28"/>
              </w:rPr>
              <w:t>7. Произведите коррекцию протезов</w:t>
            </w:r>
          </w:p>
        </w:tc>
        <w:tc>
          <w:tcPr>
            <w:tcW w:type="dxa" w:w="6767"/>
          </w:tcPr>
          <w:p w14:paraId="D2090000">
            <w:pPr>
              <w:numPr>
                <w:ilvl w:val="0"/>
                <w:numId w:val="85"/>
              </w:numPr>
              <w:ind/>
              <w:jc w:val="both"/>
              <w:rPr>
                <w:sz w:val="28"/>
              </w:rPr>
            </w:pPr>
            <w:r>
              <w:rPr>
                <w:sz w:val="28"/>
              </w:rPr>
              <w:t>Первую коррекцию обязательно произведите наследующий день</w:t>
            </w:r>
          </w:p>
          <w:p w14:paraId="D3090000">
            <w:pPr>
              <w:numPr>
                <w:ilvl w:val="0"/>
                <w:numId w:val="85"/>
              </w:numPr>
              <w:ind/>
              <w:jc w:val="both"/>
              <w:rPr>
                <w:sz w:val="28"/>
              </w:rPr>
            </w:pPr>
            <w:r>
              <w:rPr>
                <w:sz w:val="28"/>
              </w:rPr>
              <w:t>Удалите участки протеза, причиняющие боль или намины, уточните артикуляционные контакты</w:t>
            </w:r>
          </w:p>
          <w:p w14:paraId="D4090000">
            <w:pPr>
              <w:numPr>
                <w:ilvl w:val="0"/>
                <w:numId w:val="85"/>
              </w:numPr>
              <w:ind/>
              <w:jc w:val="both"/>
              <w:rPr>
                <w:sz w:val="28"/>
              </w:rPr>
            </w:pPr>
            <w:r>
              <w:rPr>
                <w:sz w:val="28"/>
              </w:rPr>
              <w:t>Последующие коррекции произведите сначала 1 раз в 3 дня, а затем в неделю</w:t>
            </w:r>
          </w:p>
          <w:p w14:paraId="D5090000">
            <w:pPr>
              <w:numPr>
                <w:ilvl w:val="0"/>
                <w:numId w:val="85"/>
              </w:numPr>
              <w:ind/>
              <w:jc w:val="both"/>
              <w:rPr>
                <w:sz w:val="28"/>
              </w:rPr>
            </w:pPr>
            <w:r>
              <w:rPr>
                <w:sz w:val="28"/>
              </w:rPr>
              <w:t>Обязательно проведите после коррекции шлифовку и полировку</w:t>
            </w:r>
          </w:p>
          <w:p w14:paraId="D6090000">
            <w:pPr>
              <w:ind/>
              <w:jc w:val="both"/>
              <w:rPr>
                <w:sz w:val="28"/>
              </w:rPr>
            </w:pPr>
          </w:p>
        </w:tc>
        <w:tc>
          <w:tcPr>
            <w:tcW w:type="dxa" w:w="1804"/>
          </w:tcPr>
          <w:p w14:paraId="D7090000">
            <w:pPr>
              <w:ind/>
              <w:jc w:val="both"/>
              <w:rPr>
                <w:sz w:val="28"/>
              </w:rPr>
            </w:pPr>
          </w:p>
        </w:tc>
      </w:tr>
    </w:tbl>
    <w:p w14:paraId="D8090000">
      <w:pPr>
        <w:ind/>
        <w:jc w:val="center"/>
        <w:rPr>
          <w:b w:val="1"/>
          <w:sz w:val="28"/>
        </w:rPr>
      </w:pPr>
    </w:p>
    <w:p w14:paraId="D9090000">
      <w:pPr>
        <w:ind/>
        <w:jc w:val="center"/>
        <w:rPr>
          <w:b w:val="1"/>
          <w:sz w:val="28"/>
        </w:rPr>
      </w:pPr>
      <w:r>
        <w:rPr>
          <w:b w:val="1"/>
          <w:sz w:val="28"/>
        </w:rPr>
        <w:t>УЧЕБНЫЕ СИТУАЦИОННЫЕ ЗАДАЧИ</w:t>
      </w:r>
    </w:p>
    <w:p w14:paraId="DA090000">
      <w:pPr>
        <w:ind/>
        <w:jc w:val="center"/>
        <w:rPr>
          <w:b w:val="1"/>
          <w:sz w:val="28"/>
        </w:rPr>
      </w:pPr>
    </w:p>
    <w:p w14:paraId="DB090000">
      <w:pPr>
        <w:numPr>
          <w:ilvl w:val="0"/>
          <w:numId w:val="86"/>
        </w:numPr>
        <w:ind/>
        <w:jc w:val="both"/>
        <w:rPr>
          <w:sz w:val="28"/>
        </w:rPr>
      </w:pPr>
      <w:r>
        <w:rPr>
          <w:sz w:val="28"/>
        </w:rPr>
        <w:t>Адаптация проходит три фазы в своем развитии. Установите соответствие.</w:t>
      </w:r>
    </w:p>
    <w:p w14:paraId="DC090000">
      <w:pPr>
        <w:ind/>
        <w:jc w:val="both"/>
        <w:rPr>
          <w:sz w:val="28"/>
        </w:rPr>
      </w:pPr>
      <w:r>
        <w:rPr>
          <w:sz w:val="28"/>
        </w:rPr>
        <w:t>а) фаза раздражения                                      1. До пятого дня</w:t>
      </w:r>
    </w:p>
    <w:p w14:paraId="DD090000">
      <w:pPr>
        <w:ind/>
        <w:jc w:val="both"/>
        <w:rPr>
          <w:sz w:val="28"/>
        </w:rPr>
      </w:pPr>
      <w:r>
        <w:rPr>
          <w:sz w:val="28"/>
        </w:rPr>
        <w:t>б)фаза частичного торможения                     2. В первый день</w:t>
      </w:r>
    </w:p>
    <w:p w14:paraId="DE090000">
      <w:pPr>
        <w:ind/>
        <w:jc w:val="both"/>
        <w:rPr>
          <w:sz w:val="28"/>
        </w:rPr>
      </w:pPr>
      <w:r>
        <w:rPr>
          <w:sz w:val="28"/>
        </w:rPr>
        <w:t>в)фаза полного торможения                          3. До 30 дней</w:t>
      </w:r>
    </w:p>
    <w:p w14:paraId="DF090000">
      <w:pPr>
        <w:ind/>
        <w:jc w:val="both"/>
        <w:rPr>
          <w:sz w:val="28"/>
        </w:rPr>
      </w:pPr>
      <w:r>
        <w:rPr>
          <w:sz w:val="28"/>
        </w:rPr>
        <w:t>Ответ: 2а, 1б, 3в</w:t>
      </w:r>
    </w:p>
    <w:p w14:paraId="E0090000">
      <w:pPr>
        <w:ind/>
        <w:jc w:val="both"/>
        <w:rPr>
          <w:sz w:val="28"/>
        </w:rPr>
      </w:pPr>
    </w:p>
    <w:p w14:paraId="E1090000">
      <w:pPr>
        <w:ind/>
        <w:jc w:val="both"/>
        <w:rPr>
          <w:sz w:val="28"/>
        </w:rPr>
      </w:pPr>
      <w:r>
        <w:rPr>
          <w:sz w:val="28"/>
        </w:rPr>
        <w:t>2.В том случае, если больной жалуется на прикусывание языка, необходимо ...</w:t>
      </w:r>
    </w:p>
    <w:p w14:paraId="E2090000">
      <w:pPr>
        <w:ind/>
        <w:jc w:val="both"/>
        <w:rPr>
          <w:sz w:val="28"/>
        </w:rPr>
      </w:pPr>
      <w:r>
        <w:rPr>
          <w:sz w:val="28"/>
        </w:rPr>
        <w:t>Ответ: слегка сточить, «завалить» небные бугры верхних зубов.</w:t>
      </w:r>
    </w:p>
    <w:p w14:paraId="E3090000">
      <w:pPr>
        <w:ind/>
        <w:jc w:val="both"/>
        <w:rPr>
          <w:sz w:val="28"/>
        </w:rPr>
      </w:pPr>
    </w:p>
    <w:p w14:paraId="E4090000">
      <w:pPr>
        <w:numPr>
          <w:ilvl w:val="0"/>
          <w:numId w:val="87"/>
        </w:numPr>
        <w:ind/>
        <w:jc w:val="both"/>
        <w:rPr>
          <w:sz w:val="28"/>
        </w:rPr>
      </w:pPr>
      <w:r>
        <w:rPr>
          <w:sz w:val="28"/>
        </w:rPr>
        <w:t>В том случае, если больной жалуется на прикусывание щеки, необходимо ...</w:t>
      </w:r>
    </w:p>
    <w:p w14:paraId="E5090000">
      <w:pPr>
        <w:ind/>
        <w:jc w:val="both"/>
        <w:rPr>
          <w:sz w:val="28"/>
        </w:rPr>
      </w:pPr>
      <w:r>
        <w:rPr>
          <w:sz w:val="28"/>
        </w:rPr>
        <w:t>Ответ: слегка сточить щечные бугры нижних жевательных зубов и хорошо отполировать.</w:t>
      </w:r>
    </w:p>
    <w:p w14:paraId="E6090000">
      <w:pPr>
        <w:ind/>
        <w:jc w:val="both"/>
        <w:rPr>
          <w:sz w:val="28"/>
        </w:rPr>
      </w:pPr>
    </w:p>
    <w:p w14:paraId="E7090000">
      <w:pPr>
        <w:numPr>
          <w:ilvl w:val="0"/>
          <w:numId w:val="88"/>
        </w:numPr>
        <w:ind/>
        <w:jc w:val="both"/>
        <w:rPr>
          <w:sz w:val="28"/>
        </w:rPr>
      </w:pPr>
      <w:r>
        <w:rPr>
          <w:sz w:val="28"/>
        </w:rPr>
        <w:t>Технической ошибкой, приводящей к утолщению базиса протеза, его пористости, завышению прикуса, является ...</w:t>
      </w:r>
    </w:p>
    <w:p w14:paraId="E8090000">
      <w:pPr>
        <w:ind/>
        <w:jc w:val="both"/>
        <w:rPr>
          <w:sz w:val="28"/>
        </w:rPr>
      </w:pPr>
      <w:r>
        <w:rPr>
          <w:sz w:val="28"/>
        </w:rPr>
        <w:t>Ответ: недостаточное соединение частей кюветы ( слабое прессование).</w:t>
      </w:r>
    </w:p>
    <w:p w14:paraId="E9090000">
      <w:pPr>
        <w:ind/>
        <w:jc w:val="both"/>
        <w:rPr>
          <w:sz w:val="28"/>
        </w:rPr>
      </w:pPr>
    </w:p>
    <w:p w14:paraId="EA090000">
      <w:pPr>
        <w:numPr>
          <w:ilvl w:val="0"/>
          <w:numId w:val="89"/>
        </w:numPr>
        <w:ind/>
        <w:jc w:val="both"/>
        <w:rPr>
          <w:sz w:val="28"/>
        </w:rPr>
      </w:pPr>
      <w:r>
        <w:rPr>
          <w:sz w:val="28"/>
        </w:rPr>
        <w:t>При отделке протеза были укорочены границы протеза на 3-4мм. Ваша тактика?</w:t>
      </w:r>
    </w:p>
    <w:p w14:paraId="EB090000">
      <w:pPr>
        <w:ind/>
        <w:jc w:val="both"/>
        <w:rPr>
          <w:sz w:val="28"/>
        </w:rPr>
      </w:pPr>
      <w:r>
        <w:rPr>
          <w:sz w:val="28"/>
        </w:rPr>
        <w:t>Ответ: переделать протезы.</w:t>
      </w:r>
    </w:p>
    <w:p w14:paraId="EC090000">
      <w:pPr>
        <w:ind/>
        <w:jc w:val="center"/>
        <w:rPr>
          <w:b w:val="1"/>
          <w:caps w:val="1"/>
          <w:sz w:val="28"/>
        </w:rPr>
      </w:pPr>
    </w:p>
    <w:p w14:paraId="ED090000">
      <w:pPr>
        <w:ind/>
        <w:jc w:val="center"/>
        <w:rPr>
          <w:b w:val="1"/>
          <w:caps w:val="1"/>
          <w:sz w:val="28"/>
        </w:rPr>
      </w:pPr>
      <w:r>
        <w:rPr>
          <w:b w:val="1"/>
          <w:caps w:val="1"/>
          <w:sz w:val="28"/>
        </w:rPr>
        <w:t>Ситуационные задачи для контроля усвоения знаний</w:t>
      </w:r>
    </w:p>
    <w:p w14:paraId="EE090000">
      <w:pPr>
        <w:ind/>
        <w:jc w:val="center"/>
        <w:rPr>
          <w:b w:val="1"/>
          <w:sz w:val="28"/>
        </w:rPr>
      </w:pPr>
    </w:p>
    <w:p w14:paraId="EF090000">
      <w:pPr>
        <w:numPr>
          <w:ilvl w:val="0"/>
          <w:numId w:val="90"/>
        </w:numPr>
        <w:ind/>
        <w:jc w:val="both"/>
        <w:rPr>
          <w:sz w:val="28"/>
        </w:rPr>
      </w:pPr>
      <w:r>
        <w:rPr>
          <w:sz w:val="28"/>
        </w:rPr>
        <w:t xml:space="preserve">Больная В., 50 лет ,обратилась в клинику с жалобами на боли в области </w:t>
      </w:r>
    </w:p>
    <w:p w14:paraId="F0090000">
      <w:pPr>
        <w:ind/>
        <w:jc w:val="both"/>
        <w:rPr>
          <w:sz w:val="28"/>
        </w:rPr>
      </w:pPr>
      <w:r>
        <w:rPr>
          <w:sz w:val="28"/>
        </w:rPr>
        <w:t>верхней губы. Полные съемные протезы были наложены день назад . При осмотре слизистой оболочки полости рта установлены гиперемия, отек уздечки верхней губы. Фиксация протезов хорошая, в области уздечки верхней губы край протеза удлинен. Ваши действия?</w:t>
      </w:r>
    </w:p>
    <w:p w14:paraId="F1090000">
      <w:pPr>
        <w:ind/>
        <w:jc w:val="both"/>
        <w:rPr>
          <w:sz w:val="28"/>
        </w:rPr>
      </w:pPr>
      <w:r>
        <w:rPr>
          <w:sz w:val="28"/>
        </w:rPr>
        <w:t>Ответ: необходимо провести коррекцию базиса протеза в области уздечки верхней губы (освободить), полировку.</w:t>
      </w:r>
    </w:p>
    <w:p w14:paraId="F2090000">
      <w:pPr>
        <w:ind/>
        <w:jc w:val="both"/>
        <w:rPr>
          <w:sz w:val="28"/>
        </w:rPr>
      </w:pPr>
    </w:p>
    <w:p w14:paraId="F3090000">
      <w:pPr>
        <w:numPr>
          <w:ilvl w:val="0"/>
          <w:numId w:val="91"/>
        </w:numPr>
        <w:ind/>
        <w:jc w:val="both"/>
        <w:rPr>
          <w:sz w:val="28"/>
        </w:rPr>
      </w:pPr>
      <w:r>
        <w:rPr>
          <w:sz w:val="28"/>
        </w:rPr>
        <w:t>Больной ,52 года, преподаватель, обратился в клинику с жалобами на за</w:t>
      </w:r>
    </w:p>
    <w:p w14:paraId="F4090000">
      <w:pPr>
        <w:ind/>
        <w:jc w:val="both"/>
        <w:rPr>
          <w:sz w:val="28"/>
        </w:rPr>
      </w:pPr>
      <w:r>
        <w:rPr>
          <w:sz w:val="28"/>
        </w:rPr>
        <w:t>труднение речи и утомляемость языка. Полные съемные протезы были наложены 1 месяц назад. Соотношение челюстей прогеническое. Фиксация протезов удовлетворительная. Возможная причина? Ваша тактика?</w:t>
      </w:r>
    </w:p>
    <w:p w14:paraId="F5090000">
      <w:pPr>
        <w:ind/>
        <w:jc w:val="both"/>
        <w:rPr>
          <w:sz w:val="28"/>
        </w:rPr>
      </w:pPr>
      <w:r>
        <w:rPr>
          <w:sz w:val="28"/>
        </w:rPr>
        <w:t>Ответ: причина - утолщение базиса верхнего протеза;  необходимо сошлифовать пластмассу базиса в области неба, освободив место для языка.</w:t>
      </w:r>
    </w:p>
    <w:p w14:paraId="F6090000">
      <w:pPr>
        <w:ind/>
        <w:jc w:val="both"/>
        <w:rPr>
          <w:sz w:val="28"/>
        </w:rPr>
      </w:pPr>
    </w:p>
    <w:p w14:paraId="F7090000">
      <w:pPr>
        <w:numPr>
          <w:ilvl w:val="0"/>
          <w:numId w:val="92"/>
        </w:numPr>
        <w:ind/>
        <w:jc w:val="both"/>
        <w:rPr>
          <w:sz w:val="28"/>
        </w:rPr>
      </w:pPr>
      <w:r>
        <w:rPr>
          <w:sz w:val="28"/>
        </w:rPr>
        <w:t xml:space="preserve">Больная ,60 лет, обратилась в клинику через день после наложения полных </w:t>
      </w:r>
    </w:p>
    <w:p w14:paraId="F8090000">
      <w:pPr>
        <w:ind/>
        <w:jc w:val="both"/>
        <w:rPr>
          <w:sz w:val="28"/>
        </w:rPr>
      </w:pPr>
      <w:r>
        <w:rPr>
          <w:sz w:val="28"/>
        </w:rPr>
        <w:t>съемных протезов с жалобами на прикусывание щеки. Объективно: фиксация протезов удовлетворительная, жевательные зубы поставлены встык. Ваша тактика?</w:t>
      </w:r>
    </w:p>
    <w:p w14:paraId="F9090000">
      <w:pPr>
        <w:ind/>
        <w:jc w:val="both"/>
        <w:rPr>
          <w:sz w:val="28"/>
        </w:rPr>
      </w:pPr>
      <w:r>
        <w:rPr>
          <w:sz w:val="28"/>
        </w:rPr>
        <w:t>Ответ: если верхний протез отвечает всем требованиям, необходимо переделать нижний протез, использовав старый в качестве индивидуальной ложки.</w:t>
      </w:r>
    </w:p>
    <w:p w14:paraId="FA090000">
      <w:pPr>
        <w:ind/>
        <w:jc w:val="both"/>
        <w:rPr>
          <w:sz w:val="28"/>
        </w:rPr>
      </w:pPr>
    </w:p>
    <w:tbl>
      <w:tblPr>
        <w:tblStyle w:val="Style_2"/>
        <w:tblCellMar>
          <w:left w:type="dxa" w:w="0"/>
          <w:right w:type="dxa" w:w="0"/>
        </w:tblCellMar>
      </w:tblPr>
      <w:tblGrid>
        <w:gridCol w:w="651"/>
        <w:gridCol w:w="1849"/>
        <w:gridCol w:w="1590"/>
        <w:gridCol w:w="3243"/>
        <w:gridCol w:w="426"/>
        <w:gridCol w:w="1664"/>
      </w:tblGrid>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FB090000">
            <w:pPr>
              <w:ind/>
              <w:jc w:val="center"/>
            </w:pPr>
            <w:r>
              <w:rPr>
                <w:b w:val="1"/>
                <w:color w:val="000000"/>
              </w:rPr>
              <w:t>6.1.1. Основная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FC09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FD09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FE09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FF090000">
            <w:pPr>
              <w:ind/>
              <w:jc w:val="center"/>
            </w:pPr>
            <w:r>
              <w:rPr>
                <w:color w:val="000000"/>
              </w:rPr>
              <w:t>Издательство, год, объём</w:t>
            </w:r>
          </w:p>
        </w:tc>
      </w:tr>
      <w:tr>
        <w:trPr>
          <w:trHeight w:hRule="exact" w:val="1472"/>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000A0000">
            <w:pPr>
              <w:ind/>
              <w:jc w:val="center"/>
            </w:pPr>
            <w:r>
              <w:rPr>
                <w:color w:val="000000"/>
              </w:rPr>
              <w:t>Л1.1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010A0000">
            <w:r>
              <w:rPr>
                <w:color w:val="000000"/>
              </w:rPr>
              <w:t>Аболмасов Н. Г., Аболмасов Н. Г., Бычков В. А., Аль- Хаким А.</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20A0000">
            <w:r>
              <w:rPr>
                <w:color w:val="000000"/>
              </w:rPr>
              <w:t>Ортопедическая стоматология: учеб. для студентов</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30A0000">
            <w:r>
              <w:rPr>
                <w:color w:val="000000"/>
              </w:rPr>
              <w:t>М.: МЕДпресс- информ, 2011, 512</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040A0000">
            <w:pPr>
              <w:ind/>
              <w:jc w:val="center"/>
            </w:pPr>
            <w:r>
              <w:rPr>
                <w:b w:val="1"/>
                <w:color w:val="000000"/>
              </w:rPr>
              <w:t>6.1.2. Дополнительная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050A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060A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070A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080A0000">
            <w:pPr>
              <w:ind/>
              <w:jc w:val="center"/>
            </w:pPr>
            <w:r>
              <w:rPr>
                <w:color w:val="000000"/>
              </w:rPr>
              <w:t>Издательство, год, объём</w:t>
            </w:r>
          </w:p>
        </w:tc>
      </w:tr>
      <w:tr>
        <w:trPr>
          <w:trHeight w:hRule="exact" w:val="1272"/>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090A0000">
            <w:pPr>
              <w:ind/>
              <w:jc w:val="center"/>
            </w:pPr>
            <w:r>
              <w:rPr>
                <w:color w:val="000000"/>
              </w:rPr>
              <w:t>Л2.</w:t>
            </w:r>
            <w:r>
              <w:rPr>
                <w:color w:val="000000"/>
              </w:rPr>
              <w:t>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0A0A0000">
            <w:r>
              <w:rPr>
                <w:color w:val="000000"/>
              </w:rPr>
              <w:t>Орешака О.В., Ганисик А. В., Грохотов И. О., Никулин Д. Д.</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B0A0000">
            <w:r>
              <w:rPr>
                <w:color w:val="000000"/>
              </w:rPr>
              <w:t>Адаптация к съемным зубным ортопедическим конструкциям и пути ее оптимизации: учеб. пособ. для студ. стом. фак.</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C0A0000">
            <w:r>
              <w:rPr>
                <w:color w:val="000000"/>
              </w:rPr>
              <w:t>Барнаул: ГБОУ ВПО АГМУ Минздрава России, 2014, 40</w:t>
            </w:r>
          </w:p>
        </w:tc>
      </w:tr>
      <w:tr>
        <w:trPr>
          <w:trHeight w:hRule="exact" w:val="1284"/>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0D0A0000">
            <w:pPr>
              <w:ind/>
              <w:jc w:val="center"/>
            </w:pPr>
            <w:r>
              <w:rPr>
                <w:color w:val="000000"/>
              </w:rPr>
              <w:t>Л2.</w:t>
            </w:r>
            <w:r>
              <w:rPr>
                <w:color w:val="000000"/>
              </w:rPr>
              <w:t>2</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0E0A0000">
            <w:r>
              <w:rPr>
                <w:color w:val="000000"/>
              </w:rPr>
              <w:t>Лебеденко И. Ю., Каливраджиян Э. С.</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0F0A0000">
            <w:r>
              <w:rPr>
                <w:color w:val="000000"/>
              </w:rPr>
              <w:t>Ортопедическая стоматология: учеб.</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100A0000">
            <w:r>
              <w:rPr>
                <w:color w:val="000000"/>
              </w:rPr>
              <w:t>М.: ГЭОТАР - Медиа, 2014, 640</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110A0000">
            <w:pPr>
              <w:ind/>
              <w:jc w:val="center"/>
            </w:pPr>
            <w:r>
              <w:rPr>
                <w:b w:val="1"/>
                <w:color w:val="000000"/>
              </w:rPr>
              <w:t>6.1.3. Методические издания</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left w:type="dxa" w:w="34"/>
              <w:right w:type="dxa" w:w="34"/>
            </w:tcMar>
          </w:tcPr>
          <w:p w14:paraId="120A0000"/>
        </w:tc>
        <w:tc>
          <w:tcPr>
            <w:tcW w:type="dxa" w:w="1849"/>
            <w:tcBorders>
              <w:top w:color="000000" w:sz="8" w:val="single"/>
              <w:left w:color="000000" w:sz="8" w:val="single"/>
              <w:bottom w:color="000000" w:sz="8" w:val="single"/>
              <w:right w:color="000000" w:sz="8" w:val="single"/>
            </w:tcBorders>
            <w:shd w:fill="FFFFFF" w:val="clear"/>
            <w:tcMar>
              <w:left w:type="dxa" w:w="34"/>
              <w:right w:type="dxa" w:w="34"/>
            </w:tcMar>
          </w:tcPr>
          <w:p w14:paraId="130A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140A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left w:type="dxa" w:w="34"/>
              <w:right w:type="dxa" w:w="34"/>
            </w:tcMar>
          </w:tcPr>
          <w:p w14:paraId="150A0000">
            <w:pPr>
              <w:ind/>
              <w:jc w:val="center"/>
            </w:pPr>
            <w:r>
              <w:rPr>
                <w:color w:val="000000"/>
              </w:rPr>
              <w:t>Издательство, год, объём</w:t>
            </w:r>
          </w:p>
        </w:tc>
      </w:tr>
      <w:tr>
        <w:trPr>
          <w:trHeight w:hRule="exact" w:val="1543"/>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160A0000">
            <w:pPr>
              <w:ind/>
              <w:jc w:val="center"/>
            </w:pPr>
            <w:r>
              <w:rPr>
                <w:color w:val="000000"/>
              </w:rPr>
              <w:t>Л3.1</w:t>
            </w:r>
          </w:p>
        </w:tc>
        <w:tc>
          <w:tcPr>
            <w:tcW w:type="dxa" w:w="1849"/>
            <w:tcBorders>
              <w:top w:color="000000" w:sz="8" w:val="single"/>
              <w:left w:color="000000" w:sz="8" w:val="single"/>
              <w:bottom w:color="000000" w:sz="8" w:val="single"/>
              <w:right w:color="000000" w:sz="8" w:val="single"/>
            </w:tcBorders>
            <w:shd w:fill="FFFFFF" w:val="clear"/>
            <w:tcMar>
              <w:left w:type="dxa" w:w="79"/>
              <w:right w:type="dxa" w:w="79"/>
            </w:tcMar>
          </w:tcPr>
          <w:p w14:paraId="170A0000">
            <w:r>
              <w:rPr>
                <w:color w:val="000000"/>
              </w:rPr>
              <w:t>Орешака О. В., Ганисик А. В., Дементьева Е. А., Грохотов И. О.</w:t>
            </w:r>
          </w:p>
        </w:tc>
        <w:tc>
          <w:tcPr>
            <w:tcW w:type="dxa" w:w="4833"/>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180A0000">
            <w:r>
              <w:rPr>
                <w:color w:val="000000"/>
              </w:rPr>
              <w:t>Составление медицинской карты стоматологического больного на кафедре ортопедической стоматологии: метод. указания для студентов стоматологического факультета, врачей- ординаторов</w:t>
            </w:r>
          </w:p>
        </w:tc>
        <w:tc>
          <w:tcPr>
            <w:tcW w:type="dxa" w:w="2090"/>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190A0000">
            <w:r>
              <w:rPr>
                <w:color w:val="000000"/>
              </w:rPr>
              <w:t>Барнаул: ФГБОУ ВО АГМУ Минздрава России, 2017, 16</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left w:type="dxa" w:w="34"/>
              <w:right w:type="dxa" w:w="34"/>
            </w:tcMar>
          </w:tcPr>
          <w:p w14:paraId="1A0A0000">
            <w:pPr>
              <w:ind/>
              <w:jc w:val="center"/>
            </w:pPr>
            <w:r>
              <w:rPr>
                <w:b w:val="1"/>
                <w:color w:val="000000"/>
              </w:rPr>
              <w:t>6.2. Перечень ресурсов информационно-телекоммуникационной сети "Интернет"</w:t>
            </w:r>
          </w:p>
        </w:tc>
      </w:tr>
      <w:tr>
        <w:trPr>
          <w:trHeight w:hRule="exact" w:val="2584"/>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1B0A0000">
            <w:pPr>
              <w:ind/>
              <w:jc w:val="center"/>
            </w:pPr>
            <w:r>
              <w:rPr>
                <w:color w:val="000000"/>
              </w:rPr>
              <w:t>Э1</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1C0A0000">
            <w:r>
              <w:rPr>
                <w:color w:themeColor="text1" w:val="000000"/>
                <w:highlight w:val="white"/>
              </w:rPr>
              <w:t> </w:t>
            </w:r>
            <w:r>
              <w:rPr>
                <w:color w:themeColor="text1" w:val="000000"/>
                <w:highlight w:val="white"/>
              </w:rPr>
              <w:t>Ортопедическое лечение при</w:t>
            </w:r>
            <w:r>
              <w:rPr>
                <w:color w:themeColor="text1" w:val="000000"/>
                <w:highlight w:val="white"/>
              </w:rPr>
              <w:t> полном </w:t>
            </w:r>
            <w:r>
              <w:rPr>
                <w:color w:themeColor="text1" w:val="000000"/>
                <w:highlight w:val="white"/>
              </w:rPr>
              <w:t>отсутствии</w:t>
            </w:r>
            <w:r>
              <w:rPr>
                <w:color w:themeColor="text1" w:val="000000"/>
                <w:highlight w:val="white"/>
              </w:rPr>
              <w:t> </w:t>
            </w:r>
            <w:r>
              <w:rPr>
                <w:color w:themeColor="text1" w:val="000000"/>
                <w:highlight w:val="white"/>
              </w:rPr>
              <w:t>зубов</w:t>
            </w:r>
            <w:r>
              <w:rPr>
                <w:color w:themeColor="text1" w:val="000000"/>
                <w:highlight w:val="white"/>
              </w:rPr>
              <w:t>: метод. указ. для студ. V курса стом. факт-та / О. В. Орешака, Л. Н. Тупикова, А. В. Ганисик и др. / - Барнаул : ФГБОУ ВО АГМУ Минздрава России, 2019. - 76 с. - учебная</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1D0A0000">
            <w:r>
              <w:rPr>
                <w:color w:val="000000"/>
              </w:rPr>
              <w:t>http</w:t>
            </w:r>
            <w:r>
              <w:rPr>
                <w:color w:val="000000"/>
              </w:rPr>
              <w:t>://</w:t>
            </w:r>
            <w:r>
              <w:rPr>
                <w:color w:val="000000"/>
              </w:rPr>
              <w:t>irbis</w:t>
            </w:r>
            <w:r>
              <w:rPr>
                <w:color w:val="000000"/>
              </w:rPr>
              <w:t>.</w:t>
            </w:r>
            <w:r>
              <w:rPr>
                <w:color w:val="000000"/>
              </w:rPr>
              <w:t>asmu</w:t>
            </w:r>
            <w:r>
              <w:rPr>
                <w:color w:val="000000"/>
              </w:rPr>
              <w:t>.</w:t>
            </w:r>
            <w:r>
              <w:rPr>
                <w:color w:val="000000"/>
              </w:rPr>
              <w:t>ru</w:t>
            </w:r>
            <w:r>
              <w:rPr>
                <w:color w:val="000000"/>
              </w:rPr>
              <w:t>/</w:t>
            </w:r>
            <w:r>
              <w:rPr>
                <w:color w:val="000000"/>
              </w:rPr>
              <w:t>cgi</w:t>
            </w:r>
            <w:r>
              <w:rPr>
                <w:color w:val="000000"/>
              </w:rPr>
              <w:t>-</w:t>
            </w:r>
            <w:r>
              <w:rPr>
                <w:color w:val="000000"/>
              </w:rPr>
              <w:t>bin</w:t>
            </w:r>
            <w:r>
              <w:rPr>
                <w:color w:val="000000"/>
              </w:rPr>
              <w:t>/</w:t>
            </w:r>
            <w:r>
              <w:rPr>
                <w:color w:val="000000"/>
              </w:rPr>
              <w:t>irbis</w:t>
            </w:r>
            <w:r>
              <w:rPr>
                <w:color w:val="000000"/>
              </w:rPr>
              <w:t>64</w:t>
            </w:r>
            <w:r>
              <w:rPr>
                <w:color w:val="000000"/>
              </w:rPr>
              <w:t>r</w:t>
            </w:r>
            <w:r>
              <w:rPr>
                <w:color w:val="000000"/>
              </w:rPr>
              <w:t>_15</w:t>
            </w:r>
            <w:r>
              <w:rPr>
                <w:color w:val="000000"/>
              </w:rPr>
              <w:t>d</w:t>
            </w:r>
            <w:r>
              <w:rPr>
                <w:color w:val="000000"/>
              </w:rPr>
              <w:t>/</w:t>
            </w:r>
            <w:r>
              <w:rPr>
                <w:color w:val="000000"/>
              </w:rPr>
              <w:t>cgiirbis</w:t>
            </w:r>
            <w:r>
              <w:rPr>
                <w:color w:val="000000"/>
              </w:rPr>
              <w:t>_64.</w:t>
            </w:r>
            <w:r>
              <w:rPr>
                <w:color w:val="000000"/>
              </w:rPr>
              <w:t>exe</w:t>
            </w:r>
          </w:p>
        </w:tc>
      </w:tr>
      <w:tr>
        <w:trPr>
          <w:trHeight w:hRule="exact" w:val="1621"/>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1E0A0000">
            <w:pPr>
              <w:ind/>
              <w:jc w:val="center"/>
            </w:pPr>
            <w:r>
              <w:rPr>
                <w:color w:val="000000"/>
              </w:rPr>
              <w:t>Э2</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1F0A0000">
            <w:r>
              <w:rPr>
                <w:color w:val="000000"/>
              </w:rPr>
              <w:t>Ортопедическая стоматология : учебник / под ред. И. Ю. Лебеденко, Э. С. Каливраджияна. - М. : ГЭОТАР-Медиа, 2016. - 640 с.</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200A0000">
            <w:r>
              <w:rPr>
                <w:color w:val="000000"/>
              </w:rPr>
              <w:t>www</w:t>
            </w:r>
            <w:r>
              <w:rPr>
                <w:color w:val="000000"/>
              </w:rPr>
              <w:t>.</w:t>
            </w:r>
            <w:r>
              <w:rPr>
                <w:color w:val="000000"/>
              </w:rPr>
              <w:t>studentlibrary</w:t>
            </w:r>
            <w:r>
              <w:rPr>
                <w:color w:val="000000"/>
              </w:rPr>
              <w:t>.</w:t>
            </w:r>
            <w:r>
              <w:rPr>
                <w:color w:val="000000"/>
              </w:rPr>
              <w:t>ru</w:t>
            </w:r>
            <w:r>
              <w:rPr>
                <w:color w:val="000000"/>
              </w:rPr>
              <w:t>/</w:t>
            </w:r>
            <w:r>
              <w:rPr>
                <w:color w:val="000000"/>
              </w:rPr>
              <w:t>book</w:t>
            </w:r>
            <w:r>
              <w:rPr>
                <w:color w:val="000000"/>
              </w:rPr>
              <w:t>/</w:t>
            </w:r>
            <w:r>
              <w:rPr>
                <w:color w:val="000000"/>
              </w:rPr>
              <w:t>ISBN</w:t>
            </w:r>
            <w:r>
              <w:rPr>
                <w:color w:val="000000"/>
              </w:rPr>
              <w:t>9785970437223.</w:t>
            </w:r>
            <w:r>
              <w:rPr>
                <w:color w:val="000000"/>
              </w:rPr>
              <w:t>ht</w:t>
            </w:r>
            <w:r>
              <w:rPr>
                <w:color w:val="000000"/>
              </w:rPr>
              <w:t xml:space="preserve"> </w:t>
            </w:r>
            <w:r>
              <w:rPr>
                <w:color w:val="000000"/>
              </w:rPr>
              <w:t>ml</w:t>
            </w:r>
          </w:p>
        </w:tc>
      </w:tr>
      <w:tr>
        <w:trPr>
          <w:trHeight w:hRule="exact" w:val="2334"/>
        </w:trPr>
        <w:tc>
          <w:tcPr>
            <w:tcW w:type="dxa" w:w="651"/>
            <w:tcBorders>
              <w:top w:color="000000" w:sz="8" w:val="single"/>
              <w:left w:color="000000" w:sz="8" w:val="single"/>
              <w:bottom w:color="000000" w:sz="8" w:val="single"/>
              <w:right w:color="000000" w:sz="8" w:val="single"/>
            </w:tcBorders>
            <w:shd w:fill="FFFFFF" w:val="clear"/>
            <w:tcMar>
              <w:left w:type="dxa" w:w="79"/>
              <w:right w:type="dxa" w:w="79"/>
            </w:tcMar>
          </w:tcPr>
          <w:p w14:paraId="210A0000">
            <w:pPr>
              <w:ind/>
              <w:jc w:val="center"/>
            </w:pPr>
            <w:r>
              <w:rPr>
                <w:color w:val="000000"/>
              </w:rPr>
              <w:t>Э3</w:t>
            </w:r>
          </w:p>
        </w:tc>
        <w:tc>
          <w:tcPr>
            <w:tcW w:type="dxa" w:w="34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220A0000">
            <w:r>
              <w:rPr>
                <w:color w:val="000000"/>
              </w:rPr>
              <w:t>Адаптация к съемным зубным ортопедическим конструкциям и пути ее оптимизации: учеб. пособ. для студ. стом. фак. / О.В. Орешака, А.В. Ганисик, И.О. Грохотов, Д.Д. Никулин..-Барнаул: АГМУ, 2013.-40с., учебная</w:t>
            </w:r>
          </w:p>
        </w:tc>
        <w:tc>
          <w:tcPr>
            <w:tcW w:type="dxa" w:w="5333"/>
            <w:gridSpan w:val="3"/>
            <w:tcBorders>
              <w:top w:color="000000" w:sz="8" w:val="single"/>
              <w:left w:color="000000" w:sz="8" w:val="single"/>
              <w:bottom w:color="000000" w:sz="8" w:val="single"/>
              <w:right w:color="000000" w:sz="8" w:val="single"/>
            </w:tcBorders>
            <w:shd w:fill="FFFFFF" w:val="clear"/>
            <w:tcMar>
              <w:left w:type="dxa" w:w="79"/>
              <w:right w:type="dxa" w:w="79"/>
            </w:tcMar>
          </w:tcPr>
          <w:p w14:paraId="230A0000">
            <w:r>
              <w:rPr>
                <w:color w:val="000000"/>
              </w:rPr>
              <w:t>http://www.agmu.ru/biblioteka/yelektronnaia- biblioteka/yelektronnaia-biblioteka/17963b/</w:t>
            </w:r>
          </w:p>
        </w:tc>
      </w:tr>
      <w:tr>
        <w:trPr>
          <w:trHeight w:hRule="exact" w:val="514"/>
        </w:trPr>
        <w:tc>
          <w:tcPr>
            <w:tcW w:type="dxa" w:w="651"/>
            <w:gridSpan w:val="1"/>
            <w:tcBorders>
              <w:top w:color="000000" w:sz="8" w:val="single"/>
            </w:tcBorders>
            <w:tcMar>
              <w:left w:type="dxa" w:w="0"/>
              <w:right w:type="dxa" w:w="0"/>
            </w:tcMar>
          </w:tcPr>
          <w:p/>
        </w:tc>
        <w:tc>
          <w:tcPr>
            <w:tcW w:type="dxa" w:w="1849"/>
            <w:gridSpan w:val="1"/>
            <w:tcBorders>
              <w:top w:color="000000" w:sz="8" w:val="single"/>
            </w:tcBorders>
            <w:tcMar>
              <w:left w:type="dxa" w:w="0"/>
              <w:right w:type="dxa" w:w="0"/>
            </w:tcMar>
          </w:tcPr>
          <w:p/>
        </w:tc>
        <w:tc>
          <w:tcPr>
            <w:tcW w:type="dxa" w:w="1590"/>
            <w:gridSpan w:val="1"/>
            <w:tcBorders>
              <w:top w:color="000000" w:sz="8" w:val="single"/>
            </w:tcBorders>
            <w:tcMar>
              <w:left w:type="dxa" w:w="0"/>
              <w:right w:type="dxa" w:w="0"/>
            </w:tcMar>
          </w:tcPr>
          <w:p/>
        </w:tc>
        <w:tc>
          <w:tcPr>
            <w:tcW w:type="dxa" w:w="3243"/>
            <w:gridSpan w:val="1"/>
            <w:tcBorders>
              <w:top w:color="000000" w:sz="8" w:val="single"/>
            </w:tcBorders>
            <w:tcMar>
              <w:left w:type="dxa" w:w="0"/>
              <w:right w:type="dxa" w:w="0"/>
            </w:tcMar>
          </w:tcPr>
          <w:p/>
        </w:tc>
        <w:tc>
          <w:tcPr>
            <w:tcW w:type="dxa" w:w="426"/>
            <w:gridSpan w:val="1"/>
            <w:tcBorders>
              <w:top w:color="000000" w:sz="8" w:val="single"/>
            </w:tcBorders>
            <w:tcMar>
              <w:left w:type="dxa" w:w="0"/>
              <w:right w:type="dxa" w:w="0"/>
            </w:tcMar>
          </w:tcPr>
          <w:p/>
        </w:tc>
        <w:tc>
          <w:tcPr>
            <w:tcW w:type="dxa" w:w="1664"/>
            <w:gridSpan w:val="1"/>
            <w:tcBorders>
              <w:top w:color="000000" w:sz="8" w:val="single"/>
            </w:tcBorders>
            <w:tcMar>
              <w:left w:type="dxa" w:w="0"/>
              <w:right w:type="dxa" w:w="0"/>
            </w:tcMar>
          </w:tcPr>
          <w:p/>
        </w:tc>
      </w:tr>
      <w:tr>
        <w:trPr>
          <w:trHeight w:hRule="exact" w:val="277"/>
        </w:trPr>
        <w:tc>
          <w:tcPr>
            <w:tcW w:type="dxa" w:w="651"/>
            <w:gridSpan w:val="1"/>
            <w:tcMar>
              <w:left w:type="dxa" w:w="0"/>
              <w:right w:type="dxa" w:w="0"/>
            </w:tcMar>
          </w:tcPr>
          <w:p/>
        </w:tc>
        <w:tc>
          <w:tcPr>
            <w:tcW w:type="dxa" w:w="1849"/>
            <w:gridSpan w:val="1"/>
            <w:tcMar>
              <w:left w:type="dxa" w:w="0"/>
              <w:right w:type="dxa" w:w="0"/>
            </w:tcMar>
          </w:tcPr>
          <w:p/>
        </w:tc>
        <w:tc>
          <w:tcPr>
            <w:tcW w:type="dxa" w:w="1590"/>
            <w:gridSpan w:val="1"/>
            <w:tcMar>
              <w:left w:type="dxa" w:w="0"/>
              <w:right w:type="dxa" w:w="0"/>
            </w:tcMar>
          </w:tcPr>
          <w:p/>
        </w:tc>
        <w:tc>
          <w:tcPr>
            <w:tcW w:type="dxa" w:w="3243"/>
            <w:gridSpan w:val="1"/>
            <w:tcMar>
              <w:left w:type="dxa" w:w="0"/>
              <w:right w:type="dxa" w:w="0"/>
            </w:tcMar>
          </w:tcPr>
          <w:p/>
        </w:tc>
        <w:tc>
          <w:tcPr>
            <w:tcW w:type="dxa" w:w="426"/>
            <w:gridSpan w:val="1"/>
            <w:tcMar>
              <w:left w:type="dxa" w:w="0"/>
              <w:right w:type="dxa" w:w="0"/>
            </w:tcMar>
          </w:tcPr>
          <w:p/>
        </w:tc>
        <w:tc>
          <w:tcPr>
            <w:tcW w:type="dxa" w:w="1664"/>
            <w:shd w:fill="FFFFFF" w:val="clear"/>
            <w:tcMar>
              <w:left w:type="dxa" w:w="34"/>
              <w:right w:type="dxa" w:w="34"/>
            </w:tcMar>
          </w:tcPr>
          <w:p w14:paraId="240A0000">
            <w:pPr>
              <w:ind/>
              <w:jc w:val="right"/>
            </w:pPr>
          </w:p>
        </w:tc>
      </w:tr>
    </w:tbl>
    <w:p w14:paraId="250A0000">
      <w:pPr>
        <w:rPr>
          <w:sz w:val="0"/>
        </w:rPr>
      </w:pPr>
      <w:r>
        <w:br w:type="page"/>
      </w:r>
    </w:p>
    <w:tbl>
      <w:tblPr>
        <w:tblStyle w:val="Style_2"/>
        <w:tblCellMar>
          <w:left w:type="dxa" w:w="0"/>
          <w:right w:type="dxa" w:w="0"/>
        </w:tblCellMar>
      </w:tblPr>
      <w:tblGrid>
        <w:gridCol w:w="620"/>
        <w:gridCol w:w="3554"/>
        <w:gridCol w:w="3686"/>
        <w:gridCol w:w="1653"/>
      </w:tblGrid>
      <w:tr>
        <w:trPr>
          <w:trHeight w:hRule="exact" w:val="2571"/>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260A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270A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280A0000">
            <w:r>
              <w:rPr>
                <w:color w:val="000000"/>
              </w:rPr>
              <w:t>http://www.agmu.ru/biblioteka/yelektronnaia- biblioteka/yelektronnaia-biblioteka/tupikova-l.-n.- stomatologicheskaia-ortopedicheskaia/</w:t>
            </w:r>
          </w:p>
        </w:tc>
      </w:tr>
      <w:tr>
        <w:trPr>
          <w:trHeight w:hRule="exact" w:val="1982"/>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290A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2A0A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2B0A0000">
            <w:r>
              <w:rPr>
                <w:color w:val="000000"/>
              </w:rPr>
              <w:t>http://www.studentlibrary.ru/book/ISBN9785970427 798.html</w:t>
            </w:r>
          </w:p>
        </w:tc>
      </w:tr>
      <w:tr>
        <w:trPr>
          <w:trHeight w:hRule="exact" w:val="3401"/>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2C0A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2D0A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2E0A0000">
            <w:r>
              <w:rPr>
                <w:color w:val="000000"/>
              </w:rPr>
              <w:t>http://www.agmu.ru/biblioteka/yelektronnaia- biblioteka/yelektronnaia-biblioteka/sostavlenie-karty -stomatologicheskogo-bolnogo-na-kafedre/</w:t>
            </w:r>
          </w:p>
        </w:tc>
      </w:tr>
      <w:tr>
        <w:trPr>
          <w:trHeight w:hRule="exact" w:val="997"/>
        </w:trPr>
        <w:tc>
          <w:tcPr>
            <w:tcW w:type="dxa" w:w="620"/>
            <w:tcBorders>
              <w:top w:color="000000" w:sz="8" w:val="single"/>
              <w:left w:color="000000" w:sz="8" w:val="single"/>
              <w:bottom w:color="000000" w:sz="8" w:val="single"/>
              <w:right w:color="000000" w:sz="8" w:val="single"/>
            </w:tcBorders>
            <w:shd w:fill="FFFFFF" w:val="clear"/>
            <w:tcMar>
              <w:left w:type="dxa" w:w="79"/>
              <w:right w:type="dxa" w:w="79"/>
            </w:tcMar>
          </w:tcPr>
          <w:p w14:paraId="2F0A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left w:type="dxa" w:w="79"/>
              <w:right w:type="dxa" w:w="79"/>
            </w:tcMar>
          </w:tcPr>
          <w:p w14:paraId="300A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left w:type="dxa" w:w="79"/>
              <w:right w:type="dxa" w:w="79"/>
            </w:tcMar>
          </w:tcPr>
          <w:p w14:paraId="310A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320A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330A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340A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350A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360A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370A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380A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390A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3A0A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3B0A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3C0A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left w:type="dxa" w:w="4"/>
              <w:right w:type="dxa" w:w="4"/>
            </w:tcMar>
          </w:tcPr>
          <w:p w14:paraId="3D0A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left w:type="dxa" w:w="34"/>
              <w:right w:type="dxa" w:w="34"/>
            </w:tcMar>
          </w:tcPr>
          <w:p w14:paraId="3E0A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3F0A0000">
            <w:pPr>
              <w:ind/>
              <w:jc w:val="center"/>
            </w:pPr>
            <w:r>
              <w:rPr>
                <w:b w:val="1"/>
                <w:color w:val="000000"/>
              </w:rPr>
              <w:t>6.4 Перечень профессиональных баз данных и информационных справочных систем</w:t>
            </w:r>
          </w:p>
        </w:tc>
      </w:tr>
      <w:tr>
        <w:trPr>
          <w:trHeight w:hRule="exact" w:val="5406"/>
        </w:trPr>
        <w:tc>
          <w:tcPr>
            <w:tcW w:type="dxa" w:w="9513"/>
            <w:gridSpan w:val="4"/>
            <w:tcBorders>
              <w:top w:color="000000" w:sz="8" w:val="single"/>
              <w:left w:color="000000" w:sz="8" w:val="single"/>
              <w:bottom w:color="000000" w:sz="8" w:val="single"/>
              <w:right w:color="000000" w:sz="8" w:val="single"/>
            </w:tcBorders>
            <w:shd w:fill="FFFFFF" w:val="clear"/>
            <w:tcMar>
              <w:left w:type="dxa" w:w="34"/>
              <w:right w:type="dxa" w:w="34"/>
            </w:tcMar>
          </w:tcPr>
          <w:p w14:paraId="400A0000">
            <w:pPr>
              <w:rPr>
                <w:color w:val="000000"/>
              </w:rPr>
            </w:pPr>
            <w:r>
              <w:rPr>
                <w:color w:val="000000"/>
              </w:rPr>
              <w:t xml:space="preserve">Клинические рекомендации (протоколы лечения) </w:t>
            </w:r>
            <w:r>
              <w:rPr>
                <w:color w:val="000000"/>
              </w:rPr>
              <w:t>При диагнозе полное отсутствие зубов (Полная вторичная адентия, потеря зубов вследствие несчастного случая, удаления или локализованного пародонтита)</w:t>
            </w:r>
          </w:p>
          <w:p w14:paraId="410A0000">
            <w:pPr>
              <w:rPr>
                <w:color w:val="000000"/>
              </w:rPr>
            </w:pPr>
            <w:r>
              <w:rPr>
                <w:color w:val="000000"/>
              </w:rPr>
              <w:t>Утверждены Постановлением № 15 Совета Ассоциации общественных объединений «Стоматологическая Ассоциация России» от 30 сентября 2014 года</w:t>
            </w:r>
          </w:p>
          <w:p w14:paraId="420A0000">
            <w:pPr>
              <w:rPr>
                <w:color w:val="000000"/>
              </w:rPr>
            </w:pPr>
            <w:r>
              <w:rPr>
                <w:color w:val="000000"/>
              </w:rPr>
              <w:t>https://elestom.ru/handbook/safe_and_requirements/recommendations/rules/klinicheskie-rekomendatsii-protokoly-lecheniya-pri-diagnoze-polnoe-otsutstvie-zubov-.php</w:t>
            </w:r>
          </w:p>
          <w:p w14:paraId="430A0000">
            <w:pPr>
              <w:rPr>
                <w:color w:val="000000"/>
              </w:rPr>
            </w:pPr>
          </w:p>
          <w:p w14:paraId="440A0000">
            <w:r>
              <w:rPr>
                <w:color w:val="000000"/>
              </w:rPr>
              <w:t xml:space="preserve">Электронная библиотека ОмГМА: </w:t>
            </w:r>
            <w:r>
              <w:rPr>
                <w:color w:val="000000"/>
              </w:rPr>
              <w:t>http</w:t>
            </w:r>
            <w:r>
              <w:rPr>
                <w:color w:val="000000"/>
              </w:rPr>
              <w:t>://</w:t>
            </w:r>
            <w:r>
              <w:rPr>
                <w:color w:val="000000"/>
              </w:rPr>
              <w:t>weblib</w:t>
            </w:r>
            <w:r>
              <w:rPr>
                <w:color w:val="000000"/>
              </w:rPr>
              <w:t>.</w:t>
            </w:r>
            <w:r>
              <w:rPr>
                <w:color w:val="000000"/>
              </w:rPr>
              <w:t>omsk</w:t>
            </w:r>
            <w:r>
              <w:rPr>
                <w:color w:val="000000"/>
              </w:rPr>
              <w:t>-</w:t>
            </w:r>
            <w:r>
              <w:rPr>
                <w:color w:val="000000"/>
              </w:rPr>
              <w:t>osma</w:t>
            </w:r>
            <w:r>
              <w:rPr>
                <w:color w:val="000000"/>
              </w:rPr>
              <w:t>.</w:t>
            </w:r>
            <w:r>
              <w:rPr>
                <w:color w:val="000000"/>
              </w:rPr>
              <w:t>ru</w:t>
            </w:r>
            <w:r>
              <w:rPr>
                <w:color w:val="000000"/>
              </w:rPr>
              <w:t>/;</w:t>
            </w:r>
          </w:p>
          <w:p w14:paraId="450A0000"/>
          <w:p w14:paraId="460A0000">
            <w:r>
              <w:rPr>
                <w:color w:val="000000"/>
              </w:rPr>
              <w:t xml:space="preserve">Электронно-библиотечная система «КнигаФонд»: </w:t>
            </w:r>
            <w:r>
              <w:rPr>
                <w:color w:val="000000"/>
              </w:rPr>
              <w:t>http</w:t>
            </w:r>
            <w:r>
              <w:rPr>
                <w:color w:val="000000"/>
              </w:rPr>
              <w:t>://</w:t>
            </w:r>
            <w:r>
              <w:rPr>
                <w:color w:val="000000"/>
              </w:rPr>
              <w:t>www</w:t>
            </w:r>
            <w:r>
              <w:rPr>
                <w:color w:val="000000"/>
              </w:rPr>
              <w:t>.</w:t>
            </w:r>
            <w:r>
              <w:rPr>
                <w:color w:val="000000"/>
              </w:rPr>
              <w:t>knigafund</w:t>
            </w:r>
            <w:r>
              <w:rPr>
                <w:color w:val="000000"/>
              </w:rPr>
              <w:t>.</w:t>
            </w:r>
            <w:r>
              <w:rPr>
                <w:color w:val="000000"/>
              </w:rPr>
              <w:t>ru</w:t>
            </w:r>
            <w:r>
              <w:rPr>
                <w:color w:val="000000"/>
              </w:rPr>
              <w:t>;</w:t>
            </w:r>
          </w:p>
          <w:p w14:paraId="470A0000"/>
          <w:p w14:paraId="480A0000">
            <w:r>
              <w:rPr>
                <w:color w:val="000000"/>
              </w:rPr>
              <w:t xml:space="preserve">Электронная библиотека 1-го МГМУ им. </w:t>
            </w:r>
            <w:r>
              <w:rPr>
                <w:color w:val="000000"/>
              </w:rPr>
              <w:t>И. М. Сеченова: http://www.scsml.rssi.ru;</w:t>
            </w:r>
          </w:p>
          <w:p w14:paraId="490A0000"/>
          <w:p w14:paraId="4A0A0000">
            <w:r>
              <w:rPr>
                <w:color w:val="000000"/>
              </w:rPr>
              <w:t xml:space="preserve">Информационный стоматологический сайт </w:t>
            </w:r>
            <w:r>
              <w:rPr>
                <w:color w:val="000000"/>
              </w:rPr>
              <w:t>Dental</w:t>
            </w:r>
            <w:r>
              <w:rPr>
                <w:color w:val="000000"/>
              </w:rPr>
              <w:t>-</w:t>
            </w:r>
            <w:r>
              <w:rPr>
                <w:color w:val="000000"/>
              </w:rPr>
              <w:t>Revue</w:t>
            </w:r>
            <w:r>
              <w:rPr>
                <w:color w:val="000000"/>
              </w:rPr>
              <w:t>:</w:t>
            </w:r>
          </w:p>
          <w:p w14:paraId="4B0A0000">
            <w:r>
              <w:rPr>
                <w:color w:val="000000"/>
              </w:rPr>
              <w:t>http</w:t>
            </w:r>
            <w:r>
              <w:rPr>
                <w:color w:val="000000"/>
              </w:rPr>
              <w:t>://</w:t>
            </w:r>
            <w:r>
              <w:rPr>
                <w:color w:val="000000"/>
              </w:rPr>
              <w:t>www</w:t>
            </w:r>
            <w:r>
              <w:rPr>
                <w:color w:val="000000"/>
              </w:rPr>
              <w:t>.</w:t>
            </w:r>
            <w:r>
              <w:rPr>
                <w:color w:val="000000"/>
              </w:rPr>
              <w:t>dental</w:t>
            </w:r>
            <w:r>
              <w:rPr>
                <w:color w:val="000000"/>
              </w:rPr>
              <w:t>-</w:t>
            </w:r>
            <w:r>
              <w:rPr>
                <w:color w:val="000000"/>
              </w:rPr>
              <w:t>revue</w:t>
            </w:r>
            <w:r>
              <w:rPr>
                <w:color w:val="000000"/>
              </w:rPr>
              <w:t>.</w:t>
            </w:r>
            <w:r>
              <w:rPr>
                <w:color w:val="000000"/>
              </w:rPr>
              <w:t>ru</w:t>
            </w:r>
            <w:r>
              <w:rPr>
                <w:color w:val="000000"/>
              </w:rPr>
              <w:t>/</w:t>
            </w:r>
            <w:r>
              <w:rPr>
                <w:color w:val="000000"/>
              </w:rPr>
              <w:t>index</w:t>
            </w:r>
            <w:r>
              <w:rPr>
                <w:color w:val="000000"/>
              </w:rPr>
              <w:t>.</w:t>
            </w:r>
            <w:r>
              <w:rPr>
                <w:color w:val="000000"/>
              </w:rPr>
              <w:t>php</w:t>
            </w:r>
            <w:r>
              <w:rPr>
                <w:color w:val="000000"/>
              </w:rPr>
              <w:t>?</w:t>
            </w:r>
            <w:r>
              <w:rPr>
                <w:color w:val="000000"/>
              </w:rPr>
              <w:t>page</w:t>
            </w:r>
            <w:r>
              <w:rPr>
                <w:color w:val="000000"/>
              </w:rPr>
              <w:t>=01</w:t>
            </w:r>
          </w:p>
          <w:p w14:paraId="4C0A0000"/>
          <w:p w14:paraId="4D0A0000">
            <w:r>
              <w:rPr>
                <w:color w:val="000000"/>
              </w:rPr>
              <w:t>Портал для стоматологов</w:t>
            </w:r>
          </w:p>
          <w:p w14:paraId="4E0A0000">
            <w:r>
              <w:rPr>
                <w:color w:val="000000"/>
              </w:rPr>
              <w:t>https</w:t>
            </w:r>
            <w:r>
              <w:rPr>
                <w:color w:val="000000"/>
              </w:rPr>
              <w:t>://</w:t>
            </w:r>
            <w:r>
              <w:rPr>
                <w:color w:val="000000"/>
              </w:rPr>
              <w:t>stomweb</w:t>
            </w:r>
            <w:r>
              <w:rPr>
                <w:color w:val="000000"/>
              </w:rPr>
              <w:t>.</w:t>
            </w:r>
            <w:r>
              <w:rPr>
                <w:color w:val="000000"/>
              </w:rPr>
              <w:t>ru</w:t>
            </w:r>
          </w:p>
          <w:p w14:paraId="4F0A0000"/>
          <w:p w14:paraId="500A0000">
            <w:r>
              <w:rPr>
                <w:color w:val="000000"/>
              </w:rPr>
              <w:t>Профессиональный стоматологический интернет – журнал «</w:t>
            </w:r>
            <w:r>
              <w:rPr>
                <w:color w:val="000000"/>
              </w:rPr>
              <w:t>Dental</w:t>
            </w:r>
            <w:r>
              <w:rPr>
                <w:color w:val="000000"/>
              </w:rPr>
              <w:t xml:space="preserve"> </w:t>
            </w:r>
            <w:r>
              <w:rPr>
                <w:color w:val="000000"/>
              </w:rPr>
              <w:t>Magazine</w:t>
            </w:r>
            <w:r>
              <w:rPr>
                <w:color w:val="000000"/>
              </w:rPr>
              <w:t>»</w:t>
            </w:r>
          </w:p>
          <w:p w14:paraId="510A0000">
            <w:r>
              <w:rPr>
                <w:color w:val="000000"/>
              </w:rPr>
              <w:t>http://dentalmagazine.ru</w:t>
            </w:r>
          </w:p>
          <w:p w14:paraId="520A0000"/>
          <w:p w14:paraId="530A0000">
            <w:r>
              <w:rPr>
                <w:color w:val="000000"/>
              </w:rPr>
              <w:t>Медицинская библиотека BooksMed - http://www.booksmed.com</w:t>
            </w:r>
          </w:p>
        </w:tc>
      </w:tr>
      <w:tr>
        <w:trPr>
          <w:trHeight w:hRule="exact" w:val="138"/>
        </w:trPr>
        <w:tc>
          <w:tcPr>
            <w:tcW w:type="dxa" w:w="620"/>
            <w:gridSpan w:val="1"/>
            <w:tcBorders>
              <w:top w:color="000000" w:sz="8" w:val="single"/>
            </w:tcBorders>
            <w:tcMar>
              <w:left w:type="dxa" w:w="0"/>
              <w:right w:type="dxa" w:w="0"/>
            </w:tcMar>
          </w:tcPr>
          <w:p/>
        </w:tc>
        <w:tc>
          <w:tcPr>
            <w:tcW w:type="dxa" w:w="3554"/>
            <w:gridSpan w:val="1"/>
            <w:tcBorders>
              <w:top w:color="000000" w:sz="8" w:val="single"/>
            </w:tcBorders>
            <w:tcMar>
              <w:left w:type="dxa" w:w="0"/>
              <w:right w:type="dxa" w:w="0"/>
            </w:tcMar>
          </w:tcPr>
          <w:p/>
        </w:tc>
        <w:tc>
          <w:tcPr>
            <w:tcW w:type="dxa" w:w="3686"/>
            <w:gridSpan w:val="1"/>
            <w:tcBorders>
              <w:top w:color="000000" w:sz="8" w:val="single"/>
            </w:tcBorders>
            <w:tcMar>
              <w:left w:type="dxa" w:w="0"/>
              <w:right w:type="dxa" w:w="0"/>
            </w:tcMar>
          </w:tcPr>
          <w:p/>
        </w:tc>
        <w:tc>
          <w:tcPr>
            <w:tcW w:type="dxa" w:w="1653"/>
            <w:gridSpan w:val="1"/>
            <w:tcBorders>
              <w:top w:color="000000" w:sz="8" w:val="single"/>
            </w:tcBorders>
            <w:tcMar>
              <w:left w:type="dxa" w:w="0"/>
              <w:right w:type="dxa" w:w="0"/>
            </w:tcMar>
          </w:tcPr>
          <w:p/>
        </w:tc>
      </w:tr>
      <w:tr>
        <w:trPr>
          <w:trHeight w:hRule="exact" w:val="277"/>
        </w:trPr>
        <w:tc>
          <w:tcPr>
            <w:tcW w:type="dxa" w:w="620"/>
            <w:gridSpan w:val="1"/>
            <w:tcMar>
              <w:left w:type="dxa" w:w="0"/>
              <w:right w:type="dxa" w:w="0"/>
            </w:tcMar>
          </w:tcPr>
          <w:p/>
        </w:tc>
        <w:tc>
          <w:tcPr>
            <w:tcW w:type="dxa" w:w="3554"/>
            <w:gridSpan w:val="1"/>
            <w:tcMar>
              <w:left w:type="dxa" w:w="0"/>
              <w:right w:type="dxa" w:w="0"/>
            </w:tcMar>
          </w:tcPr>
          <w:p/>
        </w:tc>
        <w:tc>
          <w:tcPr>
            <w:tcW w:type="dxa" w:w="3686"/>
            <w:gridSpan w:val="1"/>
            <w:tcMar>
              <w:left w:type="dxa" w:w="0"/>
              <w:right w:type="dxa" w:w="0"/>
            </w:tcMar>
          </w:tcPr>
          <w:p/>
        </w:tc>
        <w:tc>
          <w:tcPr>
            <w:tcW w:type="dxa" w:w="1653"/>
            <w:shd w:fill="FFFFFF" w:val="clear"/>
            <w:tcMar>
              <w:left w:type="dxa" w:w="34"/>
              <w:right w:type="dxa" w:w="34"/>
            </w:tcMar>
          </w:tcPr>
          <w:p w14:paraId="540A0000">
            <w:pPr>
              <w:ind/>
              <w:jc w:val="right"/>
            </w:pPr>
          </w:p>
        </w:tc>
      </w:tr>
    </w:tbl>
    <w:tbl>
      <w:tblPr>
        <w:tblStyle w:val="Style_2"/>
        <w:tblCellMar>
          <w:left w:type="dxa" w:w="0"/>
          <w:right w:type="dxa" w:w="0"/>
        </w:tblCellMar>
      </w:tblPr>
      <w:tblGrid>
        <w:gridCol w:w="9423"/>
      </w:tblGrid>
      <w:tr>
        <w:trPr>
          <w:trHeight w:hRule="exact" w:val="1666"/>
        </w:trPr>
        <w:tc>
          <w:tcPr>
            <w:tcW w:type="dxa" w:w="9423"/>
            <w:tcBorders>
              <w:top w:color="000000" w:sz="8" w:val="single"/>
              <w:left w:color="000000" w:sz="8" w:val="single"/>
              <w:bottom w:color="000000" w:sz="8" w:val="single"/>
              <w:right w:color="000000" w:sz="8" w:val="single"/>
            </w:tcBorders>
            <w:shd w:fill="FFFFFF" w:val="clear"/>
            <w:tcMar>
              <w:left w:type="dxa" w:w="34"/>
              <w:right w:type="dxa" w:w="34"/>
            </w:tcMar>
          </w:tcPr>
          <w:p w14:paraId="550A0000"/>
          <w:p w14:paraId="560A0000">
            <w:r>
              <w:rPr>
                <w:color w:val="000000"/>
              </w:rPr>
              <w:t xml:space="preserve">Медицинская литература - </w:t>
            </w:r>
            <w:r>
              <w:rPr>
                <w:color w:val="000000"/>
              </w:rPr>
              <w:t>http</w:t>
            </w:r>
            <w:r>
              <w:rPr>
                <w:color w:val="000000"/>
              </w:rPr>
              <w:t>://</w:t>
            </w:r>
            <w:r>
              <w:rPr>
                <w:color w:val="000000"/>
              </w:rPr>
              <w:t>www</w:t>
            </w:r>
            <w:r>
              <w:rPr>
                <w:color w:val="000000"/>
              </w:rPr>
              <w:t>.</w:t>
            </w:r>
            <w:r>
              <w:rPr>
                <w:color w:val="000000"/>
              </w:rPr>
              <w:t>medbook</w:t>
            </w:r>
            <w:r>
              <w:rPr>
                <w:color w:val="000000"/>
              </w:rPr>
              <w:t>.</w:t>
            </w:r>
            <w:r>
              <w:rPr>
                <w:color w:val="000000"/>
              </w:rPr>
              <w:t>net</w:t>
            </w:r>
            <w:r>
              <w:rPr>
                <w:color w:val="000000"/>
              </w:rPr>
              <w:t>.</w:t>
            </w:r>
            <w:r>
              <w:rPr>
                <w:color w:val="000000"/>
              </w:rPr>
              <w:t>ru</w:t>
            </w:r>
          </w:p>
          <w:p w14:paraId="570A0000"/>
          <w:p w14:paraId="580A0000">
            <w:r>
              <w:rPr>
                <w:color w:val="000000"/>
              </w:rPr>
              <w:t xml:space="preserve">Официальный сайт Стоматологической Ассоциации России - </w:t>
            </w:r>
            <w:r>
              <w:rPr>
                <w:color w:val="000000"/>
              </w:rPr>
              <w:t>http</w:t>
            </w:r>
            <w:r>
              <w:rPr>
                <w:color w:val="000000"/>
              </w:rPr>
              <w:t>://</w:t>
            </w:r>
            <w:r>
              <w:rPr>
                <w:color w:val="000000"/>
              </w:rPr>
              <w:t>www</w:t>
            </w:r>
            <w:r>
              <w:rPr>
                <w:color w:val="000000"/>
              </w:rPr>
              <w:t>.</w:t>
            </w:r>
            <w:r>
              <w:rPr>
                <w:color w:val="000000"/>
              </w:rPr>
              <w:t>e</w:t>
            </w:r>
            <w:r>
              <w:rPr>
                <w:color w:val="000000"/>
              </w:rPr>
              <w:t xml:space="preserve">- </w:t>
            </w:r>
            <w:r>
              <w:rPr>
                <w:color w:val="000000"/>
              </w:rPr>
              <w:t>stomatology</w:t>
            </w:r>
            <w:r>
              <w:rPr>
                <w:color w:val="000000"/>
              </w:rPr>
              <w:t>.</w:t>
            </w:r>
            <w:r>
              <w:rPr>
                <w:color w:val="000000"/>
              </w:rPr>
              <w:t>ru</w:t>
            </w:r>
            <w:r>
              <w:rPr>
                <w:color w:val="000000"/>
              </w:rPr>
              <w:t>/</w:t>
            </w:r>
            <w:r>
              <w:rPr>
                <w:color w:val="000000"/>
              </w:rPr>
              <w:t>link</w:t>
            </w:r>
            <w:r>
              <w:rPr>
                <w:color w:val="000000"/>
              </w:rPr>
              <w:t>/</w:t>
            </w:r>
            <w:r>
              <w:rPr>
                <w:color w:val="000000"/>
              </w:rPr>
              <w:t>common</w:t>
            </w:r>
            <w:r>
              <w:rPr>
                <w:color w:val="000000"/>
              </w:rPr>
              <w:t>/</w:t>
            </w:r>
          </w:p>
        </w:tc>
      </w:tr>
    </w:tbl>
    <w:p w14:paraId="590A0000">
      <w:pPr>
        <w:rPr>
          <w:sz w:val="0"/>
        </w:rPr>
      </w:pPr>
    </w:p>
    <w:p w14:paraId="5A0A0000">
      <w:pPr>
        <w:ind/>
        <w:jc w:val="center"/>
      </w:pPr>
    </w:p>
    <w:p w14:paraId="5B0A0000">
      <w:pPr>
        <w:ind/>
        <w:jc w:val="center"/>
      </w:pPr>
    </w:p>
    <w:p w14:paraId="5C0A0000">
      <w:pPr>
        <w:ind/>
        <w:jc w:val="center"/>
      </w:pPr>
    </w:p>
    <w:p w14:paraId="5D0A0000">
      <w:pPr>
        <w:ind/>
        <w:jc w:val="center"/>
      </w:pPr>
    </w:p>
    <w:p w14:paraId="5E0A0000">
      <w:pPr>
        <w:ind/>
        <w:jc w:val="center"/>
      </w:pPr>
    </w:p>
    <w:p w14:paraId="5F0A0000">
      <w:pPr>
        <w:ind/>
        <w:jc w:val="center"/>
      </w:pPr>
    </w:p>
    <w:p w14:paraId="600A0000">
      <w:pPr>
        <w:ind/>
        <w:jc w:val="center"/>
      </w:pPr>
    </w:p>
    <w:p w14:paraId="610A0000">
      <w:pPr>
        <w:ind/>
        <w:jc w:val="center"/>
      </w:pPr>
    </w:p>
    <w:p w14:paraId="620A0000">
      <w:pPr>
        <w:ind/>
        <w:jc w:val="center"/>
      </w:pPr>
    </w:p>
    <w:p w14:paraId="630A0000">
      <w:pPr>
        <w:ind/>
        <w:jc w:val="center"/>
      </w:pPr>
    </w:p>
    <w:p w14:paraId="640A0000">
      <w:pPr>
        <w:ind/>
        <w:jc w:val="center"/>
      </w:pPr>
    </w:p>
    <w:p w14:paraId="650A0000">
      <w:pPr>
        <w:ind/>
        <w:jc w:val="center"/>
      </w:pPr>
    </w:p>
    <w:p w14:paraId="660A0000">
      <w:pPr>
        <w:ind/>
        <w:jc w:val="center"/>
      </w:pPr>
    </w:p>
    <w:p w14:paraId="670A0000">
      <w:pPr>
        <w:ind/>
        <w:jc w:val="center"/>
      </w:pPr>
    </w:p>
    <w:p w14:paraId="680A0000">
      <w:pPr>
        <w:ind/>
        <w:jc w:val="center"/>
      </w:pPr>
    </w:p>
    <w:p w14:paraId="690A0000">
      <w:pPr>
        <w:ind/>
        <w:jc w:val="center"/>
      </w:pPr>
    </w:p>
    <w:p w14:paraId="6A0A0000">
      <w:pPr>
        <w:ind/>
        <w:jc w:val="center"/>
      </w:pPr>
    </w:p>
    <w:p w14:paraId="6B0A0000">
      <w:pPr>
        <w:ind/>
        <w:jc w:val="center"/>
      </w:pPr>
    </w:p>
    <w:p w14:paraId="6C0A0000">
      <w:pPr>
        <w:ind/>
        <w:jc w:val="center"/>
      </w:pPr>
    </w:p>
    <w:p w14:paraId="6D0A0000">
      <w:pPr>
        <w:ind/>
        <w:jc w:val="center"/>
      </w:pPr>
    </w:p>
    <w:p w14:paraId="6E0A0000">
      <w:pPr>
        <w:ind/>
        <w:jc w:val="center"/>
      </w:pPr>
    </w:p>
    <w:p w14:paraId="6F0A0000">
      <w:pPr>
        <w:ind/>
        <w:jc w:val="center"/>
      </w:pPr>
    </w:p>
    <w:p w14:paraId="700A0000">
      <w:pPr>
        <w:ind/>
        <w:jc w:val="center"/>
      </w:pPr>
    </w:p>
    <w:p w14:paraId="710A0000">
      <w:pPr>
        <w:ind/>
        <w:jc w:val="center"/>
      </w:pPr>
    </w:p>
    <w:p w14:paraId="720A0000"/>
    <w:sectPr>
      <w:pgSz w:h="16838"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abstractNum w:abstractNumId="0">
    <w:lvl w:ilvl="0">
      <w:numFmt w:val="decimal"/>
      <w:lvlText w:val="*"/>
    </w:lvl>
  </w:abstractNum>
  <w:abstractNum w:abstractNumId="1">
    <w:lvl w:ilvl="0">
      <w:start w:val="4"/>
      <w:numFmt w:val="decimal"/>
      <w:lvlText w:val="%1. "/>
      <w:pPr>
        <w:ind w:hanging="283" w:left="283"/>
      </w:pPr>
      <w:rPr>
        <w:rFonts w:ascii="Times New Roman" w:hAnsi="Times New Roman"/>
        <w:b w:val="0"/>
        <w:i w:val="0"/>
        <w:sz w:val="24"/>
        <w:u w:val="none"/>
      </w:rPr>
    </w:lvl>
  </w:abstractNum>
  <w:abstractNum w:abstractNumId="2">
    <w:lvl w:ilvl="0">
      <w:start w:val="6"/>
      <w:numFmt w:val="decimal"/>
      <w:lvlText w:val="%1. "/>
      <w:pPr>
        <w:ind w:hanging="283" w:left="283"/>
      </w:pPr>
      <w:rPr>
        <w:rFonts w:ascii="Times New Roman" w:hAnsi="Times New Roman"/>
        <w:b w:val="0"/>
        <w:i w:val="0"/>
        <w:sz w:val="24"/>
        <w:u w:val="none"/>
      </w:rPr>
    </w:lvl>
  </w:abstractNum>
  <w:abstractNum w:abstractNumId="3">
    <w:lvl w:ilvl="0">
      <w:start w:val="1"/>
      <w:numFmt w:val="decimal"/>
      <w:lvlText w:val="1.%1 "/>
      <w:pPr>
        <w:ind w:hanging="283" w:left="283"/>
      </w:pPr>
      <w:rPr>
        <w:rFonts w:ascii="Times New Roman" w:hAnsi="Times New Roman"/>
        <w:b w:val="0"/>
        <w:i w:val="0"/>
        <w:sz w:val="24"/>
        <w:u w:val="none"/>
      </w:rPr>
    </w:lvl>
  </w:abstractNum>
  <w:abstractNum w:abstractNumId="4">
    <w:lvl w:ilvl="0">
      <w:start w:val="6"/>
      <w:numFmt w:val="decimal"/>
      <w:lvlText w:val="1.%1. "/>
      <w:pPr>
        <w:ind w:hanging="283" w:left="283"/>
      </w:pPr>
      <w:rPr>
        <w:rFonts w:ascii="Times New Roman" w:hAnsi="Times New Roman"/>
        <w:b w:val="0"/>
        <w:i w:val="0"/>
        <w:sz w:val="24"/>
        <w:u w:val="none"/>
      </w:rPr>
    </w:lvl>
  </w:abstractNum>
  <w:abstractNum w:abstractNumId="5">
    <w:lvl w:ilvl="0">
      <w:start w:val="1"/>
      <w:numFmt w:val="decimal"/>
      <w:lvlText w:val="1.6.%1. "/>
      <w:pPr>
        <w:ind w:hanging="283" w:left="283"/>
      </w:pPr>
      <w:rPr>
        <w:rFonts w:ascii="Times New Roman" w:hAnsi="Times New Roman"/>
        <w:b w:val="0"/>
        <w:i w:val="0"/>
        <w:sz w:val="24"/>
        <w:u w:val="none"/>
      </w:rPr>
    </w:lvl>
  </w:abstractNum>
  <w:abstractNum w:abstractNumId="6">
    <w:lvl w:ilvl="0">
      <w:start w:val="1"/>
      <w:numFmt w:val="decimal"/>
      <w:lvlText w:val="2.%1. "/>
      <w:pPr>
        <w:ind w:hanging="283" w:left="283"/>
      </w:pPr>
      <w:rPr>
        <w:rFonts w:ascii="Times New Roman" w:hAnsi="Times New Roman"/>
        <w:b w:val="0"/>
        <w:i w:val="0"/>
        <w:sz w:val="24"/>
        <w:u w:val="none"/>
      </w:rPr>
    </w:lvl>
  </w:abstractNum>
  <w:abstractNum w:abstractNumId="7">
    <w:lvl w:ilvl="0">
      <w:start w:val="1"/>
      <w:numFmt w:val="decimal"/>
      <w:lvlText w:val="2.1.%1. "/>
      <w:pPr>
        <w:ind w:hanging="283" w:left="283"/>
      </w:pPr>
      <w:rPr>
        <w:rFonts w:ascii="Times New Roman" w:hAnsi="Times New Roman"/>
        <w:b w:val="0"/>
        <w:i w:val="0"/>
        <w:sz w:val="24"/>
        <w:u w:val="none"/>
      </w:rPr>
    </w:lvl>
  </w:abstractNum>
  <w:abstractNum w:abstractNumId="8">
    <w:lvl w:ilvl="0">
      <w:start w:val="3"/>
      <w:numFmt w:val="decimal"/>
      <w:lvlText w:val="%1. "/>
      <w:pPr>
        <w:ind w:hanging="283" w:left="283"/>
      </w:pPr>
      <w:rPr>
        <w:rFonts w:ascii="Times New Roman" w:hAnsi="Times New Roman"/>
        <w:b w:val="0"/>
        <w:i w:val="0"/>
        <w:sz w:val="24"/>
        <w:u w:val="none"/>
      </w:rPr>
    </w:lvl>
  </w:abstractNum>
  <w:abstractNum w:abstractNumId="9">
    <w:lvl w:ilvl="0">
      <w:start w:val="1"/>
      <w:numFmt w:val="decimal"/>
      <w:lvlText w:val="3.%1. "/>
      <w:pPr>
        <w:ind w:hanging="283" w:left="283"/>
      </w:pPr>
      <w:rPr>
        <w:rFonts w:ascii="Times New Roman" w:hAnsi="Times New Roman"/>
        <w:b w:val="0"/>
        <w:i w:val="0"/>
        <w:sz w:val="24"/>
        <w:u w:val="none"/>
      </w:rPr>
    </w:lvl>
  </w:abstractNum>
  <w:abstractNum w:abstractNumId="10">
    <w:lvl w:ilvl="0">
      <w:start w:val="2"/>
      <w:numFmt w:val="decimal"/>
      <w:lvlText w:val="3.%1. "/>
      <w:pPr>
        <w:ind w:hanging="283" w:left="283"/>
      </w:pPr>
      <w:rPr>
        <w:rFonts w:ascii="Times New Roman" w:hAnsi="Times New Roman"/>
        <w:b w:val="0"/>
        <w:i w:val="0"/>
        <w:sz w:val="24"/>
        <w:u w:val="none"/>
      </w:rPr>
    </w:lvl>
  </w:abstractNum>
  <w:abstractNum w:abstractNumId="11">
    <w:lvl w:ilvl="0">
      <w:start w:val="1"/>
      <w:numFmt w:val="decimal"/>
      <w:lvlText w:val="4.%1. "/>
      <w:pPr>
        <w:ind w:hanging="283" w:left="283"/>
      </w:pPr>
      <w:rPr>
        <w:rFonts w:ascii="Times New Roman" w:hAnsi="Times New Roman"/>
        <w:b w:val="0"/>
        <w:i w:val="0"/>
        <w:sz w:val="24"/>
        <w:u w:val="none"/>
      </w:rPr>
    </w:lvl>
  </w:abstractNum>
  <w:abstractNum w:abstractNumId="12">
    <w:lvl w:ilvl="0">
      <w:start w:val="1"/>
      <w:numFmt w:val="decimal"/>
      <w:lvlText w:val="4.2.%1. "/>
      <w:pPr>
        <w:ind w:hanging="283" w:left="283"/>
      </w:pPr>
      <w:rPr>
        <w:rFonts w:ascii="Times New Roman" w:hAnsi="Times New Roman"/>
        <w:b w:val="0"/>
        <w:i w:val="0"/>
        <w:sz w:val="24"/>
        <w:u w:val="none"/>
      </w:rPr>
    </w:lvl>
  </w:abstractNum>
  <w:abstractNum w:abstractNumId="13">
    <w:lvl w:ilvl="0">
      <w:start w:val="1"/>
      <w:numFmt w:val="decimal"/>
      <w:lvlText w:val="%1. "/>
      <w:pPr>
        <w:ind w:hanging="283" w:left="283"/>
      </w:pPr>
      <w:rPr>
        <w:rFonts w:ascii="Times New Roman" w:hAnsi="Times New Roman"/>
        <w:b w:val="0"/>
        <w:i w:val="0"/>
        <w:sz w:val="24"/>
        <w:u w:val="none"/>
      </w:rPr>
    </w:lvl>
  </w:abstractNum>
  <w:abstractNum w:abstractNumId="14">
    <w:lvl w:ilvl="0">
      <w:start w:val="1"/>
      <w:numFmt w:val="decimal"/>
      <w:lvlText w:val="%1. "/>
      <w:pPr>
        <w:ind w:hanging="283" w:left="212"/>
      </w:pPr>
      <w:rPr>
        <w:rFonts w:ascii="Times New Roman" w:hAnsi="Times New Roman"/>
        <w:b w:val="0"/>
        <w:i w:val="0"/>
        <w:sz w:val="24"/>
        <w:u w:val="none"/>
      </w:rPr>
    </w:lvl>
  </w:abstractNum>
  <w:abstractNum w:abstractNumId="15">
    <w:lvl w:ilvl="0">
      <w:start w:val="6"/>
      <w:numFmt w:val="decimal"/>
      <w:lvlText w:val="4.2.%1. "/>
      <w:pPr>
        <w:ind w:hanging="283" w:left="283"/>
      </w:pPr>
      <w:rPr>
        <w:rFonts w:ascii="Times New Roman" w:hAnsi="Times New Roman"/>
        <w:b w:val="0"/>
        <w:i w:val="0"/>
        <w:sz w:val="24"/>
        <w:u w:val="none"/>
      </w:rPr>
    </w:lvl>
  </w:abstractNum>
  <w:abstractNum w:abstractNumId="16">
    <w:lvl w:ilvl="0">
      <w:start w:val="1"/>
      <w:numFmt w:val="decimal"/>
      <w:lvlText w:val="%1) "/>
      <w:pPr>
        <w:ind w:hanging="283" w:left="523"/>
      </w:pPr>
      <w:rPr>
        <w:rFonts w:ascii="Times New Roman" w:hAnsi="Times New Roman"/>
        <w:b w:val="0"/>
        <w:i w:val="0"/>
        <w:sz w:val="24"/>
        <w:u w:val="none"/>
      </w:rPr>
    </w:lvl>
  </w:abstractNum>
  <w:abstractNum w:abstractNumId="17">
    <w:lvl w:ilvl="0">
      <w:start w:val="1"/>
      <w:numFmt w:val="decimal"/>
      <w:lvlText w:val="%1) "/>
      <w:pPr>
        <w:ind w:hanging="283" w:left="343"/>
      </w:pPr>
      <w:rPr>
        <w:rFonts w:ascii="Times New Roman" w:hAnsi="Times New Roman"/>
        <w:b w:val="0"/>
        <w:i w:val="0"/>
        <w:sz w:val="24"/>
        <w:u w:val="none"/>
      </w:rPr>
    </w:lvl>
  </w:abstractNum>
  <w:abstractNum w:abstractNumId="18">
    <w:lvl w:ilvl="0">
      <w:start w:val="2"/>
      <w:numFmt w:val="decimal"/>
      <w:lvlText w:val="%1. "/>
      <w:pPr>
        <w:ind w:hanging="283" w:left="343"/>
      </w:pPr>
      <w:rPr>
        <w:rFonts w:ascii="Times New Roman" w:hAnsi="Times New Roman"/>
        <w:b w:val="0"/>
        <w:i w:val="0"/>
        <w:sz w:val="24"/>
        <w:u w:val="none"/>
      </w:rPr>
    </w:lvl>
  </w:abstractNum>
  <w:abstractNum w:abstractNumId="19">
    <w:lvl w:ilvl="0">
      <w:start w:val="1"/>
      <w:numFmt w:val="decimal"/>
      <w:lvlText w:val="%1. "/>
      <w:pPr>
        <w:ind w:hanging="283" w:left="343"/>
      </w:pPr>
      <w:rPr>
        <w:rFonts w:ascii="Times New Roman" w:hAnsi="Times New Roman"/>
        <w:b w:val="0"/>
        <w:i w:val="0"/>
        <w:sz w:val="24"/>
        <w:u w:val="none"/>
      </w:rPr>
    </w:lvl>
  </w:abstractNum>
  <w:abstractNum w:abstractNumId="20">
    <w:lvl w:ilvl="0">
      <w:start w:val="2"/>
      <w:numFmt w:val="decimal"/>
      <w:lvlText w:val="%1. "/>
      <w:pPr>
        <w:ind w:hanging="283" w:left="283"/>
      </w:pPr>
      <w:rPr>
        <w:rFonts w:ascii="Times New Roman" w:hAnsi="Times New Roman"/>
        <w:b w:val="0"/>
        <w:i w:val="0"/>
        <w:sz w:val="24"/>
        <w:u w:val="none"/>
      </w:rPr>
    </w:lvl>
  </w:abstractNum>
  <w:abstractNum w:abstractNumId="21">
    <w:lvl w:ilvl="0">
      <w:start w:val="5"/>
      <w:numFmt w:val="decimal"/>
      <w:lvlText w:val="%1. "/>
      <w:pPr>
        <w:ind w:hanging="283" w:left="283"/>
      </w:pPr>
      <w:rPr>
        <w:rFonts w:ascii="Times New Roman" w:hAnsi="Times New Roman"/>
        <w:b w:val="0"/>
        <w:i w:val="0"/>
        <w:sz w:val="24"/>
        <w:u w:val="none"/>
      </w:rPr>
    </w:lvl>
  </w:abstractNum>
  <w:abstractNum w:abstractNumId="22">
    <w:lvl w:ilvl="0">
      <w:start w:val="1"/>
      <w:numFmt w:val="decimal"/>
      <w:lvlText w:val="1.%1. "/>
      <w:pPr>
        <w:ind w:hanging="283" w:left="283"/>
      </w:pPr>
      <w:rPr>
        <w:rFonts w:ascii="Times New Roman" w:hAnsi="Times New Roman"/>
        <w:b w:val="0"/>
        <w:i w:val="0"/>
        <w:sz w:val="24"/>
        <w:u w:val="none"/>
      </w:rPr>
    </w:lvl>
  </w:abstractNum>
  <w:abstractNum w:abstractNumId="23">
    <w:lvl w:ilvl="0">
      <w:start w:val="4"/>
      <w:numFmt w:val="decimal"/>
      <w:lvlText w:val="1.%1. "/>
      <w:pPr>
        <w:ind w:hanging="283" w:left="283"/>
      </w:pPr>
      <w:rPr>
        <w:rFonts w:ascii="Times New Roman" w:hAnsi="Times New Roman"/>
        <w:b w:val="0"/>
        <w:i w:val="0"/>
        <w:sz w:val="24"/>
        <w:u w:val="none"/>
      </w:rPr>
    </w:lvl>
  </w:abstractNum>
  <w:abstractNum w:abstractNumId="24">
    <w:lvl w:ilvl="0">
      <w:start w:val="1"/>
      <w:numFmt w:val="decimal"/>
      <w:lvlText w:val="5.%1. "/>
      <w:pPr>
        <w:ind w:hanging="283" w:left="283"/>
      </w:pPr>
      <w:rPr>
        <w:rFonts w:ascii="Times New Roman" w:hAnsi="Times New Roman"/>
        <w:b w:val="0"/>
        <w:i w:val="0"/>
        <w:sz w:val="24"/>
        <w:u w:val="none"/>
      </w:rPr>
    </w:lvl>
  </w:abstractNum>
  <w:abstractNum w:abstractNumId="25">
    <w:lvl w:ilvl="0">
      <w:start w:val="1"/>
      <w:numFmt w:val="decimal"/>
      <w:lvlText w:val="6.%1. "/>
      <w:pPr>
        <w:ind w:hanging="283" w:left="283"/>
      </w:pPr>
      <w:rPr>
        <w:rFonts w:ascii="Times New Roman" w:hAnsi="Times New Roman"/>
        <w:b w:val="0"/>
        <w:i w:val="0"/>
        <w:sz w:val="24"/>
        <w:u w:val="none"/>
      </w:rPr>
    </w:lvl>
  </w:abstractNum>
  <w:abstractNum w:abstractNumId="26">
    <w:lvl w:ilvl="0">
      <w:start w:val="1"/>
      <w:numFmt w:val="decimal"/>
      <w:lvlText w:val="1.%1 "/>
      <w:pPr>
        <w:ind w:hanging="283" w:left="568"/>
      </w:pPr>
      <w:rPr>
        <w:rFonts w:ascii="Times New Roman" w:hAnsi="Times New Roman"/>
        <w:b w:val="0"/>
        <w:i w:val="0"/>
        <w:sz w:val="24"/>
        <w:u w:val="none"/>
      </w:rPr>
    </w:lvl>
  </w:abstractNum>
  <w:abstractNum w:abstractNumId="27">
    <w:lvl w:ilvl="0">
      <w:start w:val="2"/>
      <w:numFmt w:val="decimal"/>
      <w:lvlText w:val="%1. "/>
      <w:pPr>
        <w:ind w:hanging="283" w:left="1198"/>
      </w:pPr>
      <w:rPr>
        <w:rFonts w:ascii="Times New Roman" w:hAnsi="Times New Roman"/>
        <w:b w:val="0"/>
        <w:i w:val="0"/>
        <w:sz w:val="24"/>
        <w:u w:val="none"/>
      </w:rPr>
    </w:lvl>
  </w:abstractNum>
  <w:abstractNum w:abstractNumId="28">
    <w:lvl w:ilvl="0">
      <w:start w:val="1"/>
      <w:numFmt w:val="decimal"/>
      <w:lvlText w:val="7.%1. "/>
      <w:pPr>
        <w:ind w:hanging="283" w:left="283"/>
      </w:pPr>
      <w:rPr>
        <w:rFonts w:ascii="Times New Roman" w:hAnsi="Times New Roman"/>
        <w:b w:val="0"/>
        <w:i w:val="0"/>
        <w:sz w:val="24"/>
        <w:u w:val="none"/>
      </w:rPr>
    </w:lvl>
  </w:abstractNum>
  <w:abstractNum w:abstractNumId="29">
    <w:lvl w:ilvl="0">
      <w:start w:val="1"/>
      <w:numFmt w:val="decimal"/>
      <w:lvlText w:val="8.%1. "/>
      <w:pPr>
        <w:ind w:hanging="283" w:left="283"/>
      </w:pPr>
      <w:rPr>
        <w:rFonts w:ascii="Times New Roman" w:hAnsi="Times New Roman"/>
        <w:b w:val="0"/>
        <w:i w:val="0"/>
        <w:sz w:val="24"/>
        <w:u w:val="none"/>
      </w:rPr>
    </w:lvl>
  </w:abstractNum>
  <w:abstractNum w:abstractNumId="30">
    <w:lvl w:ilvl="0">
      <w:start w:val="5"/>
      <w:numFmt w:val="decimal"/>
      <w:lvlText w:val="%1) "/>
      <w:pPr>
        <w:ind w:hanging="283" w:left="283"/>
      </w:pPr>
      <w:rPr>
        <w:rFonts w:ascii="Times New Roman" w:hAnsi="Times New Roman"/>
        <w:b w:val="0"/>
        <w:i w:val="0"/>
        <w:sz w:val="24"/>
        <w:u w:val="none"/>
      </w:rPr>
    </w:lvl>
  </w:abstractNum>
  <w:abstractNum w:abstractNumId="31">
    <w:lvl w:ilvl="0">
      <w:start w:val="4"/>
      <w:numFmt w:val="decimal"/>
      <w:lvlText w:val="%1) "/>
      <w:pPr>
        <w:ind w:hanging="283" w:left="283"/>
      </w:pPr>
      <w:rPr>
        <w:rFonts w:ascii="Times New Roman" w:hAnsi="Times New Roman"/>
        <w:b w:val="0"/>
        <w:i w:val="0"/>
        <w:sz w:val="24"/>
        <w:u w:val="none"/>
      </w:rPr>
    </w:lvl>
  </w:abstractNum>
  <w:abstractNum w:abstractNumId="32">
    <w:lvl w:ilvl="0">
      <w:start w:val="1"/>
      <w:numFmt w:val="decimal"/>
      <w:lvlText w:val="%1) "/>
      <w:pPr>
        <w:ind w:hanging="283" w:left="283"/>
      </w:pPr>
      <w:rPr>
        <w:rFonts w:ascii="Times New Roman" w:hAnsi="Times New Roman"/>
        <w:b w:val="0"/>
        <w:i w:val="0"/>
        <w:sz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
  </w:num>
  <w:num w:numId="13">
    <w:abstractNumId w:val="11"/>
  </w:num>
  <w:num w:numId="14">
    <w:abstractNumId w:val="12"/>
  </w:num>
  <w:num w:numId="15">
    <w:abstractNumId w:val="13"/>
  </w:num>
  <w:num w:numId="16">
    <w:abstractNumId w:val="14"/>
  </w:num>
  <w:num w:numId="17">
    <w:abstractNumId w:val="15"/>
  </w:num>
  <w:num w:numId="18">
    <w:abstractNumId w:val="13"/>
  </w:num>
  <w:num w:numId="19">
    <w:abstractNumId w:val="13"/>
  </w:num>
  <w:num w:numId="20">
    <w:abstractNumId w:val="13"/>
  </w:num>
  <w:num w:numId="21">
    <w:abstractNumId w:val="13"/>
  </w:num>
  <w:num w:numId="22">
    <w:abstractNumId w:val="16"/>
  </w:num>
  <w:num w:numId="23">
    <w:abstractNumId w:val="17"/>
  </w:num>
  <w:num w:numId="24">
    <w:abstractNumId w:val="17"/>
  </w:num>
  <w:num w:numId="25">
    <w:abstractNumId w:val="18"/>
  </w:num>
  <w:num w:numId="26">
    <w:abstractNumId w:val="19"/>
  </w:num>
  <w:num w:numId="27">
    <w:abstractNumId w:val="20"/>
  </w:num>
  <w:num w:numId="28">
    <w:abstractNumId w:val="21"/>
  </w:num>
  <w:num w:numId="29">
    <w:abstractNumId w:val="22"/>
  </w:num>
  <w:num w:numId="30">
    <w:abstractNumId w:val="22"/>
  </w:num>
  <w:num w:numId="31">
    <w:abstractNumId w:val="23"/>
  </w:num>
  <w:num w:numId="32">
    <w:abstractNumId w:val="24"/>
  </w:num>
  <w:num w:numId="33">
    <w:abstractNumId w:val="25"/>
  </w:num>
  <w:num w:numId="34">
    <w:abstractNumId w:val="13"/>
  </w:num>
  <w:num w:numId="35">
    <w:abstractNumId w:val="20"/>
  </w:num>
  <w:num w:numId="36">
    <w:abstractNumId w:val="8"/>
  </w:num>
  <w:num w:numId="37">
    <w:abstractNumId w:val="1"/>
  </w:num>
  <w:num w:numId="38">
    <w:abstractNumId w:val="26"/>
  </w:num>
  <w:num w:numId="39">
    <w:abstractNumId w:val="11"/>
  </w:num>
  <w:num w:numId="40">
    <w:abstractNumId w:val="24"/>
  </w:num>
  <w:num w:numId="41">
    <w:abstractNumId w:val="6"/>
  </w:num>
  <w:num w:numId="42">
    <w:abstractNumId w:val="22"/>
  </w:num>
  <w:num w:numId="43">
    <w:abstractNumId w:val="6"/>
  </w:num>
  <w:num w:numId="44">
    <w:abstractNumId w:val="27"/>
  </w:num>
  <w:num w:numId="45">
    <w:abstractNumId w:val="22"/>
  </w:num>
  <w:num w:numId="46">
    <w:abstractNumId w:val="6"/>
  </w:num>
  <w:num w:numId="47">
    <w:abstractNumId w:val="9"/>
  </w:num>
  <w:num w:numId="48">
    <w:abstractNumId w:val="11"/>
  </w:num>
  <w:num w:numId="49">
    <w:abstractNumId w:val="24"/>
  </w:num>
  <w:num w:numId="50">
    <w:abstractNumId w:val="25"/>
  </w:num>
  <w:num w:numId="51">
    <w:abstractNumId w:val="28"/>
  </w:num>
  <w:num w:numId="52">
    <w:abstractNumId w:val="29"/>
  </w:num>
  <w:num w:numId="53">
    <w:abstractNumId w:val="13"/>
  </w:num>
  <w:num w:numId="54">
    <w:abstractNumId w:val="20"/>
  </w:num>
  <w:num w:numId="55">
    <w:abstractNumId w:val="8"/>
  </w:num>
  <w:num w:numId="56">
    <w:abstractNumId w:val="1"/>
  </w:num>
  <w:num w:numId="57">
    <w:abstractNumId w:val="21"/>
  </w:num>
  <w:num w:numId="58">
    <w:abstractNumId w:val="13"/>
  </w:num>
  <w:num w:numId="59">
    <w:abstractNumId w:val="30"/>
  </w:num>
  <w:num w:numId="60">
    <w:abstractNumId w:val="20"/>
  </w:num>
  <w:num w:numId="61">
    <w:abstractNumId w:val="31"/>
  </w:num>
  <w:num w:numId="62">
    <w:abstractNumId w:val="31"/>
  </w:num>
  <w:num w:numId="63">
    <w:abstractNumId w:val="32"/>
  </w:num>
  <w:num w:numId="64">
    <w:abstractNumId w:val="32"/>
  </w:num>
  <w:num w:numId="65">
    <w:abstractNumId w:val="32"/>
  </w:num>
  <w:num w:numId="66">
    <w:abstractNumId w:val="20"/>
  </w:num>
  <w:num w:numId="67">
    <w:abstractNumId w:val="9"/>
  </w:num>
  <w:num w:numId="68">
    <w:abstractNumId w:val="22"/>
  </w:num>
  <w:num w:numId="69">
    <w:abstractNumId w:val="9"/>
  </w:num>
  <w:num w:numId="70">
    <w:abstractNumId w:val="1"/>
  </w:num>
  <w:num w:numId="71">
    <w:abstractNumId w:val="21"/>
  </w:num>
  <w:num w:numId="72">
    <w:abstractNumId w:val="13"/>
  </w:num>
  <w:num w:numId="73">
    <w:abstractNumId w:val="20"/>
  </w:num>
  <w:num w:numId="74">
    <w:abstractNumId w:val="8"/>
  </w:num>
  <w:num w:numId="75">
    <w:abstractNumId w:val="1"/>
  </w:num>
  <w:num w:numId="76">
    <w:abstractNumId w:val="21"/>
  </w:num>
  <w:num w:numId="77">
    <w:abstractNumId w:val="13"/>
  </w:num>
  <w:num w:numId="78">
    <w:abstractNumId w:val="20"/>
  </w:num>
  <w:num w:numId="79">
    <w:abstractNumId w:val="1"/>
  </w:num>
  <w:num w:numId="80">
    <w:abstractNumId w:val="22"/>
  </w:num>
  <w:num w:numId="81">
    <w:abstractNumId w:val="6"/>
  </w:num>
  <w:num w:numId="82">
    <w:abstractNumId w:val="9"/>
  </w:num>
  <w:num w:numId="83">
    <w:abstractNumId w:val="24"/>
  </w:num>
  <w:num w:numId="84">
    <w:abstractNumId w:val="25"/>
  </w:num>
  <w:num w:numId="85">
    <w:abstractNumId w:val="28"/>
  </w:num>
  <w:num w:numId="86">
    <w:abstractNumId w:val="13"/>
  </w:num>
  <w:num w:numId="87">
    <w:abstractNumId w:val="8"/>
  </w:num>
  <w:num w:numId="88">
    <w:abstractNumId w:val="1"/>
  </w:num>
  <w:num w:numId="89">
    <w:abstractNumId w:val="21"/>
  </w:num>
  <w:num w:numId="90">
    <w:abstractNumId w:val="13"/>
  </w:num>
  <w:num w:numId="91">
    <w:abstractNumId w:val="20"/>
  </w:num>
  <w:num w:numId="92">
    <w:abstractNumId w:val="2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toc 2"/>
    <w:link w:val="Style_4_ch"/>
    <w:uiPriority w:val="39"/>
    <w:pPr>
      <w:ind w:firstLine="0" w:left="200"/>
    </w:pPr>
  </w:style>
  <w:style w:styleId="Style_4_ch" w:type="character">
    <w:name w:val="toc 2"/>
    <w:link w:val="Style_4"/>
  </w:style>
  <w:style w:styleId="Style_5" w:type="paragraph">
    <w:name w:val="toc 4"/>
    <w:link w:val="Style_5_ch"/>
    <w:uiPriority w:val="39"/>
    <w:pPr>
      <w:ind w:firstLine="0" w:left="600"/>
    </w:pPr>
  </w:style>
  <w:style w:styleId="Style_5_ch" w:type="character">
    <w:name w:val="toc 4"/>
    <w:link w:val="Style_5"/>
  </w:style>
  <w:style w:styleId="Style_6" w:type="paragraph">
    <w:name w:val="heading 7"/>
    <w:basedOn w:val="Style_3"/>
    <w:next w:val="Style_3"/>
    <w:link w:val="Style_6_ch"/>
    <w:uiPriority w:val="9"/>
    <w:qFormat/>
    <w:pPr>
      <w:spacing w:after="60" w:before="240"/>
      <w:ind/>
      <w:outlineLvl w:val="6"/>
    </w:pPr>
    <w:rPr>
      <w:rFonts w:ascii="Arial" w:hAnsi="Arial"/>
    </w:rPr>
  </w:style>
  <w:style w:styleId="Style_6_ch" w:type="character">
    <w:name w:val="heading 7"/>
    <w:basedOn w:val="Style_3_ch"/>
    <w:link w:val="Style_6"/>
    <w:rPr>
      <w:rFonts w:ascii="Arial" w:hAnsi="Arial"/>
    </w:rPr>
  </w:style>
  <w:style w:styleId="Style_7" w:type="paragraph">
    <w:name w:val="Заголовок №1"/>
    <w:basedOn w:val="Style_3"/>
    <w:link w:val="Style_7_ch"/>
    <w:pPr>
      <w:spacing w:line="240" w:lineRule="exact"/>
      <w:ind/>
      <w:outlineLvl w:val="0"/>
    </w:pPr>
    <w:rPr>
      <w:sz w:val="20"/>
      <w:highlight w:val="white"/>
    </w:rPr>
  </w:style>
  <w:style w:styleId="Style_7_ch" w:type="character">
    <w:name w:val="Заголовок №1"/>
    <w:basedOn w:val="Style_3_ch"/>
    <w:link w:val="Style_7"/>
    <w:rPr>
      <w:sz w:val="20"/>
      <w:highlight w:val="white"/>
    </w:rPr>
  </w:style>
  <w:style w:styleId="Style_8" w:type="paragraph">
    <w:name w:val="page number"/>
    <w:basedOn w:val="Style_9"/>
    <w:link w:val="Style_8_ch"/>
  </w:style>
  <w:style w:styleId="Style_8_ch" w:type="character">
    <w:name w:val="page number"/>
    <w:basedOn w:val="Style_9_ch"/>
    <w:link w:val="Style_8"/>
  </w:style>
  <w:style w:styleId="Style_10" w:type="paragraph">
    <w:name w:val="Font Style48"/>
    <w:link w:val="Style_10_ch"/>
    <w:rPr>
      <w:rFonts w:ascii="Times New Roman" w:hAnsi="Times New Roman"/>
      <w:sz w:val="22"/>
    </w:rPr>
  </w:style>
  <w:style w:styleId="Style_10_ch" w:type="character">
    <w:name w:val="Font Style48"/>
    <w:link w:val="Style_10"/>
    <w:rPr>
      <w:rFonts w:ascii="Times New Roman" w:hAnsi="Times New Roman"/>
      <w:sz w:val="22"/>
    </w:rPr>
  </w:style>
  <w:style w:styleId="Style_11" w:type="paragraph">
    <w:name w:val="toc 6"/>
    <w:link w:val="Style_11_ch"/>
    <w:uiPriority w:val="39"/>
    <w:pPr>
      <w:ind w:firstLine="0" w:left="1000"/>
    </w:pPr>
  </w:style>
  <w:style w:styleId="Style_11_ch" w:type="character">
    <w:name w:val="toc 6"/>
    <w:link w:val="Style_11"/>
  </w:style>
  <w:style w:styleId="Style_12" w:type="paragraph">
    <w:name w:val="toc 7"/>
    <w:link w:val="Style_12_ch"/>
    <w:uiPriority w:val="39"/>
    <w:pPr>
      <w:ind w:firstLine="0" w:left="1200"/>
    </w:pPr>
  </w:style>
  <w:style w:styleId="Style_12_ch" w:type="character">
    <w:name w:val="toc 7"/>
    <w:link w:val="Style_12"/>
  </w:style>
  <w:style w:styleId="Style_13" w:type="paragraph">
    <w:name w:val="Default"/>
    <w:link w:val="Style_13_ch"/>
    <w:rPr>
      <w:color w:val="000000"/>
      <w:sz w:val="24"/>
    </w:rPr>
  </w:style>
  <w:style w:styleId="Style_13_ch" w:type="character">
    <w:name w:val="Default"/>
    <w:link w:val="Style_13"/>
    <w:rPr>
      <w:color w:val="000000"/>
      <w:sz w:val="24"/>
    </w:rPr>
  </w:style>
  <w:style w:styleId="Style_14" w:type="paragraph">
    <w:name w:val="Основной текст 21"/>
    <w:basedOn w:val="Style_3"/>
    <w:link w:val="Style_14_ch"/>
    <w:pPr>
      <w:spacing w:line="360" w:lineRule="auto"/>
      <w:ind w:firstLine="567" w:left="0"/>
      <w:jc w:val="both"/>
    </w:pPr>
    <w:rPr>
      <w:sz w:val="28"/>
    </w:rPr>
  </w:style>
  <w:style w:styleId="Style_14_ch" w:type="character">
    <w:name w:val="Основной текст 21"/>
    <w:basedOn w:val="Style_3_ch"/>
    <w:link w:val="Style_14"/>
    <w:rPr>
      <w:sz w:val="28"/>
    </w:rPr>
  </w:style>
  <w:style w:styleId="Style_15" w:type="paragraph">
    <w:name w:val="Знак Знак2"/>
    <w:basedOn w:val="Style_9"/>
    <w:link w:val="Style_15_ch"/>
    <w:rPr>
      <w:sz w:val="20"/>
    </w:rPr>
  </w:style>
  <w:style w:styleId="Style_15_ch" w:type="character">
    <w:name w:val="Знак Знак2"/>
    <w:basedOn w:val="Style_9_ch"/>
    <w:link w:val="Style_15"/>
    <w:rPr>
      <w:sz w:val="20"/>
    </w:rPr>
  </w:style>
  <w:style w:styleId="Style_16" w:type="paragraph">
    <w:name w:val="p8"/>
    <w:basedOn w:val="Style_3"/>
    <w:link w:val="Style_16_ch"/>
    <w:pPr>
      <w:spacing w:afterAutospacing="on" w:beforeAutospacing="on"/>
      <w:ind w:firstLine="707" w:left="0"/>
      <w:jc w:val="both"/>
    </w:pPr>
    <w:rPr>
      <w:sz w:val="28"/>
    </w:rPr>
  </w:style>
  <w:style w:styleId="Style_16_ch" w:type="character">
    <w:name w:val="p8"/>
    <w:basedOn w:val="Style_3_ch"/>
    <w:link w:val="Style_16"/>
    <w:rPr>
      <w:sz w:val="28"/>
    </w:rPr>
  </w:style>
  <w:style w:styleId="Style_17" w:type="paragraph">
    <w:name w:val="Основной текст1"/>
    <w:basedOn w:val="Style_3"/>
    <w:link w:val="Style_17_ch"/>
    <w:pPr>
      <w:widowControl w:val="0"/>
      <w:spacing w:line="322" w:lineRule="exact"/>
      <w:ind/>
      <w:jc w:val="both"/>
    </w:pPr>
    <w:rPr>
      <w:spacing w:val="11"/>
      <w:sz w:val="19"/>
    </w:rPr>
  </w:style>
  <w:style w:styleId="Style_17_ch" w:type="character">
    <w:name w:val="Основной текст1"/>
    <w:basedOn w:val="Style_3_ch"/>
    <w:link w:val="Style_17"/>
    <w:rPr>
      <w:spacing w:val="11"/>
      <w:sz w:val="19"/>
    </w:rPr>
  </w:style>
  <w:style w:styleId="Style_18" w:type="paragraph">
    <w:name w:val="heading 3"/>
    <w:basedOn w:val="Style_3"/>
    <w:next w:val="Style_3"/>
    <w:link w:val="Style_18_ch"/>
    <w:uiPriority w:val="9"/>
    <w:qFormat/>
    <w:pPr>
      <w:keepNext w:val="1"/>
      <w:spacing w:after="60" w:before="240"/>
      <w:ind/>
      <w:outlineLvl w:val="2"/>
    </w:pPr>
    <w:rPr>
      <w:rFonts w:ascii="Arial" w:hAnsi="Arial"/>
      <w:b w:val="1"/>
      <w:i w:val="1"/>
      <w:sz w:val="22"/>
    </w:rPr>
  </w:style>
  <w:style w:styleId="Style_18_ch" w:type="character">
    <w:name w:val="heading 3"/>
    <w:basedOn w:val="Style_3_ch"/>
    <w:link w:val="Style_18"/>
    <w:rPr>
      <w:rFonts w:ascii="Arial" w:hAnsi="Arial"/>
      <w:b w:val="1"/>
      <w:i w:val="1"/>
      <w:sz w:val="22"/>
    </w:rPr>
  </w:style>
  <w:style w:styleId="Style_19" w:type="paragraph">
    <w:name w:val="Знак Знак"/>
    <w:basedOn w:val="Style_9"/>
    <w:link w:val="Style_19_ch"/>
    <w:rPr>
      <w:rFonts w:ascii="Arial Unicode MS" w:hAnsi="Arial Unicode MS"/>
      <w:color w:val="000000"/>
      <w:sz w:val="24"/>
    </w:rPr>
  </w:style>
  <w:style w:styleId="Style_19_ch" w:type="character">
    <w:name w:val="Знак Знак"/>
    <w:basedOn w:val="Style_9_ch"/>
    <w:link w:val="Style_19"/>
    <w:rPr>
      <w:rFonts w:ascii="Arial Unicode MS" w:hAnsi="Arial Unicode MS"/>
      <w:color w:val="000000"/>
      <w:sz w:val="24"/>
    </w:rPr>
  </w:style>
  <w:style w:styleId="Style_20" w:type="paragraph">
    <w:name w:val="Style12"/>
    <w:basedOn w:val="Style_3"/>
    <w:link w:val="Style_20_ch"/>
    <w:pPr>
      <w:widowControl w:val="0"/>
      <w:spacing w:line="251" w:lineRule="exact"/>
      <w:ind/>
      <w:jc w:val="center"/>
    </w:pPr>
  </w:style>
  <w:style w:styleId="Style_20_ch" w:type="character">
    <w:name w:val="Style12"/>
    <w:basedOn w:val="Style_3_ch"/>
    <w:link w:val="Style_20"/>
  </w:style>
  <w:style w:styleId="Style_21" w:type="paragraph">
    <w:name w:val="s31"/>
    <w:basedOn w:val="Style_9"/>
    <w:link w:val="Style_21_ch"/>
    <w:rPr>
      <w:b w:val="1"/>
    </w:rPr>
  </w:style>
  <w:style w:styleId="Style_21_ch" w:type="character">
    <w:name w:val="s31"/>
    <w:basedOn w:val="Style_9_ch"/>
    <w:link w:val="Style_21"/>
    <w:rPr>
      <w:b w:val="1"/>
    </w:rPr>
  </w:style>
  <w:style w:styleId="Style_22" w:type="paragraph">
    <w:name w:val="Абзац списка1"/>
    <w:basedOn w:val="Style_3"/>
    <w:link w:val="Style_22_ch"/>
    <w:pPr>
      <w:ind w:firstLine="0" w:left="720"/>
    </w:pPr>
  </w:style>
  <w:style w:styleId="Style_22_ch" w:type="character">
    <w:name w:val="Абзац списка1"/>
    <w:basedOn w:val="Style_3_ch"/>
    <w:link w:val="Style_22"/>
  </w:style>
  <w:style w:styleId="Style_23" w:type="paragraph">
    <w:name w:val="Normal (Web)"/>
    <w:basedOn w:val="Style_3"/>
    <w:link w:val="Style_23_ch"/>
    <w:pPr>
      <w:spacing w:afterAutospacing="on" w:beforeAutospacing="on"/>
      <w:ind/>
    </w:pPr>
  </w:style>
  <w:style w:styleId="Style_23_ch" w:type="character">
    <w:name w:val="Normal (Web)"/>
    <w:basedOn w:val="Style_3_ch"/>
    <w:link w:val="Style_23"/>
  </w:style>
  <w:style w:styleId="Style_24" w:type="paragraph">
    <w:name w:val="heading 9"/>
    <w:basedOn w:val="Style_3"/>
    <w:next w:val="Style_3"/>
    <w:link w:val="Style_24_ch"/>
    <w:uiPriority w:val="9"/>
    <w:qFormat/>
    <w:pPr>
      <w:spacing w:after="60" w:before="240"/>
      <w:ind/>
      <w:outlineLvl w:val="8"/>
    </w:pPr>
    <w:rPr>
      <w:rFonts w:ascii="Arial" w:hAnsi="Arial"/>
      <w:b w:val="1"/>
      <w:i w:val="1"/>
      <w:sz w:val="18"/>
    </w:rPr>
  </w:style>
  <w:style w:styleId="Style_24_ch" w:type="character">
    <w:name w:val="heading 9"/>
    <w:basedOn w:val="Style_3_ch"/>
    <w:link w:val="Style_24"/>
    <w:rPr>
      <w:rFonts w:ascii="Arial" w:hAnsi="Arial"/>
      <w:b w:val="1"/>
      <w:i w:val="1"/>
      <w:sz w:val="18"/>
    </w:rPr>
  </w:style>
  <w:style w:styleId="Style_25" w:type="paragraph">
    <w:name w:val="Для таблиц"/>
    <w:basedOn w:val="Style_3"/>
    <w:link w:val="Style_25_ch"/>
  </w:style>
  <w:style w:styleId="Style_25_ch" w:type="character">
    <w:name w:val="Для таблиц"/>
    <w:basedOn w:val="Style_3_ch"/>
    <w:link w:val="Style_25"/>
  </w:style>
  <w:style w:styleId="Style_26" w:type="paragraph">
    <w:name w:val="Знак Знак9"/>
    <w:basedOn w:val="Style_9"/>
    <w:link w:val="Style_26_ch"/>
    <w:rPr>
      <w:rFonts w:ascii="Arial" w:hAnsi="Arial"/>
      <w:b w:val="1"/>
      <w:i w:val="1"/>
      <w:sz w:val="22"/>
    </w:rPr>
  </w:style>
  <w:style w:styleId="Style_26_ch" w:type="character">
    <w:name w:val="Знак Знак9"/>
    <w:basedOn w:val="Style_9_ch"/>
    <w:link w:val="Style_26"/>
    <w:rPr>
      <w:rFonts w:ascii="Arial" w:hAnsi="Arial"/>
      <w:b w:val="1"/>
      <w:i w:val="1"/>
      <w:sz w:val="22"/>
    </w:rPr>
  </w:style>
  <w:style w:styleId="Style_27" w:type="paragraph">
    <w:name w:val="Знак Знак3"/>
    <w:basedOn w:val="Style_9"/>
    <w:link w:val="Style_27_ch"/>
    <w:rPr>
      <w:rFonts w:ascii="Arial" w:hAnsi="Arial"/>
      <w:b w:val="1"/>
      <w:i w:val="1"/>
      <w:sz w:val="18"/>
    </w:rPr>
  </w:style>
  <w:style w:styleId="Style_27_ch" w:type="character">
    <w:name w:val="Знак Знак3"/>
    <w:basedOn w:val="Style_9_ch"/>
    <w:link w:val="Style_27"/>
    <w:rPr>
      <w:rFonts w:ascii="Arial" w:hAnsi="Arial"/>
      <w:b w:val="1"/>
      <w:i w:val="1"/>
      <w:sz w:val="18"/>
    </w:rPr>
  </w:style>
  <w:style w:styleId="Style_28" w:type="paragraph">
    <w:name w:val="Знак Знак4"/>
    <w:basedOn w:val="Style_9"/>
    <w:link w:val="Style_28_ch"/>
    <w:rPr>
      <w:rFonts w:ascii="Arial" w:hAnsi="Arial"/>
      <w:i w:val="1"/>
    </w:rPr>
  </w:style>
  <w:style w:styleId="Style_28_ch" w:type="character">
    <w:name w:val="Знак Знак4"/>
    <w:basedOn w:val="Style_9_ch"/>
    <w:link w:val="Style_28"/>
    <w:rPr>
      <w:rFonts w:ascii="Arial" w:hAnsi="Arial"/>
      <w:i w:val="1"/>
    </w:rPr>
  </w:style>
  <w:style w:styleId="Style_29" w:type="paragraph">
    <w:name w:val="caption"/>
    <w:basedOn w:val="Style_3"/>
    <w:next w:val="Style_3"/>
    <w:link w:val="Style_29_ch"/>
    <w:pPr>
      <w:spacing w:after="120" w:before="120"/>
      <w:ind/>
    </w:pPr>
    <w:rPr>
      <w:b w:val="1"/>
    </w:rPr>
  </w:style>
  <w:style w:styleId="Style_29_ch" w:type="character">
    <w:name w:val="caption"/>
    <w:basedOn w:val="Style_3_ch"/>
    <w:link w:val="Style_29"/>
    <w:rPr>
      <w:b w:val="1"/>
    </w:rPr>
  </w:style>
  <w:style w:styleId="Style_30" w:type="paragraph">
    <w:name w:val="endnote text"/>
    <w:basedOn w:val="Style_3"/>
    <w:link w:val="Style_30_ch"/>
    <w:rPr>
      <w:sz w:val="20"/>
    </w:rPr>
  </w:style>
  <w:style w:styleId="Style_30_ch" w:type="character">
    <w:name w:val="endnote text"/>
    <w:basedOn w:val="Style_3_ch"/>
    <w:link w:val="Style_30"/>
    <w:rPr>
      <w:sz w:val="20"/>
    </w:rPr>
  </w:style>
  <w:style w:styleId="Style_31" w:type="paragraph">
    <w:name w:val="Знак Знак13"/>
    <w:basedOn w:val="Style_9"/>
    <w:link w:val="Style_31_ch"/>
    <w:rPr>
      <w:sz w:val="24"/>
    </w:rPr>
  </w:style>
  <w:style w:styleId="Style_31_ch" w:type="character">
    <w:name w:val="Знак Знак13"/>
    <w:basedOn w:val="Style_9_ch"/>
    <w:link w:val="Style_31"/>
    <w:rPr>
      <w:sz w:val="24"/>
    </w:rPr>
  </w:style>
  <w:style w:styleId="Style_32" w:type="paragraph">
    <w:name w:val="Сноска (2)"/>
    <w:basedOn w:val="Style_3"/>
    <w:link w:val="Style_32_ch"/>
    <w:pPr>
      <w:spacing w:before="60" w:line="254" w:lineRule="exact"/>
      <w:ind/>
    </w:pPr>
    <w:rPr>
      <w:sz w:val="18"/>
      <w:highlight w:val="white"/>
    </w:rPr>
  </w:style>
  <w:style w:styleId="Style_32_ch" w:type="character">
    <w:name w:val="Сноска (2)"/>
    <w:basedOn w:val="Style_3_ch"/>
    <w:link w:val="Style_32"/>
    <w:rPr>
      <w:sz w:val="18"/>
      <w:highlight w:val="white"/>
    </w:rPr>
  </w:style>
  <w:style w:styleId="Style_33" w:type="paragraph">
    <w:name w:val="toc 3"/>
    <w:link w:val="Style_33_ch"/>
    <w:uiPriority w:val="39"/>
    <w:pPr>
      <w:ind w:firstLine="0" w:left="400"/>
    </w:pPr>
  </w:style>
  <w:style w:styleId="Style_33_ch" w:type="character">
    <w:name w:val="toc 3"/>
    <w:link w:val="Style_33"/>
  </w:style>
  <w:style w:styleId="Style_34" w:type="paragraph">
    <w:name w:val="rmcivsfq msobodytextindent"/>
    <w:basedOn w:val="Style_3"/>
    <w:link w:val="Style_34_ch"/>
    <w:pPr>
      <w:spacing w:afterAutospacing="on" w:beforeAutospacing="on"/>
      <w:ind/>
    </w:pPr>
  </w:style>
  <w:style w:styleId="Style_34_ch" w:type="character">
    <w:name w:val="rmcivsfq msobodytextindent"/>
    <w:basedOn w:val="Style_3_ch"/>
    <w:link w:val="Style_34"/>
  </w:style>
  <w:style w:styleId="Style_35" w:type="paragraph">
    <w:name w:val="Знак Знак8"/>
    <w:basedOn w:val="Style_9"/>
    <w:link w:val="Style_35_ch"/>
    <w:rPr>
      <w:rFonts w:ascii="Arial" w:hAnsi="Arial"/>
      <w:i w:val="1"/>
      <w:sz w:val="22"/>
    </w:rPr>
  </w:style>
  <w:style w:styleId="Style_35_ch" w:type="character">
    <w:name w:val="Знак Знак8"/>
    <w:basedOn w:val="Style_9_ch"/>
    <w:link w:val="Style_35"/>
    <w:rPr>
      <w:rFonts w:ascii="Arial" w:hAnsi="Arial"/>
      <w:i w:val="1"/>
      <w:sz w:val="22"/>
    </w:rPr>
  </w:style>
  <w:style w:styleId="Style_36" w:type="paragraph">
    <w:name w:val="Без интервала1"/>
    <w:link w:val="Style_36_ch"/>
    <w:rPr>
      <w:rFonts w:ascii="Calibri" w:hAnsi="Calibri"/>
      <w:sz w:val="22"/>
    </w:rPr>
  </w:style>
  <w:style w:styleId="Style_36_ch" w:type="character">
    <w:name w:val="Без интервала1"/>
    <w:link w:val="Style_36"/>
    <w:rPr>
      <w:rFonts w:ascii="Calibri" w:hAnsi="Calibri"/>
      <w:sz w:val="22"/>
    </w:rPr>
  </w:style>
  <w:style w:styleId="Style_37" w:type="paragraph">
    <w:name w:val="Body Text 2"/>
    <w:basedOn w:val="Style_3"/>
    <w:link w:val="Style_37_ch"/>
    <w:pPr>
      <w:spacing w:after="120" w:line="480" w:lineRule="auto"/>
      <w:ind/>
    </w:pPr>
  </w:style>
  <w:style w:styleId="Style_37_ch" w:type="character">
    <w:name w:val="Body Text 2"/>
    <w:basedOn w:val="Style_3_ch"/>
    <w:link w:val="Style_37"/>
  </w:style>
  <w:style w:styleId="Style_38" w:type="paragraph">
    <w:name w:val="p20"/>
    <w:basedOn w:val="Style_3"/>
    <w:link w:val="Style_38_ch"/>
    <w:pPr>
      <w:spacing w:afterAutospacing="on" w:beforeAutospacing="on"/>
      <w:ind w:firstLine="707" w:left="0"/>
      <w:jc w:val="both"/>
    </w:pPr>
  </w:style>
  <w:style w:styleId="Style_38_ch" w:type="character">
    <w:name w:val="p20"/>
    <w:basedOn w:val="Style_3_ch"/>
    <w:link w:val="Style_38"/>
  </w:style>
  <w:style w:styleId="Style_39" w:type="paragraph">
    <w:name w:val="apple-converted-space"/>
    <w:basedOn w:val="Style_9"/>
    <w:link w:val="Style_39_ch"/>
  </w:style>
  <w:style w:styleId="Style_39_ch" w:type="character">
    <w:name w:val="apple-converted-space"/>
    <w:basedOn w:val="Style_9_ch"/>
    <w:link w:val="Style_39"/>
  </w:style>
  <w:style w:styleId="Style_9" w:type="paragraph">
    <w:name w:val="Default Paragraph Font"/>
    <w:link w:val="Style_9_ch"/>
  </w:style>
  <w:style w:styleId="Style_9_ch" w:type="character">
    <w:name w:val="Default Paragraph Font"/>
    <w:link w:val="Style_9"/>
  </w:style>
  <w:style w:styleId="Style_40" w:type="paragraph">
    <w:name w:val="Сноска + Полужирный"/>
    <w:basedOn w:val="Style_41"/>
    <w:link w:val="Style_40_ch"/>
    <w:rPr>
      <w:b w:val="1"/>
      <w:highlight w:val="white"/>
    </w:rPr>
  </w:style>
  <w:style w:styleId="Style_40_ch" w:type="character">
    <w:name w:val="Сноска + Полужирный"/>
    <w:basedOn w:val="Style_41_ch"/>
    <w:link w:val="Style_40"/>
    <w:rPr>
      <w:b w:val="1"/>
      <w:highlight w:val="white"/>
    </w:rPr>
  </w:style>
  <w:style w:styleId="Style_42" w:type="paragraph">
    <w:name w:val="список с точками"/>
    <w:basedOn w:val="Style_3"/>
    <w:link w:val="Style_42_ch"/>
    <w:pPr>
      <w:tabs>
        <w:tab w:leader="none" w:pos="720" w:val="left"/>
        <w:tab w:leader="none" w:pos="756" w:val="left"/>
      </w:tabs>
      <w:spacing w:line="312" w:lineRule="auto"/>
      <w:ind w:hanging="720" w:left="756"/>
      <w:jc w:val="both"/>
    </w:pPr>
  </w:style>
  <w:style w:styleId="Style_42_ch" w:type="character">
    <w:name w:val="список с точками"/>
    <w:basedOn w:val="Style_3_ch"/>
    <w:link w:val="Style_42"/>
  </w:style>
  <w:style w:styleId="Style_43" w:type="paragraph">
    <w:name w:val="Strong"/>
    <w:basedOn w:val="Style_9"/>
    <w:link w:val="Style_43_ch"/>
    <w:rPr>
      <w:rFonts w:ascii="Times New Roman" w:hAnsi="Times New Roman"/>
      <w:b w:val="1"/>
    </w:rPr>
  </w:style>
  <w:style w:styleId="Style_43_ch" w:type="character">
    <w:name w:val="Strong"/>
    <w:basedOn w:val="Style_9_ch"/>
    <w:link w:val="Style_43"/>
    <w:rPr>
      <w:rFonts w:ascii="Times New Roman" w:hAnsi="Times New Roman"/>
      <w:b w:val="1"/>
    </w:rPr>
  </w:style>
  <w:style w:styleId="Style_44" w:type="paragraph">
    <w:name w:val="Body Text"/>
    <w:basedOn w:val="Style_3"/>
    <w:link w:val="Style_44_ch"/>
    <w:pPr>
      <w:spacing w:after="120"/>
      <w:ind/>
    </w:pPr>
  </w:style>
  <w:style w:styleId="Style_44_ch" w:type="character">
    <w:name w:val="Body Text"/>
    <w:basedOn w:val="Style_3_ch"/>
    <w:link w:val="Style_44"/>
  </w:style>
  <w:style w:styleId="Style_45" w:type="paragraph">
    <w:name w:val="p17"/>
    <w:basedOn w:val="Style_3"/>
    <w:link w:val="Style_45_ch"/>
    <w:pPr>
      <w:spacing w:afterAutospacing="on" w:beforeAutospacing="on"/>
      <w:ind/>
      <w:jc w:val="center"/>
    </w:pPr>
  </w:style>
  <w:style w:styleId="Style_45_ch" w:type="character">
    <w:name w:val="p17"/>
    <w:basedOn w:val="Style_3_ch"/>
    <w:link w:val="Style_45"/>
  </w:style>
  <w:style w:styleId="Style_46" w:type="paragraph">
    <w:name w:val="heading 5"/>
    <w:basedOn w:val="Style_3"/>
    <w:next w:val="Style_3"/>
    <w:link w:val="Style_46_ch"/>
    <w:uiPriority w:val="9"/>
    <w:qFormat/>
    <w:pPr>
      <w:spacing w:after="60" w:before="240"/>
      <w:ind/>
      <w:outlineLvl w:val="4"/>
    </w:pPr>
    <w:rPr>
      <w:rFonts w:ascii="Arial" w:hAnsi="Arial"/>
      <w:sz w:val="22"/>
    </w:rPr>
  </w:style>
  <w:style w:styleId="Style_46_ch" w:type="character">
    <w:name w:val="heading 5"/>
    <w:basedOn w:val="Style_3_ch"/>
    <w:link w:val="Style_46"/>
    <w:rPr>
      <w:rFonts w:ascii="Arial" w:hAnsi="Arial"/>
      <w:sz w:val="22"/>
    </w:rPr>
  </w:style>
  <w:style w:styleId="Style_47" w:type="paragraph">
    <w:name w:val="Основной текст (3)"/>
    <w:basedOn w:val="Style_3"/>
    <w:link w:val="Style_47_ch"/>
    <w:pPr>
      <w:spacing w:after="360" w:before="300" w:line="336" w:lineRule="exact"/>
      <w:ind/>
      <w:jc w:val="both"/>
    </w:pPr>
    <w:rPr>
      <w:sz w:val="27"/>
      <w:highlight w:val="white"/>
    </w:rPr>
  </w:style>
  <w:style w:styleId="Style_47_ch" w:type="character">
    <w:name w:val="Основной текст (3)"/>
    <w:basedOn w:val="Style_3_ch"/>
    <w:link w:val="Style_47"/>
    <w:rPr>
      <w:sz w:val="27"/>
      <w:highlight w:val="white"/>
    </w:rPr>
  </w:style>
  <w:style w:styleId="Style_48" w:type="paragraph">
    <w:name w:val="Знак Знак6"/>
    <w:basedOn w:val="Style_9"/>
    <w:link w:val="Style_48_ch"/>
    <w:rPr>
      <w:i w:val="1"/>
      <w:sz w:val="22"/>
    </w:rPr>
  </w:style>
  <w:style w:styleId="Style_48_ch" w:type="character">
    <w:name w:val="Знак Знак6"/>
    <w:basedOn w:val="Style_9_ch"/>
    <w:link w:val="Style_48"/>
    <w:rPr>
      <w:i w:val="1"/>
      <w:sz w:val="22"/>
    </w:rPr>
  </w:style>
  <w:style w:styleId="Style_49" w:type="paragraph">
    <w:name w:val="Заголовок №1 + Не полужирный"/>
    <w:basedOn w:val="Style_7"/>
    <w:link w:val="Style_49_ch"/>
    <w:rPr>
      <w:b w:val="1"/>
      <w:highlight w:val="white"/>
    </w:rPr>
  </w:style>
  <w:style w:styleId="Style_49_ch" w:type="character">
    <w:name w:val="Заголовок №1 + Не полужирный"/>
    <w:basedOn w:val="Style_7_ch"/>
    <w:link w:val="Style_49"/>
    <w:rPr>
      <w:b w:val="1"/>
      <w:highlight w:val="white"/>
    </w:rPr>
  </w:style>
  <w:style w:styleId="Style_50" w:type="paragraph">
    <w:name w:val="heading 1"/>
    <w:basedOn w:val="Style_3"/>
    <w:next w:val="Style_3"/>
    <w:link w:val="Style_50_ch"/>
    <w:uiPriority w:val="9"/>
    <w:qFormat/>
    <w:pPr>
      <w:keepNext w:val="1"/>
      <w:pageBreakBefore w:val="1"/>
      <w:widowControl w:val="0"/>
      <w:spacing w:after="119"/>
      <w:ind/>
      <w:outlineLvl w:val="0"/>
    </w:pPr>
    <w:rPr>
      <w:rFonts w:ascii="Arial" w:hAnsi="Arial"/>
      <w:b w:val="1"/>
      <w:sz w:val="26"/>
    </w:rPr>
  </w:style>
  <w:style w:styleId="Style_50_ch" w:type="character">
    <w:name w:val="heading 1"/>
    <w:basedOn w:val="Style_3_ch"/>
    <w:link w:val="Style_50"/>
    <w:rPr>
      <w:rFonts w:ascii="Arial" w:hAnsi="Arial"/>
      <w:b w:val="1"/>
      <w:sz w:val="26"/>
    </w:rPr>
  </w:style>
  <w:style w:styleId="Style_51" w:type="paragraph">
    <w:name w:val="Знак Знак7"/>
    <w:basedOn w:val="Style_9"/>
    <w:link w:val="Style_51_ch"/>
    <w:rPr>
      <w:rFonts w:ascii="Arial" w:hAnsi="Arial"/>
      <w:sz w:val="22"/>
    </w:rPr>
  </w:style>
  <w:style w:styleId="Style_51_ch" w:type="character">
    <w:name w:val="Знак Знак7"/>
    <w:basedOn w:val="Style_9_ch"/>
    <w:link w:val="Style_51"/>
    <w:rPr>
      <w:rFonts w:ascii="Arial" w:hAnsi="Arial"/>
      <w:sz w:val="22"/>
    </w:rPr>
  </w:style>
  <w:style w:styleId="Style_52" w:type="paragraph">
    <w:name w:val="Hyperlink"/>
    <w:basedOn w:val="Style_9"/>
    <w:link w:val="Style_52_ch"/>
    <w:rPr>
      <w:color w:val="0000FF"/>
      <w:u w:val="single"/>
    </w:rPr>
  </w:style>
  <w:style w:styleId="Style_52_ch" w:type="character">
    <w:name w:val="Hyperlink"/>
    <w:basedOn w:val="Style_9_ch"/>
    <w:link w:val="Style_52"/>
    <w:rPr>
      <w:color w:val="0000FF"/>
      <w:u w:val="single"/>
    </w:rPr>
  </w:style>
  <w:style w:styleId="Style_53" w:type="paragraph">
    <w:name w:val="Footnote"/>
    <w:basedOn w:val="Style_3"/>
    <w:link w:val="Style_53_ch"/>
    <w:rPr>
      <w:sz w:val="20"/>
    </w:rPr>
  </w:style>
  <w:style w:styleId="Style_53_ch" w:type="character">
    <w:name w:val="Footnote"/>
    <w:basedOn w:val="Style_3_ch"/>
    <w:link w:val="Style_53"/>
    <w:rPr>
      <w:sz w:val="20"/>
    </w:rPr>
  </w:style>
  <w:style w:styleId="Style_54" w:type="paragraph">
    <w:name w:val="Emphasis"/>
    <w:basedOn w:val="Style_9"/>
    <w:link w:val="Style_54_ch"/>
    <w:rPr>
      <w:i w:val="1"/>
    </w:rPr>
  </w:style>
  <w:style w:styleId="Style_54_ch" w:type="character">
    <w:name w:val="Emphasis"/>
    <w:basedOn w:val="Style_9_ch"/>
    <w:link w:val="Style_54"/>
    <w:rPr>
      <w:i w:val="1"/>
    </w:rPr>
  </w:style>
  <w:style w:styleId="Style_55" w:type="paragraph">
    <w:name w:val="heading 8"/>
    <w:basedOn w:val="Style_3"/>
    <w:next w:val="Style_3"/>
    <w:link w:val="Style_55_ch"/>
    <w:uiPriority w:val="9"/>
    <w:qFormat/>
    <w:pPr>
      <w:spacing w:after="60" w:before="240"/>
      <w:ind/>
      <w:outlineLvl w:val="7"/>
    </w:pPr>
    <w:rPr>
      <w:rFonts w:ascii="Arial" w:hAnsi="Arial"/>
      <w:i w:val="1"/>
    </w:rPr>
  </w:style>
  <w:style w:styleId="Style_55_ch" w:type="character">
    <w:name w:val="heading 8"/>
    <w:basedOn w:val="Style_3_ch"/>
    <w:link w:val="Style_55"/>
    <w:rPr>
      <w:rFonts w:ascii="Arial" w:hAnsi="Arial"/>
      <w:i w:val="1"/>
    </w:rPr>
  </w:style>
  <w:style w:styleId="Style_56" w:type="paragraph">
    <w:name w:val="toc 1"/>
    <w:link w:val="Style_56_ch"/>
    <w:uiPriority w:val="39"/>
    <w:pPr>
      <w:ind w:firstLine="0" w:left="0"/>
    </w:pPr>
    <w:rPr>
      <w:rFonts w:ascii="XO Thames" w:hAnsi="XO Thames"/>
      <w:b w:val="1"/>
    </w:rPr>
  </w:style>
  <w:style w:styleId="Style_56_ch" w:type="character">
    <w:name w:val="toc 1"/>
    <w:link w:val="Style_56"/>
    <w:rPr>
      <w:rFonts w:ascii="XO Thames" w:hAnsi="XO Thames"/>
      <w:b w:val="1"/>
    </w:rPr>
  </w:style>
  <w:style w:styleId="Style_57" w:type="paragraph">
    <w:name w:val="Header and Footer"/>
    <w:link w:val="Style_57_ch"/>
    <w:pPr>
      <w:spacing w:line="360" w:lineRule="auto"/>
      <w:ind/>
    </w:pPr>
    <w:rPr>
      <w:rFonts w:ascii="XO Thames" w:hAnsi="XO Thames"/>
      <w:sz w:val="20"/>
    </w:rPr>
  </w:style>
  <w:style w:styleId="Style_57_ch" w:type="character">
    <w:name w:val="Header and Footer"/>
    <w:link w:val="Style_57"/>
    <w:rPr>
      <w:rFonts w:ascii="XO Thames" w:hAnsi="XO Thames"/>
      <w:sz w:val="20"/>
    </w:rPr>
  </w:style>
  <w:style w:styleId="Style_58" w:type="paragraph">
    <w:name w:val="Знак Знак1"/>
    <w:basedOn w:val="Style_9"/>
    <w:link w:val="Style_58_ch"/>
  </w:style>
  <w:style w:styleId="Style_58_ch" w:type="character">
    <w:name w:val="Знак Знак1"/>
    <w:basedOn w:val="Style_9_ch"/>
    <w:link w:val="Style_58"/>
  </w:style>
  <w:style w:styleId="Style_59" w:type="paragraph">
    <w:name w:val="Body Text Indent"/>
    <w:basedOn w:val="Style_3"/>
    <w:link w:val="Style_59_ch"/>
    <w:pPr>
      <w:spacing w:after="120"/>
      <w:ind w:firstLine="0" w:left="283"/>
    </w:pPr>
  </w:style>
  <w:style w:styleId="Style_59_ch" w:type="character">
    <w:name w:val="Body Text Indent"/>
    <w:basedOn w:val="Style_3_ch"/>
    <w:link w:val="Style_59"/>
  </w:style>
  <w:style w:styleId="Style_1" w:type="paragraph">
    <w:name w:val="gray"/>
    <w:basedOn w:val="Style_9"/>
    <w:link w:val="Style_1_ch"/>
  </w:style>
  <w:style w:styleId="Style_1_ch" w:type="character">
    <w:name w:val="gray"/>
    <w:basedOn w:val="Style_9_ch"/>
    <w:link w:val="Style_1"/>
  </w:style>
  <w:style w:styleId="Style_41" w:type="paragraph">
    <w:name w:val="Сноска"/>
    <w:basedOn w:val="Style_3"/>
    <w:link w:val="Style_41_ch"/>
    <w:pPr>
      <w:spacing w:line="240" w:lineRule="exact"/>
      <w:ind/>
    </w:pPr>
    <w:rPr>
      <w:sz w:val="20"/>
      <w:highlight w:val="white"/>
    </w:rPr>
  </w:style>
  <w:style w:styleId="Style_41_ch" w:type="character">
    <w:name w:val="Сноска"/>
    <w:basedOn w:val="Style_3_ch"/>
    <w:link w:val="Style_41"/>
    <w:rPr>
      <w:sz w:val="20"/>
      <w:highlight w:val="white"/>
    </w:rPr>
  </w:style>
  <w:style w:styleId="Style_60" w:type="paragraph">
    <w:name w:val="toc 9"/>
    <w:link w:val="Style_60_ch"/>
    <w:uiPriority w:val="39"/>
    <w:pPr>
      <w:ind w:firstLine="0" w:left="1600"/>
    </w:pPr>
  </w:style>
  <w:style w:styleId="Style_60_ch" w:type="character">
    <w:name w:val="toc 9"/>
    <w:link w:val="Style_60"/>
  </w:style>
  <w:style w:styleId="Style_61" w:type="paragraph">
    <w:name w:val="footer"/>
    <w:basedOn w:val="Style_3"/>
    <w:link w:val="Style_61_ch"/>
    <w:pPr>
      <w:tabs>
        <w:tab w:leader="none" w:pos="4677" w:val="center"/>
        <w:tab w:leader="none" w:pos="9355" w:val="right"/>
      </w:tabs>
      <w:ind/>
    </w:pPr>
    <w:rPr>
      <w:rFonts w:ascii="Arial Unicode MS" w:hAnsi="Arial Unicode MS"/>
      <w:color w:val="000000"/>
    </w:rPr>
  </w:style>
  <w:style w:styleId="Style_61_ch" w:type="character">
    <w:name w:val="footer"/>
    <w:basedOn w:val="Style_3_ch"/>
    <w:link w:val="Style_61"/>
    <w:rPr>
      <w:rFonts w:ascii="Arial Unicode MS" w:hAnsi="Arial Unicode MS"/>
      <w:color w:val="000000"/>
    </w:rPr>
  </w:style>
  <w:style w:styleId="Style_62" w:type="paragraph">
    <w:name w:val="Знак Знак10"/>
    <w:basedOn w:val="Style_9"/>
    <w:link w:val="Style_62_ch"/>
    <w:rPr>
      <w:rFonts w:ascii="Arial" w:hAnsi="Arial"/>
      <w:spacing w:val="20"/>
      <w:sz w:val="26"/>
    </w:rPr>
  </w:style>
  <w:style w:styleId="Style_62_ch" w:type="character">
    <w:name w:val="Знак Знак10"/>
    <w:basedOn w:val="Style_9_ch"/>
    <w:link w:val="Style_62"/>
    <w:rPr>
      <w:rFonts w:ascii="Arial" w:hAnsi="Arial"/>
      <w:spacing w:val="20"/>
      <w:sz w:val="26"/>
    </w:rPr>
  </w:style>
  <w:style w:styleId="Style_63" w:type="paragraph">
    <w:name w:val="p13"/>
    <w:basedOn w:val="Style_3"/>
    <w:link w:val="Style_63_ch"/>
    <w:pPr>
      <w:spacing w:afterAutospacing="on" w:beforeAutospacing="on"/>
      <w:ind w:firstLine="700" w:left="0"/>
      <w:jc w:val="both"/>
    </w:pPr>
    <w:rPr>
      <w:sz w:val="28"/>
    </w:rPr>
  </w:style>
  <w:style w:styleId="Style_63_ch" w:type="character">
    <w:name w:val="p13"/>
    <w:basedOn w:val="Style_3_ch"/>
    <w:link w:val="Style_63"/>
    <w:rPr>
      <w:sz w:val="28"/>
    </w:rPr>
  </w:style>
  <w:style w:styleId="Style_64" w:type="paragraph">
    <w:name w:val="toc 8"/>
    <w:link w:val="Style_64_ch"/>
    <w:uiPriority w:val="39"/>
    <w:pPr>
      <w:ind w:firstLine="0" w:left="1400"/>
    </w:pPr>
  </w:style>
  <w:style w:styleId="Style_64_ch" w:type="character">
    <w:name w:val="toc 8"/>
    <w:link w:val="Style_64"/>
  </w:style>
  <w:style w:styleId="Style_65" w:type="paragraph">
    <w:name w:val="Îáû÷íûé"/>
    <w:link w:val="Style_65_ch"/>
    <w:pPr>
      <w:ind w:firstLine="567" w:left="0"/>
    </w:pPr>
    <w:rPr>
      <w:rFonts w:ascii="Arial" w:hAnsi="Arial"/>
    </w:rPr>
  </w:style>
  <w:style w:styleId="Style_65_ch" w:type="character">
    <w:name w:val="Îáû÷íûé"/>
    <w:link w:val="Style_65"/>
    <w:rPr>
      <w:rFonts w:ascii="Arial" w:hAnsi="Arial"/>
    </w:rPr>
  </w:style>
  <w:style w:styleId="Style_66" w:type="paragraph">
    <w:name w:val="toc 5"/>
    <w:link w:val="Style_66_ch"/>
    <w:uiPriority w:val="39"/>
    <w:pPr>
      <w:ind w:firstLine="0" w:left="800"/>
    </w:pPr>
  </w:style>
  <w:style w:styleId="Style_66_ch" w:type="character">
    <w:name w:val="toc 5"/>
    <w:link w:val="Style_66"/>
  </w:style>
  <w:style w:styleId="Style_67" w:type="paragraph">
    <w:name w:val="ConsPlusNormal"/>
    <w:link w:val="Style_67_ch"/>
    <w:pPr>
      <w:widowControl w:val="0"/>
      <w:ind w:firstLine="720" w:left="0"/>
    </w:pPr>
    <w:rPr>
      <w:rFonts w:ascii="Arial" w:hAnsi="Arial"/>
    </w:rPr>
  </w:style>
  <w:style w:styleId="Style_67_ch" w:type="character">
    <w:name w:val="ConsPlusNormal"/>
    <w:link w:val="Style_67"/>
    <w:rPr>
      <w:rFonts w:ascii="Arial" w:hAnsi="Arial"/>
    </w:rPr>
  </w:style>
  <w:style w:styleId="Style_68" w:type="paragraph">
    <w:name w:val="p9"/>
    <w:basedOn w:val="Style_3"/>
    <w:link w:val="Style_68_ch"/>
    <w:pPr>
      <w:spacing w:afterAutospacing="on" w:beforeAutospacing="on"/>
      <w:ind w:firstLine="707" w:left="0"/>
      <w:jc w:val="center"/>
    </w:pPr>
    <w:rPr>
      <w:sz w:val="28"/>
    </w:rPr>
  </w:style>
  <w:style w:styleId="Style_68_ch" w:type="character">
    <w:name w:val="p9"/>
    <w:basedOn w:val="Style_3_ch"/>
    <w:link w:val="Style_68"/>
    <w:rPr>
      <w:sz w:val="28"/>
    </w:rPr>
  </w:style>
  <w:style w:styleId="Style_69" w:type="paragraph">
    <w:name w:val="header"/>
    <w:basedOn w:val="Style_3"/>
    <w:link w:val="Style_69_ch"/>
    <w:pPr>
      <w:tabs>
        <w:tab w:leader="none" w:pos="4677" w:val="center"/>
        <w:tab w:leader="none" w:pos="9355" w:val="right"/>
      </w:tabs>
      <w:ind/>
    </w:pPr>
  </w:style>
  <w:style w:styleId="Style_69_ch" w:type="character">
    <w:name w:val="header"/>
    <w:basedOn w:val="Style_3_ch"/>
    <w:link w:val="Style_69"/>
  </w:style>
  <w:style w:styleId="Style_70" w:type="paragraph">
    <w:name w:val="Subtitle"/>
    <w:link w:val="Style_70_ch"/>
    <w:uiPriority w:val="11"/>
    <w:qFormat/>
    <w:rPr>
      <w:rFonts w:ascii="XO Thames" w:hAnsi="XO Thames"/>
      <w:i w:val="1"/>
      <w:color w:val="616161"/>
      <w:sz w:val="24"/>
    </w:rPr>
  </w:style>
  <w:style w:styleId="Style_70_ch" w:type="character">
    <w:name w:val="Subtitle"/>
    <w:link w:val="Style_70"/>
    <w:rPr>
      <w:rFonts w:ascii="XO Thames" w:hAnsi="XO Thames"/>
      <w:i w:val="1"/>
      <w:color w:val="616161"/>
      <w:sz w:val="24"/>
    </w:rPr>
  </w:style>
  <w:style w:styleId="Style_71" w:type="paragraph">
    <w:name w:val="toc 10"/>
    <w:link w:val="Style_71_ch"/>
    <w:uiPriority w:val="39"/>
    <w:pPr>
      <w:ind w:firstLine="0" w:left="1800"/>
    </w:pPr>
  </w:style>
  <w:style w:styleId="Style_71_ch" w:type="character">
    <w:name w:val="toc 10"/>
    <w:link w:val="Style_71"/>
  </w:style>
  <w:style w:styleId="Style_72" w:type="paragraph">
    <w:name w:val="Title"/>
    <w:basedOn w:val="Style_3"/>
    <w:link w:val="Style_72_ch"/>
    <w:uiPriority w:val="10"/>
    <w:qFormat/>
    <w:pPr>
      <w:ind/>
      <w:jc w:val="center"/>
    </w:pPr>
    <w:rPr>
      <w:sz w:val="44"/>
    </w:rPr>
  </w:style>
  <w:style w:styleId="Style_72_ch" w:type="character">
    <w:name w:val="Title"/>
    <w:basedOn w:val="Style_3_ch"/>
    <w:link w:val="Style_72"/>
    <w:rPr>
      <w:sz w:val="44"/>
    </w:rPr>
  </w:style>
  <w:style w:styleId="Style_73" w:type="paragraph">
    <w:name w:val="heading 4"/>
    <w:basedOn w:val="Style_3"/>
    <w:next w:val="Style_3"/>
    <w:link w:val="Style_73_ch"/>
    <w:uiPriority w:val="9"/>
    <w:qFormat/>
    <w:pPr>
      <w:keepNext w:val="1"/>
      <w:spacing w:after="120" w:before="160"/>
      <w:ind w:hanging="993" w:left="993"/>
      <w:outlineLvl w:val="3"/>
    </w:pPr>
    <w:rPr>
      <w:rFonts w:ascii="Arial" w:hAnsi="Arial"/>
      <w:i w:val="1"/>
      <w:sz w:val="22"/>
    </w:rPr>
  </w:style>
  <w:style w:styleId="Style_73_ch" w:type="character">
    <w:name w:val="heading 4"/>
    <w:basedOn w:val="Style_3_ch"/>
    <w:link w:val="Style_73"/>
    <w:rPr>
      <w:rFonts w:ascii="Arial" w:hAnsi="Arial"/>
      <w:i w:val="1"/>
      <w:sz w:val="22"/>
    </w:rPr>
  </w:style>
  <w:style w:styleId="Style_74" w:type="paragraph">
    <w:name w:val="heading 2"/>
    <w:basedOn w:val="Style_3"/>
    <w:next w:val="Style_3"/>
    <w:link w:val="Style_74_ch"/>
    <w:uiPriority w:val="9"/>
    <w:qFormat/>
    <w:pPr>
      <w:keepNext w:val="1"/>
      <w:widowControl w:val="0"/>
      <w:spacing w:after="119" w:before="200"/>
      <w:ind/>
      <w:outlineLvl w:val="1"/>
    </w:pPr>
    <w:rPr>
      <w:rFonts w:ascii="Arial" w:hAnsi="Arial"/>
      <w:spacing w:val="20"/>
      <w:sz w:val="26"/>
    </w:rPr>
  </w:style>
  <w:style w:styleId="Style_74_ch" w:type="character">
    <w:name w:val="heading 2"/>
    <w:basedOn w:val="Style_3_ch"/>
    <w:link w:val="Style_74"/>
    <w:rPr>
      <w:rFonts w:ascii="Arial" w:hAnsi="Arial"/>
      <w:spacing w:val="20"/>
      <w:sz w:val="26"/>
    </w:rPr>
  </w:style>
  <w:style w:styleId="Style_75" w:type="paragraph">
    <w:name w:val="Знак Знак5"/>
    <w:basedOn w:val="Style_9"/>
    <w:link w:val="Style_75_ch"/>
    <w:rPr>
      <w:rFonts w:ascii="Arial" w:hAnsi="Arial"/>
    </w:rPr>
  </w:style>
  <w:style w:styleId="Style_75_ch" w:type="character">
    <w:name w:val="Знак Знак5"/>
    <w:basedOn w:val="Style_9_ch"/>
    <w:link w:val="Style_75"/>
    <w:rPr>
      <w:rFonts w:ascii="Arial" w:hAnsi="Arial"/>
    </w:rPr>
  </w:style>
  <w:style w:styleId="Style_76" w:type="paragraph">
    <w:name w:val="Знак Знак11"/>
    <w:basedOn w:val="Style_9"/>
    <w:link w:val="Style_76_ch"/>
    <w:rPr>
      <w:rFonts w:ascii="Arial" w:hAnsi="Arial"/>
      <w:b w:val="1"/>
      <w:sz w:val="26"/>
    </w:rPr>
  </w:style>
  <w:style w:styleId="Style_76_ch" w:type="character">
    <w:name w:val="Знак Знак11"/>
    <w:basedOn w:val="Style_9_ch"/>
    <w:link w:val="Style_76"/>
    <w:rPr>
      <w:rFonts w:ascii="Arial" w:hAnsi="Arial"/>
      <w:b w:val="1"/>
      <w:sz w:val="26"/>
    </w:rPr>
  </w:style>
  <w:style w:styleId="Style_77" w:type="paragraph">
    <w:name w:val="heading 6"/>
    <w:basedOn w:val="Style_3"/>
    <w:next w:val="Style_3"/>
    <w:link w:val="Style_77_ch"/>
    <w:uiPriority w:val="9"/>
    <w:qFormat/>
    <w:pPr>
      <w:spacing w:after="60" w:before="240"/>
      <w:ind/>
      <w:outlineLvl w:val="5"/>
    </w:pPr>
    <w:rPr>
      <w:i w:val="1"/>
      <w:sz w:val="22"/>
    </w:rPr>
  </w:style>
  <w:style w:styleId="Style_77_ch" w:type="character">
    <w:name w:val="heading 6"/>
    <w:basedOn w:val="Style_3_ch"/>
    <w:link w:val="Style_77"/>
    <w:rPr>
      <w:i w:val="1"/>
      <w:sz w:val="22"/>
    </w:rPr>
  </w:style>
  <w:style w:styleId="Style_78" w:type="paragraph">
    <w:name w:val="List Paragraph"/>
    <w:basedOn w:val="Style_3"/>
    <w:link w:val="Style_78_ch"/>
    <w:pPr>
      <w:ind w:firstLine="0" w:left="708"/>
    </w:pPr>
    <w:rPr>
      <w:sz w:val="28"/>
    </w:rPr>
  </w:style>
  <w:style w:styleId="Style_78_ch" w:type="character">
    <w:name w:val="List Paragraph"/>
    <w:basedOn w:val="Style_3_ch"/>
    <w:link w:val="Style_78"/>
    <w:rPr>
      <w:sz w:val="28"/>
    </w:rPr>
  </w:style>
  <w:style w:default="1" w:styleId="Style_2" w:type="table">
    <w:name w:val="Normal Table"/>
    <w:tblPr>
      <w:tblInd w:type="dxa" w:w="0"/>
      <w:tblCellMar>
        <w:top w:type="dxa" w:w="0"/>
        <w:left w:type="dxa" w:w="108"/>
        <w:bottom w:type="dxa" w:w="0"/>
        <w:right w:type="dxa" w:w="108"/>
      </w:tblCellMar>
    </w:tblPr>
  </w:style>
  <w:style w:styleId="Style_79"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MyOffice-CoreFramework-Linux/15.0-625.146.3192.258.0@RELEASE-DESKTOP-NUTMEG-ST-2</Application>
</Properties>
</file>