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График консультаций преподавателей</w:t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кафедры РКИ на </w:t>
      </w:r>
      <w:r>
        <w:rPr>
          <w:rFonts w:ascii="Times New Roman" w:hAnsi="Times New Roman" w:cs="Times New Roman"/>
          <w:sz w:val="36"/>
          <w:szCs w:val="36"/>
        </w:rPr>
        <w:t xml:space="preserve">с 01.09</w:t>
      </w:r>
      <w:r>
        <w:rPr>
          <w:rFonts w:ascii="Times New Roman" w:hAnsi="Times New Roman" w:cs="Times New Roman"/>
          <w:sz w:val="36"/>
          <w:szCs w:val="36"/>
        </w:rPr>
        <w:t xml:space="preserve">.2025</w:t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tbl>
      <w:tblPr>
        <w:tblStyle w:val="835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>
        <w:tblPrEx/>
        <w:trPr/>
        <w:tc>
          <w:tcPr>
            <w:tcW w:w="36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ФИО</w:t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День</w:t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Время</w:t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Аудитория</w:t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</w:tr>
      <w:tr>
        <w:tblPrEx/>
        <w:trPr/>
        <w:tc>
          <w:tcPr>
            <w:tcW w:w="36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Абиева Н. М.</w:t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вторник</w: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13.00-14.00</w:t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301</w:t>
            </w:r>
            <w:r>
              <w:rPr>
                <w:sz w:val="36"/>
                <w:szCs w:val="36"/>
              </w:rPr>
            </w:r>
          </w:p>
        </w:tc>
      </w:tr>
      <w:tr>
        <w:tblPrEx/>
        <w:trPr/>
        <w:tc>
          <w:tcPr>
            <w:tcW w:w="36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Рылова Е. В.</w:t>
            </w:r>
            <w:bookmarkStart w:id="0" w:name="_GoBack"/>
            <w:r>
              <w:rPr>
                <w:sz w:val="36"/>
                <w:szCs w:val="36"/>
              </w:rPr>
            </w:r>
            <w:bookmarkEnd w:id="0"/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вторник</w:t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14.00-15.00</w:t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406</w:t>
            </w:r>
            <w:r>
              <w:rPr>
                <w:sz w:val="36"/>
                <w:szCs w:val="36"/>
              </w:rPr>
            </w:r>
          </w:p>
        </w:tc>
      </w:tr>
      <w:tr>
        <w:tblPrEx/>
        <w:trPr/>
        <w:tc>
          <w:tcPr>
            <w:tcW w:w="364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Корниенко А. А.</w:t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  <w:tc>
          <w:tcPr>
            <w:tcW w:w="3640" w:type="dxa"/>
            <w:vMerge w:val="restart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четверг</w:t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vMerge w:val="restart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12.00-13.00</w:t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vMerge w:val="restart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503</w:t>
            </w:r>
            <w:r>
              <w:rPr>
                <w:sz w:val="36"/>
                <w:szCs w:val="36"/>
              </w:rPr>
            </w:r>
          </w:p>
        </w:tc>
      </w:tr>
      <w:tr>
        <w:tblPrEx/>
        <w:trPr/>
        <w:tc>
          <w:tcPr>
            <w:tcW w:w="3640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Янчевская К.А.</w:t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  <w:r>
              <w:rPr>
                <w:rFonts w:ascii="Times New Roman" w:hAnsi="Times New Roman" w:cs="Times New Roman"/>
                <w:sz w:val="36"/>
                <w:szCs w:val="36"/>
              </w:rPr>
            </w:r>
          </w:p>
        </w:tc>
        <w:tc>
          <w:tcPr>
            <w:tcW w:w="3640" w:type="dxa"/>
            <w:vMerge w:val="restart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среда</w:t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vMerge w:val="restart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12.00-13.00</w:t>
            </w:r>
            <w:r>
              <w:rPr>
                <w:sz w:val="36"/>
                <w:szCs w:val="36"/>
              </w:rPr>
            </w:r>
          </w:p>
        </w:tc>
        <w:tc>
          <w:tcPr>
            <w:tcW w:w="3640" w:type="dxa"/>
            <w:vMerge w:val="restart"/>
            <w:textDirection w:val="lrTb"/>
            <w:noWrap w:val="false"/>
          </w:tcPr>
          <w:p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302</w:t>
            </w:r>
            <w:r>
              <w:rPr>
                <w:sz w:val="36"/>
                <w:szCs w:val="36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table" w:styleId="835">
    <w:name w:val="Table Grid"/>
    <w:basedOn w:val="833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129AA-8B49-42FE-BDD3-D5ABFE1A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Наиля Мисирханова Абиева</dc:creator>
  <cp:keywords/>
  <dc:description/>
  <cp:lastModifiedBy>abievanm</cp:lastModifiedBy>
  <cp:revision>14</cp:revision>
  <dcterms:created xsi:type="dcterms:W3CDTF">2024-02-06T06:45:00Z</dcterms:created>
  <dcterms:modified xsi:type="dcterms:W3CDTF">2025-08-29T03:12:45Z</dcterms:modified>
</cp:coreProperties>
</file>