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A35288" w:rsidRPr="00574885" w:rsidRDefault="00A35288" w:rsidP="00A35288">
      <w:pPr>
        <w:shd w:val="clear" w:color="auto" w:fill="FFFFFF"/>
        <w:tabs>
          <w:tab w:val="left" w:pos="254"/>
        </w:tabs>
        <w:ind w:left="14" w:right="34"/>
        <w:rPr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A35288" w:rsidRPr="00574885" w:rsidRDefault="00A35288" w:rsidP="00A35288">
      <w:pPr>
        <w:numPr>
          <w:ilvl w:val="0"/>
          <w:numId w:val="3"/>
        </w:numPr>
        <w:shd w:val="clear" w:color="auto" w:fill="FFFFFF"/>
        <w:tabs>
          <w:tab w:val="left" w:pos="245"/>
        </w:tabs>
        <w:ind w:left="10"/>
        <w:rPr>
          <w:spacing w:val="-25"/>
          <w:sz w:val="28"/>
          <w:szCs w:val="28"/>
        </w:rPr>
      </w:pPr>
      <w:r w:rsidRPr="00574885">
        <w:rPr>
          <w:sz w:val="28"/>
          <w:szCs w:val="28"/>
        </w:rPr>
        <w:t>Дать характеристику пластиночным протезам и их конструктивным элементам</w:t>
      </w:r>
    </w:p>
    <w:p w:rsidR="00A35288" w:rsidRPr="00574885" w:rsidRDefault="00A35288" w:rsidP="00A35288">
      <w:pPr>
        <w:numPr>
          <w:ilvl w:val="0"/>
          <w:numId w:val="3"/>
        </w:numPr>
        <w:shd w:val="clear" w:color="auto" w:fill="FFFFFF"/>
        <w:tabs>
          <w:tab w:val="left" w:pos="245"/>
        </w:tabs>
        <w:ind w:left="10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>Границы базиса съемного пластиночного протеза</w:t>
      </w:r>
    </w:p>
    <w:p w:rsidR="00A35288" w:rsidRPr="00574885" w:rsidRDefault="00A35288" w:rsidP="00A35288">
      <w:pPr>
        <w:numPr>
          <w:ilvl w:val="0"/>
          <w:numId w:val="3"/>
        </w:numPr>
        <w:shd w:val="clear" w:color="auto" w:fill="FFFFFF"/>
        <w:tabs>
          <w:tab w:val="left" w:pos="245"/>
        </w:tabs>
        <w:ind w:left="10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 xml:space="preserve">Виды </w:t>
      </w:r>
      <w:proofErr w:type="spellStart"/>
      <w:r w:rsidRPr="00574885">
        <w:rPr>
          <w:sz w:val="28"/>
          <w:szCs w:val="28"/>
        </w:rPr>
        <w:t>кламмеров</w:t>
      </w:r>
      <w:proofErr w:type="spellEnd"/>
      <w:r w:rsidRPr="00574885">
        <w:rPr>
          <w:sz w:val="28"/>
          <w:szCs w:val="28"/>
        </w:rPr>
        <w:t>, их составные элементы</w:t>
      </w:r>
    </w:p>
    <w:p w:rsidR="00A35288" w:rsidRPr="00574885" w:rsidRDefault="00A35288" w:rsidP="00A35288">
      <w:pPr>
        <w:numPr>
          <w:ilvl w:val="0"/>
          <w:numId w:val="3"/>
        </w:numPr>
        <w:shd w:val="clear" w:color="auto" w:fill="FFFFFF"/>
        <w:tabs>
          <w:tab w:val="left" w:pos="245"/>
        </w:tabs>
        <w:ind w:left="10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 xml:space="preserve">Оценка зубов и показания к изготовлению коронок для </w:t>
      </w:r>
      <w:proofErr w:type="spellStart"/>
      <w:r w:rsidRPr="00574885">
        <w:rPr>
          <w:sz w:val="28"/>
          <w:szCs w:val="28"/>
        </w:rPr>
        <w:t>кламмерной</w:t>
      </w:r>
      <w:proofErr w:type="spellEnd"/>
      <w:r w:rsidRPr="00574885">
        <w:rPr>
          <w:sz w:val="28"/>
          <w:szCs w:val="28"/>
        </w:rPr>
        <w:t xml:space="preserve"> фиксации</w:t>
      </w:r>
    </w:p>
    <w:p w:rsidR="00A35288" w:rsidRPr="00574885" w:rsidRDefault="00A35288" w:rsidP="00A35288">
      <w:pPr>
        <w:shd w:val="clear" w:color="auto" w:fill="FFFFFF"/>
        <w:ind w:left="10" w:right="24"/>
        <w:jc w:val="both"/>
        <w:rPr>
          <w:sz w:val="28"/>
          <w:szCs w:val="28"/>
        </w:rPr>
      </w:pPr>
      <w:r w:rsidRPr="00574885">
        <w:rPr>
          <w:sz w:val="28"/>
          <w:szCs w:val="28"/>
        </w:rPr>
        <w:t xml:space="preserve">5.Обосновать выбор количества зубов для фиксации протеза </w:t>
      </w:r>
      <w:proofErr w:type="gramStart"/>
      <w:r w:rsidRPr="00574885">
        <w:rPr>
          <w:sz w:val="28"/>
          <w:szCs w:val="28"/>
        </w:rPr>
        <w:t>удерживающими</w:t>
      </w:r>
      <w:proofErr w:type="gramEnd"/>
      <w:r w:rsidRPr="00574885">
        <w:rPr>
          <w:sz w:val="28"/>
          <w:szCs w:val="28"/>
        </w:rPr>
        <w:t xml:space="preserve"> </w:t>
      </w:r>
      <w:proofErr w:type="spellStart"/>
      <w:r w:rsidRPr="00574885">
        <w:rPr>
          <w:sz w:val="28"/>
          <w:szCs w:val="28"/>
        </w:rPr>
        <w:t>кламмерами</w:t>
      </w:r>
      <w:proofErr w:type="spellEnd"/>
      <w:r w:rsidRPr="00574885">
        <w:rPr>
          <w:sz w:val="28"/>
          <w:szCs w:val="28"/>
        </w:rPr>
        <w:t xml:space="preserve"> и закономерности их расположения в базисе протеза</w:t>
      </w:r>
    </w:p>
    <w:p w:rsidR="00A35288" w:rsidRPr="00574885" w:rsidRDefault="00A35288" w:rsidP="00A35288">
      <w:pPr>
        <w:shd w:val="clear" w:color="auto" w:fill="FFFFFF"/>
        <w:ind w:left="5" w:right="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4885">
        <w:rPr>
          <w:sz w:val="28"/>
          <w:szCs w:val="28"/>
        </w:rPr>
        <w:t xml:space="preserve">.Дать определение понятиям «точечное», «линейное», «плоскостное» расположение </w:t>
      </w:r>
      <w:proofErr w:type="spellStart"/>
      <w:r w:rsidRPr="00574885">
        <w:rPr>
          <w:sz w:val="28"/>
          <w:szCs w:val="28"/>
        </w:rPr>
        <w:t>кламмеров</w:t>
      </w:r>
      <w:proofErr w:type="spellEnd"/>
      <w:r w:rsidRPr="00574885">
        <w:rPr>
          <w:sz w:val="28"/>
          <w:szCs w:val="28"/>
        </w:rPr>
        <w:t>.</w:t>
      </w:r>
    </w:p>
    <w:p w:rsidR="00A35288" w:rsidRDefault="00A35288"/>
    <w:sectPr w:rsidR="00A35288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302179"/>
    <w:rsid w:val="00731358"/>
    <w:rsid w:val="008C619A"/>
    <w:rsid w:val="00A35288"/>
    <w:rsid w:val="00D87DF0"/>
    <w:rsid w:val="00F518EA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2015-10-29T10:22:00Z</dcterms:created>
  <dcterms:modified xsi:type="dcterms:W3CDTF">2015-10-29T10:29:00Z</dcterms:modified>
</cp:coreProperties>
</file>